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44"/>
          <w:lang w:val="en-US" w:eastAsia="zh-CN"/>
        </w:rPr>
      </w:pPr>
      <w:bookmarkStart w:id="0" w:name="bt"/>
      <w:r>
        <w:rPr>
          <w:rFonts w:hint="eastAsia" w:ascii="宋体" w:hAnsi="宋体"/>
          <w:b/>
          <w:bCs/>
          <w:sz w:val="44"/>
          <w:lang w:val="en-US" w:eastAsia="zh-CN"/>
        </w:rPr>
        <w:t>对市政协第十四届四次会议</w:t>
      </w:r>
      <w:r>
        <w:rPr>
          <w:rFonts w:hint="eastAsia" w:ascii="宋体" w:hAnsi="宋体"/>
          <w:b/>
          <w:bCs/>
          <w:sz w:val="44"/>
          <w:lang w:val="en-US" w:eastAsia="zh-CN"/>
        </w:rPr>
        <w:br w:type="textWrapping"/>
      </w:r>
      <w:r>
        <w:rPr>
          <w:rFonts w:hint="eastAsia" w:ascii="宋体" w:hAnsi="宋体"/>
          <w:b/>
          <w:bCs/>
          <w:sz w:val="44"/>
          <w:lang w:val="en-US" w:eastAsia="zh-CN"/>
        </w:rPr>
        <w:t>第0753号提案的落实</w:t>
      </w:r>
      <w:bookmarkEnd w:id="0"/>
      <w:r>
        <w:rPr>
          <w:rFonts w:hint="eastAsia" w:ascii="宋体" w:hAnsi="宋体"/>
          <w:b/>
          <w:bCs/>
          <w:sz w:val="44"/>
          <w:lang w:val="en-US" w:eastAsia="zh-CN"/>
        </w:rPr>
        <w:t>答复</w:t>
      </w:r>
    </w:p>
    <w:p>
      <w:pPr>
        <w:spacing w:line="560" w:lineRule="exact"/>
        <w:ind w:right="105" w:rightChars="50"/>
        <w:rPr>
          <w:rFonts w:eastAsia="仿宋_GB2312"/>
          <w:sz w:val="32"/>
        </w:rPr>
      </w:pPr>
      <w:bookmarkStart w:id="1" w:name="chenghu"/>
      <w:r>
        <w:rPr>
          <w:rFonts w:hint="eastAsia" w:eastAsia="仿宋_GB2312"/>
          <w:sz w:val="32"/>
          <w:lang w:val="en-US" w:eastAsia="zh-CN"/>
        </w:rPr>
        <w:t>刘俊杰委员</w:t>
      </w:r>
      <w:bookmarkEnd w:id="1"/>
      <w:r>
        <w:rPr>
          <w:rFonts w:eastAsia="仿宋_GB2312"/>
          <w:sz w:val="32"/>
        </w:rPr>
        <w:t>：</w:t>
      </w:r>
    </w:p>
    <w:p>
      <w:pPr>
        <w:spacing w:line="560" w:lineRule="exact"/>
        <w:rPr>
          <w:rFonts w:eastAsia="仿宋_GB2312"/>
          <w:sz w:val="32"/>
        </w:rPr>
      </w:pPr>
      <w:r>
        <w:rPr>
          <w:rFonts w:eastAsia="仿宋_GB2312"/>
          <w:sz w:val="32"/>
          <w:szCs w:val="18"/>
        </w:rPr>
        <w:t>　　</w:t>
      </w:r>
      <w:bookmarkStart w:id="2" w:name="shuo"/>
      <w:r>
        <w:rPr>
          <w:rFonts w:hint="eastAsia" w:eastAsia="仿宋_GB2312"/>
          <w:sz w:val="32"/>
          <w:szCs w:val="18"/>
          <w:lang w:val="en-US" w:eastAsia="zh-CN"/>
        </w:rPr>
        <w:t>您提出的“关于加强我市基础与前沿科研投入，打造先进制造研发基地的提案”，经会同市财政局研究答复如下</w:t>
      </w:r>
      <w:bookmarkEnd w:id="2"/>
      <w:r>
        <w:rPr>
          <w:rFonts w:eastAsia="仿宋_GB2312"/>
          <w:sz w:val="32"/>
          <w:szCs w:val="1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eastAsia="仿宋_GB2312"/>
          <w:sz w:val="32"/>
          <w:lang w:val="en-US" w:eastAsia="zh-CN"/>
        </w:rPr>
      </w:pPr>
      <w:r>
        <w:rPr>
          <w:rFonts w:hint="eastAsia" w:eastAsia="仿宋_GB2312"/>
          <w:sz w:val="32"/>
          <w:lang w:val="en-US" w:eastAsia="zh-CN"/>
        </w:rPr>
        <w:t>一是市科技局制定《天津市应用基础研究多元投入基金实施方案》，出资单位结合本领域科技发展提出研究需求，市科技局在需求论证、项目组织、绩效评估等方面按照天津市科技计划项目统一管理，引导和强化社会力量投入应用基础研究。正分步实施项目征集、指南论证和协议签订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Nimbus Roman No9 L" w:hAnsi="Nimbus Roman No9 L" w:eastAsia="仿宋_GB2312" w:cs="仿宋_GB2312"/>
          <w:sz w:val="32"/>
          <w:lang w:eastAsia="zh-CN"/>
        </w:rPr>
      </w:pPr>
      <w:r>
        <w:rPr>
          <w:rFonts w:hint="eastAsia" w:eastAsia="仿宋_GB2312"/>
          <w:sz w:val="32"/>
          <w:lang w:val="en-US" w:eastAsia="zh-CN"/>
        </w:rPr>
        <w:t>二是</w:t>
      </w:r>
      <w:r>
        <w:rPr>
          <w:rFonts w:hint="eastAsia" w:ascii="Nimbus Roman No9 L" w:hAnsi="Nimbus Roman No9 L" w:eastAsia="仿宋_GB2312" w:cs="仿宋_GB2312"/>
          <w:sz w:val="32"/>
          <w:lang w:eastAsia="zh-CN"/>
        </w:rPr>
        <w:t>科技创新平台建设情况。制定多个政策文件，形成海河实验室体制机制基本框架。按照天津市重点实验室管理办法，对标国家重点实验室的管理，我们将对已建重点实验室按照依托单位和领域分步进行评估。引导实验室在学科目标上更加聚焦，促使更多实验室以创新质量、成果转化、学术贡献为核心开展研究，实现实验室的优化调整、良性循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1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再次</w:t>
      </w:r>
      <w:r>
        <w:rPr>
          <w:rFonts w:hint="eastAsia" w:ascii="仿宋_GB2312" w:hAnsi="仿宋_GB2312" w:eastAsia="仿宋_GB2312" w:cs="仿宋_GB2312"/>
          <w:sz w:val="32"/>
          <w:szCs w:val="18"/>
        </w:rPr>
        <w:t>感谢您对科技工作的关心支持和提出的宝贵建议</w:t>
      </w: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18"/>
          <w:lang w:eastAsia="zh-CN"/>
        </w:rPr>
      </w:pPr>
      <w:bookmarkStart w:id="5" w:name="_GoBack"/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18"/>
          <w:lang w:val="en-US" w:eastAsia="zh-CN"/>
        </w:rPr>
      </w:pPr>
    </w:p>
    <w:p>
      <w:pPr>
        <w:spacing w:line="480" w:lineRule="exact"/>
        <w:ind w:right="105" w:rightChars="50"/>
        <w:jc w:val="both"/>
        <w:rPr>
          <w:rFonts w:hint="eastAsia" w:ascii="仿宋_GB2312" w:eastAsia="仿宋_GB2312"/>
          <w:sz w:val="32"/>
        </w:rPr>
      </w:pPr>
      <w:bookmarkStart w:id="3" w:name="now"/>
      <w:r>
        <w:rPr>
          <w:rFonts w:hint="eastAsia" w:ascii="仿宋_GB2312" w:eastAsia="仿宋_GB2312"/>
          <w:sz w:val="32"/>
          <w:lang w:val="en-US" w:eastAsia="zh-CN"/>
        </w:rPr>
        <w:t xml:space="preserve">                                  2021年9月22日</w:t>
      </w:r>
      <w:bookmarkEnd w:id="3"/>
      <w:r>
        <w:rPr>
          <w:rFonts w:hint="eastAsia" w:ascii="仿宋_GB2312" w:eastAsia="仿宋_GB2312"/>
          <w:sz w:val="32"/>
        </w:rPr>
        <w:t xml:space="preserve">   </w:t>
      </w:r>
    </w:p>
    <w:p>
      <w:pPr>
        <w:tabs>
          <w:tab w:val="left" w:pos="1778"/>
          <w:tab w:val="left" w:pos="4540"/>
          <w:tab w:val="left" w:pos="6368"/>
        </w:tabs>
        <w:spacing w:line="480" w:lineRule="exact"/>
        <w:ind w:right="105" w:rightChars="50"/>
        <w:rPr>
          <w:rFonts w:hint="eastAsia" w:ascii="仿宋_GB2312" w:eastAsia="仿宋_GB2312"/>
          <w:sz w:val="32"/>
        </w:rPr>
      </w:pPr>
      <w:r>
        <w:rPr>
          <w:rFonts w:ascii="仿宋_GB2312" w:eastAsia="仿宋_GB2312"/>
          <w:sz w:val="32"/>
          <w:szCs w:val="18"/>
        </w:rPr>
        <w:t xml:space="preserve"> </w:t>
      </w:r>
      <w:bookmarkStart w:id="4" w:name="fyr"/>
      <w:bookmarkEnd w:id="4"/>
      <w:r>
        <w:rPr>
          <w:rFonts w:hint="eastAsia" w:ascii="仿宋_GB2312" w:hAnsi="仿宋_GB2312" w:eastAsia="仿宋_GB2312" w:cs="仿宋_GB2312"/>
          <w:sz w:val="32"/>
          <w:szCs w:val="18"/>
        </w:rPr>
        <w:t>（联系单位及电话：天津市科学技术局，022-</w:t>
      </w:r>
      <w:r>
        <w:rPr>
          <w:rFonts w:hint="eastAsia" w:ascii="仿宋_GB2312" w:eastAsia="仿宋_GB2312"/>
          <w:sz w:val="32"/>
        </w:rPr>
        <w:t>58832877</w:t>
      </w:r>
      <w:r>
        <w:rPr>
          <w:rFonts w:hint="eastAsia" w:ascii="仿宋_GB2312" w:hAnsi="仿宋_GB2312" w:eastAsia="仿宋_GB2312" w:cs="仿宋_GB2312"/>
          <w:sz w:val="32"/>
          <w:szCs w:val="18"/>
        </w:rPr>
        <w:t>）</w:t>
      </w:r>
    </w:p>
    <w:p>
      <w:pPr>
        <w:spacing w:line="20" w:lineRule="exact"/>
        <w:ind w:right="1151" w:rightChars="548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5F2FFC"/>
    <w:rsid w:val="1BE3569F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447E3320"/>
    <w:rsid w:val="45CB5298"/>
    <w:rsid w:val="4B30475B"/>
    <w:rsid w:val="4CA33CB0"/>
    <w:rsid w:val="4D14258D"/>
    <w:rsid w:val="4F843BDE"/>
    <w:rsid w:val="57073EC0"/>
    <w:rsid w:val="59C6063C"/>
    <w:rsid w:val="5FAF76AD"/>
    <w:rsid w:val="5FF6FC0D"/>
    <w:rsid w:val="63E612D4"/>
    <w:rsid w:val="657F8A45"/>
    <w:rsid w:val="693053CC"/>
    <w:rsid w:val="6AB50BAB"/>
    <w:rsid w:val="6CA056C1"/>
    <w:rsid w:val="6D957ABF"/>
    <w:rsid w:val="7312333B"/>
    <w:rsid w:val="75561D3A"/>
    <w:rsid w:val="7952225A"/>
    <w:rsid w:val="7D174045"/>
    <w:rsid w:val="7D906DB7"/>
    <w:rsid w:val="7E674295"/>
    <w:rsid w:val="CD59809B"/>
    <w:rsid w:val="FFDDC9DF"/>
    <w:rsid w:val="FFFE73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0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2021-04-07T03:49:00Z</dcterms:created>
  <dc:creator>wjc</dc:creator>
  <cp:lastModifiedBy>文字审修</cp:lastModifiedBy>
  <dcterms:modified xsi:type="dcterms:W3CDTF">2022-02-22T13:30:12Z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