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7B" w:rsidRDefault="00DB0E7B" w:rsidP="00DB0E7B">
      <w:pPr>
        <w:snapToGrid w:val="0"/>
        <w:spacing w:line="540" w:lineRule="exact"/>
        <w:ind w:rightChars="652" w:right="1369"/>
        <w:jc w:val="left"/>
        <w:rPr>
          <w:rFonts w:eastAsia="黑体" w:hint="eastAsia"/>
          <w:sz w:val="32"/>
          <w:szCs w:val="32"/>
        </w:rPr>
      </w:pPr>
      <w:r w:rsidRPr="00753326"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1</w:t>
      </w:r>
    </w:p>
    <w:p w:rsidR="00DB0E7B" w:rsidRPr="00753326" w:rsidRDefault="00DB0E7B" w:rsidP="00DB0E7B">
      <w:pPr>
        <w:spacing w:line="580" w:lineRule="exact"/>
        <w:rPr>
          <w:rFonts w:eastAsia="黑体"/>
          <w:color w:val="000000"/>
          <w:sz w:val="36"/>
          <w:szCs w:val="36"/>
        </w:rPr>
      </w:pPr>
    </w:p>
    <w:p w:rsidR="00DB0E7B" w:rsidRPr="002F6819" w:rsidRDefault="00DB0E7B" w:rsidP="00DB0E7B">
      <w:pPr>
        <w:ind w:firstLine="880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 w:rsidRPr="002F6819">
        <w:rPr>
          <w:rFonts w:eastAsia="方正小标宋简体"/>
          <w:color w:val="000000"/>
          <w:sz w:val="44"/>
          <w:szCs w:val="44"/>
        </w:rPr>
        <w:t>各有关区推荐名额表</w:t>
      </w:r>
    </w:p>
    <w:bookmarkEnd w:id="0"/>
    <w:p w:rsidR="00DB0E7B" w:rsidRPr="00075A92" w:rsidRDefault="00DB0E7B" w:rsidP="00DB0E7B">
      <w:pPr>
        <w:pStyle w:val="a3"/>
        <w:shd w:val="clear" w:color="auto" w:fill="FFFFFF"/>
        <w:spacing w:before="0" w:beforeAutospacing="0" w:after="0" w:afterAutospacing="0" w:line="420" w:lineRule="exact"/>
        <w:ind w:left="4807"/>
        <w:jc w:val="center"/>
        <w:rPr>
          <w:rFonts w:ascii="Times New Roman" w:hAnsi="Times New Roman" w:cs="Times New Roman"/>
          <w:color w:val="000000"/>
          <w:sz w:val="32"/>
        </w:rPr>
      </w:pPr>
    </w:p>
    <w:tbl>
      <w:tblPr>
        <w:tblW w:w="0" w:type="auto"/>
        <w:jc w:val="center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3325"/>
        <w:gridCol w:w="2459"/>
      </w:tblGrid>
      <w:tr w:rsidR="00DB0E7B" w:rsidRPr="00753326" w:rsidTr="00C638A0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753326" w:rsidRDefault="00DB0E7B" w:rsidP="00DB0E7B">
            <w:pPr>
              <w:spacing w:afterLines="30" w:after="93" w:line="420" w:lineRule="exact"/>
              <w:ind w:firstLineChars="50" w:firstLine="140"/>
              <w:rPr>
                <w:rFonts w:eastAsia="黑体"/>
                <w:sz w:val="28"/>
                <w:szCs w:val="28"/>
              </w:rPr>
            </w:pPr>
            <w:r w:rsidRPr="00753326"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753326" w:rsidRDefault="00DB0E7B" w:rsidP="00DB0E7B">
            <w:pPr>
              <w:spacing w:afterLines="30" w:after="93" w:line="420" w:lineRule="exact"/>
              <w:jc w:val="center"/>
              <w:rPr>
                <w:rFonts w:eastAsia="黑体"/>
                <w:sz w:val="28"/>
                <w:szCs w:val="28"/>
              </w:rPr>
            </w:pPr>
            <w:r w:rsidRPr="00753326">
              <w:rPr>
                <w:rFonts w:eastAsia="黑体"/>
                <w:sz w:val="28"/>
                <w:szCs w:val="28"/>
              </w:rPr>
              <w:t>单</w:t>
            </w:r>
            <w:r w:rsidRPr="00753326">
              <w:rPr>
                <w:rFonts w:eastAsia="黑体"/>
                <w:sz w:val="28"/>
                <w:szCs w:val="28"/>
              </w:rPr>
              <w:t xml:space="preserve">    </w:t>
            </w:r>
            <w:r w:rsidRPr="00753326">
              <w:rPr>
                <w:rFonts w:eastAsia="黑体"/>
                <w:sz w:val="28"/>
                <w:szCs w:val="28"/>
              </w:rPr>
              <w:t>位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753326" w:rsidRDefault="00DB0E7B" w:rsidP="00DB0E7B">
            <w:pPr>
              <w:spacing w:afterLines="30" w:after="93" w:line="420" w:lineRule="exact"/>
              <w:jc w:val="center"/>
              <w:rPr>
                <w:rFonts w:eastAsia="黑体"/>
                <w:sz w:val="28"/>
                <w:szCs w:val="28"/>
              </w:rPr>
            </w:pPr>
            <w:r w:rsidRPr="00753326">
              <w:rPr>
                <w:rFonts w:eastAsia="黑体"/>
                <w:sz w:val="28"/>
                <w:szCs w:val="28"/>
              </w:rPr>
              <w:t>推荐名额数量</w:t>
            </w:r>
          </w:p>
        </w:tc>
      </w:tr>
      <w:tr w:rsidR="00DB0E7B" w:rsidRPr="00753326" w:rsidTr="00C638A0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E7B" w:rsidRPr="00753326" w:rsidRDefault="00DB0E7B" w:rsidP="00DB0E7B">
            <w:pPr>
              <w:spacing w:afterLines="30" w:after="93" w:line="420" w:lineRule="exact"/>
              <w:ind w:firstLineChars="16" w:firstLine="51"/>
              <w:jc w:val="center"/>
              <w:rPr>
                <w:rFonts w:eastAsia="仿宋_GB2312"/>
                <w:sz w:val="32"/>
                <w:szCs w:val="32"/>
              </w:rPr>
            </w:pPr>
            <w:r w:rsidRPr="00753326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753326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53326">
              <w:rPr>
                <w:rFonts w:eastAsia="仿宋_GB2312"/>
                <w:sz w:val="32"/>
                <w:szCs w:val="32"/>
              </w:rPr>
              <w:t>东丽区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753326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</w:p>
        </w:tc>
      </w:tr>
      <w:tr w:rsidR="00DB0E7B" w:rsidRPr="00753326" w:rsidTr="00C638A0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E7B" w:rsidRPr="00753326" w:rsidRDefault="00DB0E7B" w:rsidP="00DB0E7B">
            <w:pPr>
              <w:spacing w:afterLines="30" w:after="93" w:line="420" w:lineRule="exact"/>
              <w:ind w:firstLineChars="16" w:firstLine="51"/>
              <w:jc w:val="center"/>
              <w:rPr>
                <w:rFonts w:eastAsia="仿宋_GB2312"/>
                <w:sz w:val="32"/>
                <w:szCs w:val="32"/>
              </w:rPr>
            </w:pPr>
            <w:r w:rsidRPr="00753326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753326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53326">
              <w:rPr>
                <w:rFonts w:eastAsia="仿宋_GB2312"/>
                <w:sz w:val="32"/>
                <w:szCs w:val="32"/>
              </w:rPr>
              <w:t>西青区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075A92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2B3516">
              <w:rPr>
                <w:rFonts w:eastAsia="仿宋_GB2312" w:hint="eastAsia"/>
                <w:sz w:val="32"/>
                <w:szCs w:val="32"/>
              </w:rPr>
              <w:t>3</w:t>
            </w:r>
          </w:p>
        </w:tc>
      </w:tr>
      <w:tr w:rsidR="00DB0E7B" w:rsidRPr="00753326" w:rsidTr="00C638A0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E7B" w:rsidRPr="00753326" w:rsidRDefault="00DB0E7B" w:rsidP="00DB0E7B">
            <w:pPr>
              <w:spacing w:afterLines="30" w:after="93" w:line="420" w:lineRule="exact"/>
              <w:ind w:firstLineChars="16" w:firstLine="51"/>
              <w:jc w:val="center"/>
              <w:rPr>
                <w:rFonts w:eastAsia="仿宋_GB2312"/>
                <w:sz w:val="32"/>
                <w:szCs w:val="32"/>
              </w:rPr>
            </w:pPr>
            <w:r w:rsidRPr="00753326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753326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53326">
              <w:rPr>
                <w:rFonts w:eastAsia="仿宋_GB2312"/>
                <w:sz w:val="32"/>
                <w:szCs w:val="32"/>
              </w:rPr>
              <w:t>津南区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075A92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2B3516">
              <w:rPr>
                <w:rFonts w:eastAsia="仿宋_GB2312" w:hint="eastAsia"/>
                <w:sz w:val="32"/>
                <w:szCs w:val="32"/>
              </w:rPr>
              <w:t>3</w:t>
            </w:r>
          </w:p>
        </w:tc>
      </w:tr>
      <w:tr w:rsidR="00DB0E7B" w:rsidRPr="00753326" w:rsidTr="00C638A0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E7B" w:rsidRPr="00753326" w:rsidRDefault="00DB0E7B" w:rsidP="00DB0E7B">
            <w:pPr>
              <w:spacing w:afterLines="30" w:after="93" w:line="420" w:lineRule="exact"/>
              <w:ind w:firstLineChars="16" w:firstLine="51"/>
              <w:jc w:val="center"/>
              <w:rPr>
                <w:rFonts w:eastAsia="仿宋_GB2312"/>
                <w:sz w:val="32"/>
                <w:szCs w:val="32"/>
              </w:rPr>
            </w:pPr>
            <w:r w:rsidRPr="00753326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753326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53326">
              <w:rPr>
                <w:rFonts w:eastAsia="仿宋_GB2312"/>
                <w:sz w:val="32"/>
                <w:szCs w:val="32"/>
              </w:rPr>
              <w:t>北辰区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075A92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2B3516">
              <w:rPr>
                <w:rFonts w:eastAsia="仿宋_GB2312" w:hint="eastAsia"/>
                <w:sz w:val="32"/>
                <w:szCs w:val="32"/>
              </w:rPr>
              <w:t>3</w:t>
            </w:r>
          </w:p>
        </w:tc>
      </w:tr>
      <w:tr w:rsidR="00DB0E7B" w:rsidRPr="00753326" w:rsidTr="00C638A0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E7B" w:rsidRPr="00753326" w:rsidRDefault="00DB0E7B" w:rsidP="00DB0E7B">
            <w:pPr>
              <w:spacing w:afterLines="30" w:after="93" w:line="420" w:lineRule="exact"/>
              <w:ind w:firstLineChars="16" w:firstLine="51"/>
              <w:jc w:val="center"/>
              <w:rPr>
                <w:rFonts w:eastAsia="仿宋_GB2312"/>
                <w:sz w:val="32"/>
                <w:szCs w:val="32"/>
              </w:rPr>
            </w:pPr>
            <w:r w:rsidRPr="00753326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753326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53326">
              <w:rPr>
                <w:rFonts w:eastAsia="仿宋_GB2312"/>
                <w:sz w:val="32"/>
                <w:szCs w:val="32"/>
              </w:rPr>
              <w:t>宁河</w:t>
            </w:r>
            <w:r>
              <w:rPr>
                <w:rFonts w:eastAsia="仿宋_GB2312" w:hint="eastAsia"/>
                <w:sz w:val="32"/>
                <w:szCs w:val="32"/>
              </w:rPr>
              <w:t>区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075A92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2B3516">
              <w:rPr>
                <w:rFonts w:eastAsia="仿宋_GB2312" w:hint="eastAsia"/>
                <w:sz w:val="32"/>
                <w:szCs w:val="32"/>
              </w:rPr>
              <w:t>3</w:t>
            </w:r>
          </w:p>
        </w:tc>
      </w:tr>
      <w:tr w:rsidR="00DB0E7B" w:rsidRPr="00753326" w:rsidTr="00C638A0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E7B" w:rsidRPr="00753326" w:rsidRDefault="00DB0E7B" w:rsidP="00DB0E7B">
            <w:pPr>
              <w:spacing w:afterLines="30" w:after="93" w:line="420" w:lineRule="exact"/>
              <w:ind w:firstLineChars="16" w:firstLine="51"/>
              <w:jc w:val="center"/>
              <w:rPr>
                <w:rFonts w:eastAsia="仿宋_GB2312"/>
                <w:sz w:val="32"/>
                <w:szCs w:val="32"/>
              </w:rPr>
            </w:pPr>
            <w:r w:rsidRPr="00753326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753326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53326">
              <w:rPr>
                <w:rFonts w:eastAsia="仿宋_GB2312"/>
                <w:sz w:val="32"/>
                <w:szCs w:val="32"/>
              </w:rPr>
              <w:t>武清区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075A92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2B3516">
              <w:rPr>
                <w:rFonts w:eastAsia="仿宋_GB2312" w:hint="eastAsia"/>
                <w:sz w:val="32"/>
                <w:szCs w:val="32"/>
              </w:rPr>
              <w:t>3</w:t>
            </w:r>
          </w:p>
        </w:tc>
      </w:tr>
      <w:tr w:rsidR="00DB0E7B" w:rsidRPr="00753326" w:rsidTr="00C638A0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E7B" w:rsidRPr="00753326" w:rsidRDefault="00DB0E7B" w:rsidP="00DB0E7B">
            <w:pPr>
              <w:spacing w:afterLines="30" w:after="93" w:line="420" w:lineRule="exact"/>
              <w:ind w:firstLineChars="16" w:firstLine="51"/>
              <w:jc w:val="center"/>
              <w:rPr>
                <w:rFonts w:eastAsia="仿宋_GB2312"/>
                <w:sz w:val="32"/>
                <w:szCs w:val="32"/>
              </w:rPr>
            </w:pPr>
            <w:r w:rsidRPr="00753326"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753326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proofErr w:type="gramStart"/>
            <w:r w:rsidRPr="00753326">
              <w:rPr>
                <w:rFonts w:eastAsia="仿宋_GB2312"/>
                <w:sz w:val="32"/>
                <w:szCs w:val="32"/>
              </w:rPr>
              <w:t>静海</w:t>
            </w:r>
            <w:r>
              <w:rPr>
                <w:rFonts w:eastAsia="仿宋_GB2312" w:hint="eastAsia"/>
                <w:sz w:val="32"/>
                <w:szCs w:val="32"/>
              </w:rPr>
              <w:t>区</w:t>
            </w:r>
            <w:proofErr w:type="gramEnd"/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075A92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2B3516">
              <w:rPr>
                <w:rFonts w:eastAsia="仿宋_GB2312" w:hint="eastAsia"/>
                <w:sz w:val="32"/>
                <w:szCs w:val="32"/>
              </w:rPr>
              <w:t>3</w:t>
            </w:r>
          </w:p>
        </w:tc>
      </w:tr>
      <w:tr w:rsidR="00DB0E7B" w:rsidRPr="00753326" w:rsidTr="00C638A0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E7B" w:rsidRPr="00753326" w:rsidRDefault="00DB0E7B" w:rsidP="00DB0E7B">
            <w:pPr>
              <w:spacing w:afterLines="30" w:after="93" w:line="420" w:lineRule="exact"/>
              <w:ind w:firstLineChars="16" w:firstLine="51"/>
              <w:jc w:val="center"/>
              <w:rPr>
                <w:rFonts w:eastAsia="仿宋_GB2312"/>
                <w:sz w:val="32"/>
                <w:szCs w:val="32"/>
              </w:rPr>
            </w:pPr>
            <w:r w:rsidRPr="00753326"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753326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53326">
              <w:rPr>
                <w:rFonts w:eastAsia="仿宋_GB2312"/>
                <w:sz w:val="32"/>
                <w:szCs w:val="32"/>
              </w:rPr>
              <w:t>宝坻区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075A92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2B3516">
              <w:rPr>
                <w:rFonts w:eastAsia="仿宋_GB2312" w:hint="eastAsia"/>
                <w:sz w:val="32"/>
                <w:szCs w:val="32"/>
              </w:rPr>
              <w:t>3</w:t>
            </w:r>
          </w:p>
        </w:tc>
      </w:tr>
      <w:tr w:rsidR="00DB0E7B" w:rsidRPr="00753326" w:rsidTr="00C638A0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E7B" w:rsidRPr="00753326" w:rsidRDefault="00DB0E7B" w:rsidP="00DB0E7B">
            <w:pPr>
              <w:spacing w:afterLines="30" w:after="93" w:line="420" w:lineRule="exact"/>
              <w:ind w:firstLineChars="16" w:firstLine="51"/>
              <w:jc w:val="center"/>
              <w:rPr>
                <w:rFonts w:eastAsia="仿宋_GB2312"/>
                <w:sz w:val="32"/>
                <w:szCs w:val="32"/>
              </w:rPr>
            </w:pPr>
            <w:r w:rsidRPr="00753326"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753326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proofErr w:type="gramStart"/>
            <w:r w:rsidRPr="00753326">
              <w:rPr>
                <w:rFonts w:eastAsia="仿宋_GB2312"/>
                <w:sz w:val="32"/>
                <w:szCs w:val="32"/>
              </w:rPr>
              <w:t>蓟</w:t>
            </w:r>
            <w:proofErr w:type="gramEnd"/>
            <w:r>
              <w:rPr>
                <w:rFonts w:eastAsia="仿宋_GB2312" w:hint="eastAsia"/>
                <w:sz w:val="32"/>
                <w:szCs w:val="32"/>
              </w:rPr>
              <w:t>州区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075A92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2B3516">
              <w:rPr>
                <w:rFonts w:eastAsia="仿宋_GB2312" w:hint="eastAsia"/>
                <w:sz w:val="32"/>
                <w:szCs w:val="32"/>
              </w:rPr>
              <w:t>3</w:t>
            </w:r>
          </w:p>
        </w:tc>
      </w:tr>
      <w:tr w:rsidR="00DB0E7B" w:rsidRPr="00753326" w:rsidTr="00C638A0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E7B" w:rsidRPr="00753326" w:rsidRDefault="00DB0E7B" w:rsidP="00DB0E7B">
            <w:pPr>
              <w:spacing w:afterLines="30" w:after="93" w:line="420" w:lineRule="exact"/>
              <w:ind w:firstLineChars="16" w:firstLine="51"/>
              <w:jc w:val="center"/>
              <w:rPr>
                <w:rFonts w:eastAsia="仿宋_GB2312"/>
                <w:sz w:val="32"/>
                <w:szCs w:val="32"/>
              </w:rPr>
            </w:pPr>
            <w:r w:rsidRPr="00753326"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753326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53326">
              <w:rPr>
                <w:rFonts w:eastAsia="仿宋_GB2312"/>
                <w:sz w:val="32"/>
                <w:szCs w:val="32"/>
              </w:rPr>
              <w:t>滨海新区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7B" w:rsidRPr="00075A92" w:rsidRDefault="00DB0E7B" w:rsidP="00DB0E7B">
            <w:pPr>
              <w:spacing w:afterLines="30" w:after="93"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2B3516">
              <w:rPr>
                <w:rFonts w:eastAsia="仿宋_GB2312" w:hint="eastAsia"/>
                <w:sz w:val="32"/>
                <w:szCs w:val="32"/>
              </w:rPr>
              <w:t>3</w:t>
            </w:r>
          </w:p>
        </w:tc>
      </w:tr>
    </w:tbl>
    <w:p w:rsidR="00DB0E7B" w:rsidRDefault="00DB0E7B" w:rsidP="00DB0E7B">
      <w:pPr>
        <w:ind w:firstLine="709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DB0E7B" w:rsidRPr="00075A92" w:rsidRDefault="00DB0E7B" w:rsidP="00DB0E7B">
      <w:pPr>
        <w:ind w:firstLine="709"/>
        <w:jc w:val="left"/>
        <w:rPr>
          <w:rFonts w:ascii="仿宋_GB2312" w:eastAsia="仿宋_GB2312" w:hint="eastAsia"/>
          <w:color w:val="000000"/>
          <w:sz w:val="32"/>
          <w:szCs w:val="32"/>
        </w:rPr>
      </w:pPr>
      <w:r w:rsidRPr="00075A92">
        <w:rPr>
          <w:rFonts w:ascii="仿宋_GB2312" w:eastAsia="仿宋_GB2312" w:hint="eastAsia"/>
          <w:color w:val="000000"/>
          <w:sz w:val="32"/>
          <w:szCs w:val="32"/>
        </w:rPr>
        <w:t>注：每个推荐单位</w:t>
      </w:r>
      <w:r>
        <w:rPr>
          <w:rFonts w:ascii="仿宋_GB2312" w:eastAsia="仿宋_GB2312" w:hint="eastAsia"/>
          <w:color w:val="000000"/>
          <w:sz w:val="32"/>
          <w:szCs w:val="32"/>
        </w:rPr>
        <w:t>必须至少</w:t>
      </w:r>
      <w:r w:rsidRPr="00075A92">
        <w:rPr>
          <w:rFonts w:ascii="仿宋_GB2312" w:eastAsia="仿宋_GB2312" w:hint="eastAsia"/>
          <w:color w:val="000000"/>
          <w:sz w:val="32"/>
          <w:szCs w:val="32"/>
        </w:rPr>
        <w:t>推荐</w:t>
      </w:r>
      <w:r>
        <w:rPr>
          <w:rFonts w:ascii="仿宋_GB2312" w:eastAsia="仿宋_GB2312" w:hint="eastAsia"/>
          <w:color w:val="000000"/>
          <w:sz w:val="32"/>
          <w:szCs w:val="32"/>
        </w:rPr>
        <w:t>1项</w:t>
      </w:r>
      <w:r w:rsidRPr="00075A92">
        <w:rPr>
          <w:rFonts w:ascii="仿宋_GB2312" w:eastAsia="仿宋_GB2312" w:hint="eastAsia"/>
          <w:color w:val="000000"/>
          <w:sz w:val="32"/>
          <w:szCs w:val="32"/>
        </w:rPr>
        <w:t>土壤污染防治方向的项目。土壤污染防治方向</w:t>
      </w:r>
      <w:r>
        <w:rPr>
          <w:rFonts w:ascii="仿宋_GB2312" w:eastAsia="仿宋_GB2312" w:hint="eastAsia"/>
          <w:color w:val="000000"/>
          <w:sz w:val="32"/>
          <w:szCs w:val="32"/>
        </w:rPr>
        <w:t>项目必须由本地企业与相关高校院所组成产学研团队联合申报。</w:t>
      </w:r>
    </w:p>
    <w:p w:rsidR="0086187A" w:rsidRDefault="00DB0E7B" w:rsidP="00DB0E7B">
      <w:r w:rsidRPr="00753326">
        <w:rPr>
          <w:color w:val="000000"/>
          <w:kern w:val="0"/>
        </w:rPr>
        <w:br w:type="page"/>
      </w:r>
    </w:p>
    <w:sectPr w:rsidR="00861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7B"/>
    <w:rsid w:val="0086187A"/>
    <w:rsid w:val="00DB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B0E7B"/>
    <w:pPr>
      <w:widowControl/>
      <w:spacing w:before="100" w:beforeAutospacing="1" w:after="100" w:afterAutospacing="1" w:line="580" w:lineRule="exact"/>
      <w:ind w:firstLineChars="200" w:firstLine="640"/>
      <w:jc w:val="left"/>
    </w:pPr>
    <w:rPr>
      <w:rFonts w:ascii="宋体" w:eastAsia="仿宋_GB2312" w:hAnsi="宋体" w:cs="宋体"/>
      <w:kern w:val="0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B0E7B"/>
    <w:pPr>
      <w:widowControl/>
      <w:spacing w:before="100" w:beforeAutospacing="1" w:after="100" w:afterAutospacing="1" w:line="580" w:lineRule="exact"/>
      <w:ind w:firstLineChars="200" w:firstLine="640"/>
      <w:jc w:val="left"/>
    </w:pPr>
    <w:rPr>
      <w:rFonts w:ascii="宋体" w:eastAsia="仿宋_GB2312" w:hAnsi="宋体" w:cs="宋体"/>
      <w:kern w:val="0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166</Characters>
  <Application>Microsoft Office Word</Application>
  <DocSecurity>0</DocSecurity>
  <Lines>1</Lines>
  <Paragraphs>1</Paragraphs>
  <ScaleCrop>false</ScaleCrop>
  <Company>Lenovo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2017-07-18T01:35:00Z</dcterms:created>
  <dcterms:modified xsi:type="dcterms:W3CDTF">2017-07-18T01:35:00Z</dcterms:modified>
</cp:coreProperties>
</file>