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498" w:rsidRPr="00152484" w:rsidRDefault="00826498" w:rsidP="00826498">
      <w:pPr>
        <w:snapToGrid w:val="0"/>
        <w:rPr>
          <w:rFonts w:eastAsia="黑体"/>
          <w:spacing w:val="28"/>
          <w:sz w:val="24"/>
        </w:rPr>
      </w:pPr>
      <w:bookmarkStart w:id="0" w:name="_Toc490644685"/>
      <w:bookmarkStart w:id="1" w:name="_Toc426528219"/>
      <w:r w:rsidRPr="00152484">
        <w:rPr>
          <w:rFonts w:eastAsia="黑体" w:hint="eastAsia"/>
          <w:sz w:val="32"/>
          <w:szCs w:val="32"/>
        </w:rPr>
        <w:t>附件</w:t>
      </w:r>
      <w:r w:rsidRPr="00152484">
        <w:rPr>
          <w:rFonts w:eastAsia="黑体" w:hint="eastAsia"/>
          <w:sz w:val="32"/>
          <w:szCs w:val="32"/>
        </w:rPr>
        <w:t>2</w:t>
      </w:r>
    </w:p>
    <w:p w:rsidR="00826498" w:rsidRPr="00152484" w:rsidRDefault="00826498" w:rsidP="00826498">
      <w:pPr>
        <w:spacing w:line="520" w:lineRule="exact"/>
        <w:jc w:val="center"/>
        <w:rPr>
          <w:rFonts w:eastAsia="楷体_GB2312"/>
          <w:b/>
          <w:bCs/>
          <w:sz w:val="28"/>
          <w:szCs w:val="24"/>
        </w:rPr>
      </w:pPr>
    </w:p>
    <w:p w:rsidR="00826498" w:rsidRPr="00152484" w:rsidRDefault="00826498" w:rsidP="00826498">
      <w:pPr>
        <w:spacing w:line="520" w:lineRule="exact"/>
        <w:jc w:val="center"/>
        <w:rPr>
          <w:rFonts w:eastAsia="楷体_GB2312"/>
          <w:b/>
          <w:bCs/>
          <w:sz w:val="28"/>
          <w:szCs w:val="24"/>
        </w:rPr>
      </w:pPr>
    </w:p>
    <w:p w:rsidR="00826498" w:rsidRPr="00152484" w:rsidRDefault="00826498" w:rsidP="00826498">
      <w:pPr>
        <w:spacing w:line="520" w:lineRule="exact"/>
        <w:jc w:val="center"/>
        <w:rPr>
          <w:rFonts w:eastAsia="楷体_GB2312"/>
          <w:b/>
          <w:bCs/>
          <w:sz w:val="28"/>
          <w:szCs w:val="24"/>
        </w:rPr>
      </w:pPr>
    </w:p>
    <w:p w:rsidR="00826498" w:rsidRPr="00152484" w:rsidRDefault="00826498" w:rsidP="00826498">
      <w:pPr>
        <w:spacing w:line="520" w:lineRule="exact"/>
        <w:jc w:val="center"/>
        <w:rPr>
          <w:rFonts w:eastAsia="楷体_GB2312"/>
          <w:b/>
          <w:bCs/>
          <w:sz w:val="28"/>
          <w:szCs w:val="24"/>
        </w:rPr>
      </w:pPr>
    </w:p>
    <w:p w:rsidR="00826498" w:rsidRPr="00152484" w:rsidRDefault="00826498" w:rsidP="00826498">
      <w:pPr>
        <w:adjustRightInd w:val="0"/>
        <w:snapToGrid w:val="0"/>
        <w:spacing w:line="300" w:lineRule="auto"/>
        <w:jc w:val="center"/>
        <w:rPr>
          <w:rFonts w:eastAsia="黑体"/>
          <w:sz w:val="36"/>
          <w:szCs w:val="36"/>
        </w:rPr>
      </w:pPr>
      <w:r w:rsidRPr="00152484">
        <w:rPr>
          <w:rFonts w:eastAsia="黑体" w:hint="eastAsia"/>
          <w:sz w:val="36"/>
          <w:szCs w:val="36"/>
        </w:rPr>
        <w:t>201</w:t>
      </w:r>
      <w:r w:rsidR="0014467F" w:rsidRPr="00152484">
        <w:rPr>
          <w:rFonts w:eastAsia="黑体" w:hint="eastAsia"/>
          <w:sz w:val="36"/>
          <w:szCs w:val="36"/>
        </w:rPr>
        <w:t>7</w:t>
      </w:r>
      <w:r w:rsidRPr="00152484">
        <w:rPr>
          <w:rFonts w:eastAsia="黑体" w:hint="eastAsia"/>
          <w:sz w:val="36"/>
          <w:szCs w:val="36"/>
        </w:rPr>
        <w:t>年天津市重点新产品</w:t>
      </w:r>
    </w:p>
    <w:p w:rsidR="00826498" w:rsidRPr="00152484" w:rsidRDefault="00826498" w:rsidP="00826498">
      <w:pPr>
        <w:adjustRightInd w:val="0"/>
        <w:snapToGrid w:val="0"/>
        <w:spacing w:line="300" w:lineRule="auto"/>
        <w:jc w:val="center"/>
        <w:rPr>
          <w:rFonts w:eastAsia="黑体"/>
          <w:sz w:val="32"/>
          <w:szCs w:val="24"/>
        </w:rPr>
      </w:pPr>
    </w:p>
    <w:p w:rsidR="00826498" w:rsidRPr="00152484" w:rsidRDefault="00826498" w:rsidP="00826498">
      <w:pPr>
        <w:adjustRightInd w:val="0"/>
        <w:snapToGrid w:val="0"/>
        <w:spacing w:line="300" w:lineRule="auto"/>
        <w:jc w:val="center"/>
        <w:rPr>
          <w:rFonts w:eastAsia="黑体"/>
          <w:b/>
          <w:bCs/>
          <w:sz w:val="72"/>
          <w:szCs w:val="24"/>
        </w:rPr>
      </w:pPr>
      <w:r w:rsidRPr="00152484">
        <w:rPr>
          <w:rFonts w:eastAsia="黑体" w:hint="eastAsia"/>
          <w:b/>
          <w:bCs/>
          <w:sz w:val="72"/>
          <w:szCs w:val="24"/>
        </w:rPr>
        <w:t>申报指南</w:t>
      </w:r>
    </w:p>
    <w:p w:rsidR="00826498" w:rsidRPr="00152484" w:rsidRDefault="00826498" w:rsidP="00826498">
      <w:pPr>
        <w:adjustRightInd w:val="0"/>
        <w:snapToGrid w:val="0"/>
        <w:spacing w:line="300" w:lineRule="auto"/>
        <w:jc w:val="center"/>
        <w:rPr>
          <w:rFonts w:eastAsia="黑体"/>
          <w:sz w:val="44"/>
        </w:rPr>
      </w:pPr>
    </w:p>
    <w:p w:rsidR="00826498" w:rsidRPr="00152484" w:rsidRDefault="00826498" w:rsidP="00826498">
      <w:pPr>
        <w:adjustRightInd w:val="0"/>
        <w:snapToGrid w:val="0"/>
        <w:spacing w:line="300" w:lineRule="auto"/>
        <w:jc w:val="center"/>
        <w:rPr>
          <w:rFonts w:eastAsia="黑体"/>
          <w:sz w:val="44"/>
        </w:rPr>
      </w:pPr>
    </w:p>
    <w:p w:rsidR="00826498" w:rsidRPr="00152484" w:rsidRDefault="00826498" w:rsidP="00826498">
      <w:pPr>
        <w:adjustRightInd w:val="0"/>
        <w:snapToGrid w:val="0"/>
        <w:spacing w:line="300" w:lineRule="auto"/>
        <w:jc w:val="center"/>
        <w:rPr>
          <w:rFonts w:eastAsia="黑体"/>
          <w:sz w:val="44"/>
        </w:rPr>
      </w:pPr>
    </w:p>
    <w:p w:rsidR="00826498" w:rsidRPr="00152484" w:rsidRDefault="00826498" w:rsidP="00826498">
      <w:pPr>
        <w:adjustRightInd w:val="0"/>
        <w:snapToGrid w:val="0"/>
        <w:spacing w:line="300" w:lineRule="auto"/>
        <w:jc w:val="center"/>
        <w:rPr>
          <w:rFonts w:eastAsia="黑体"/>
          <w:sz w:val="44"/>
        </w:rPr>
      </w:pPr>
    </w:p>
    <w:p w:rsidR="00826498" w:rsidRPr="00152484" w:rsidRDefault="00826498" w:rsidP="00826498">
      <w:pPr>
        <w:adjustRightInd w:val="0"/>
        <w:snapToGrid w:val="0"/>
        <w:spacing w:line="300" w:lineRule="auto"/>
        <w:jc w:val="center"/>
        <w:rPr>
          <w:rFonts w:eastAsia="黑体"/>
          <w:sz w:val="44"/>
        </w:rPr>
      </w:pPr>
    </w:p>
    <w:p w:rsidR="00826498" w:rsidRPr="00152484" w:rsidRDefault="00826498" w:rsidP="00826498">
      <w:pPr>
        <w:adjustRightInd w:val="0"/>
        <w:snapToGrid w:val="0"/>
        <w:spacing w:line="300" w:lineRule="auto"/>
        <w:jc w:val="center"/>
        <w:rPr>
          <w:rFonts w:eastAsia="黑体"/>
          <w:sz w:val="44"/>
        </w:rPr>
      </w:pPr>
    </w:p>
    <w:p w:rsidR="00826498" w:rsidRPr="00152484" w:rsidRDefault="00826498" w:rsidP="00826498">
      <w:pPr>
        <w:adjustRightInd w:val="0"/>
        <w:snapToGrid w:val="0"/>
        <w:spacing w:line="300" w:lineRule="auto"/>
        <w:jc w:val="center"/>
        <w:rPr>
          <w:rFonts w:eastAsia="黑体"/>
          <w:sz w:val="44"/>
        </w:rPr>
      </w:pPr>
    </w:p>
    <w:p w:rsidR="00826498" w:rsidRPr="00152484" w:rsidRDefault="00826498" w:rsidP="00826498">
      <w:pPr>
        <w:adjustRightInd w:val="0"/>
        <w:snapToGrid w:val="0"/>
        <w:spacing w:line="300" w:lineRule="auto"/>
        <w:jc w:val="center"/>
        <w:rPr>
          <w:rFonts w:eastAsia="黑体"/>
          <w:sz w:val="44"/>
        </w:rPr>
      </w:pPr>
    </w:p>
    <w:p w:rsidR="00A97A9C" w:rsidRPr="00152484" w:rsidRDefault="00A97A9C" w:rsidP="00826498">
      <w:pPr>
        <w:adjustRightInd w:val="0"/>
        <w:snapToGrid w:val="0"/>
        <w:spacing w:line="300" w:lineRule="auto"/>
        <w:jc w:val="center"/>
        <w:rPr>
          <w:rFonts w:eastAsia="黑体"/>
          <w:sz w:val="44"/>
        </w:rPr>
      </w:pPr>
    </w:p>
    <w:p w:rsidR="00826498" w:rsidRPr="00152484" w:rsidRDefault="00826498" w:rsidP="00826498">
      <w:pPr>
        <w:rPr>
          <w:b/>
          <w:spacing w:val="20"/>
          <w:sz w:val="36"/>
        </w:rPr>
      </w:pPr>
    </w:p>
    <w:p w:rsidR="00826498" w:rsidRPr="00152484" w:rsidRDefault="00826498" w:rsidP="00826498">
      <w:pPr>
        <w:adjustRightInd w:val="0"/>
        <w:snapToGrid w:val="0"/>
        <w:spacing w:line="300" w:lineRule="auto"/>
        <w:jc w:val="center"/>
        <w:rPr>
          <w:rFonts w:eastAsia="黑体"/>
          <w:sz w:val="32"/>
          <w:szCs w:val="24"/>
        </w:rPr>
      </w:pPr>
      <w:r w:rsidRPr="00152484">
        <w:rPr>
          <w:rFonts w:eastAsia="黑体" w:hint="eastAsia"/>
          <w:sz w:val="32"/>
          <w:szCs w:val="24"/>
        </w:rPr>
        <w:t>天津市科学技术委员会</w:t>
      </w:r>
    </w:p>
    <w:p w:rsidR="00826498" w:rsidRPr="00152484" w:rsidRDefault="00826498" w:rsidP="00826498">
      <w:pPr>
        <w:pStyle w:val="a6"/>
        <w:ind w:leftChars="47" w:left="99"/>
        <w:jc w:val="center"/>
        <w:rPr>
          <w:rFonts w:eastAsia="宋体"/>
          <w:b w:val="0"/>
          <w:sz w:val="28"/>
          <w:szCs w:val="24"/>
        </w:rPr>
      </w:pPr>
      <w:r w:rsidRPr="00152484">
        <w:rPr>
          <w:rFonts w:eastAsia="宋体" w:hint="eastAsia"/>
          <w:b w:val="0"/>
          <w:sz w:val="28"/>
          <w:szCs w:val="24"/>
        </w:rPr>
        <w:t>201</w:t>
      </w:r>
      <w:r w:rsidR="0014467F" w:rsidRPr="00152484">
        <w:rPr>
          <w:rFonts w:eastAsia="宋体" w:hint="eastAsia"/>
          <w:b w:val="0"/>
          <w:sz w:val="28"/>
          <w:szCs w:val="24"/>
        </w:rPr>
        <w:t>7</w:t>
      </w:r>
      <w:r w:rsidRPr="00152484">
        <w:rPr>
          <w:rFonts w:eastAsia="宋体" w:hint="eastAsia"/>
          <w:b w:val="0"/>
          <w:sz w:val="28"/>
          <w:szCs w:val="24"/>
        </w:rPr>
        <w:t>年</w:t>
      </w:r>
    </w:p>
    <w:p w:rsidR="00826498" w:rsidRPr="00152484" w:rsidRDefault="00826498" w:rsidP="00826498">
      <w:pPr>
        <w:pStyle w:val="a6"/>
        <w:ind w:leftChars="47" w:left="99"/>
        <w:jc w:val="center"/>
        <w:rPr>
          <w:rFonts w:eastAsia="宋体"/>
          <w:b w:val="0"/>
          <w:sz w:val="28"/>
          <w:szCs w:val="24"/>
        </w:rPr>
      </w:pPr>
    </w:p>
    <w:p w:rsidR="00826498" w:rsidRPr="00152484" w:rsidRDefault="00826498" w:rsidP="00826498">
      <w:pPr>
        <w:rPr>
          <w:rFonts w:eastAsia="黑体"/>
          <w:sz w:val="24"/>
        </w:rPr>
      </w:pPr>
      <w:r w:rsidRPr="00152484">
        <w:rPr>
          <w:rFonts w:eastAsia="黑体"/>
          <w:sz w:val="24"/>
        </w:rPr>
        <w:br w:type="page"/>
      </w:r>
    </w:p>
    <w:bookmarkEnd w:id="0"/>
    <w:p w:rsidR="00114F06" w:rsidRPr="00152484" w:rsidRDefault="00612E4F" w:rsidP="00650280">
      <w:pPr>
        <w:pStyle w:val="21"/>
        <w:spacing w:after="0" w:line="560" w:lineRule="exact"/>
        <w:ind w:leftChars="0" w:left="0" w:firstLineChars="200" w:firstLine="640"/>
        <w:rPr>
          <w:rFonts w:eastAsia="仿宋_GB2312"/>
          <w:snapToGrid w:val="0"/>
          <w:kern w:val="0"/>
          <w:sz w:val="32"/>
          <w:szCs w:val="32"/>
        </w:rPr>
      </w:pPr>
      <w:r w:rsidRPr="00152484">
        <w:rPr>
          <w:rFonts w:eastAsia="仿宋_GB2312" w:hint="eastAsia"/>
          <w:snapToGrid w:val="0"/>
          <w:kern w:val="0"/>
          <w:sz w:val="32"/>
          <w:szCs w:val="32"/>
        </w:rPr>
        <w:lastRenderedPageBreak/>
        <w:t>天津市重点新产品面向我市经济和社会创新发展需求，</w:t>
      </w:r>
      <w:r w:rsidR="00650280" w:rsidRPr="00152484">
        <w:rPr>
          <w:rFonts w:eastAsia="仿宋_GB2312" w:hint="eastAsia"/>
          <w:snapToGrid w:val="0"/>
          <w:kern w:val="0"/>
          <w:sz w:val="32"/>
          <w:szCs w:val="32"/>
        </w:rPr>
        <w:t>鼓励企业</w:t>
      </w:r>
      <w:r w:rsidRPr="00152484">
        <w:rPr>
          <w:rFonts w:eastAsia="仿宋_GB2312" w:hint="eastAsia"/>
          <w:snapToGrid w:val="0"/>
          <w:kern w:val="0"/>
          <w:sz w:val="32"/>
          <w:szCs w:val="32"/>
        </w:rPr>
        <w:t>通过</w:t>
      </w:r>
      <w:r w:rsidR="001A7C25" w:rsidRPr="00152484">
        <w:rPr>
          <w:rFonts w:eastAsia="仿宋_GB2312" w:hint="eastAsia"/>
          <w:snapToGrid w:val="0"/>
          <w:kern w:val="0"/>
          <w:sz w:val="32"/>
          <w:szCs w:val="32"/>
        </w:rPr>
        <w:t>应用</w:t>
      </w:r>
      <w:r w:rsidRPr="00152484">
        <w:rPr>
          <w:rFonts w:eastAsia="仿宋_GB2312" w:hint="eastAsia"/>
          <w:snapToGrid w:val="0"/>
          <w:kern w:val="0"/>
          <w:sz w:val="32"/>
          <w:szCs w:val="32"/>
        </w:rPr>
        <w:t>新技术</w:t>
      </w:r>
      <w:r w:rsidR="001A7C25" w:rsidRPr="00152484">
        <w:rPr>
          <w:rFonts w:eastAsia="仿宋_GB2312" w:hint="eastAsia"/>
          <w:snapToGrid w:val="0"/>
          <w:kern w:val="0"/>
          <w:sz w:val="32"/>
          <w:szCs w:val="32"/>
        </w:rPr>
        <w:t>原理、新工艺</w:t>
      </w:r>
      <w:r w:rsidRPr="00152484">
        <w:rPr>
          <w:rFonts w:eastAsia="仿宋_GB2312" w:hint="eastAsia"/>
          <w:snapToGrid w:val="0"/>
          <w:kern w:val="0"/>
          <w:sz w:val="32"/>
          <w:szCs w:val="32"/>
        </w:rPr>
        <w:t>、</w:t>
      </w:r>
      <w:r w:rsidR="001A7C25" w:rsidRPr="00152484">
        <w:rPr>
          <w:rFonts w:eastAsia="仿宋_GB2312" w:hint="eastAsia"/>
          <w:snapToGrid w:val="0"/>
          <w:kern w:val="0"/>
          <w:sz w:val="32"/>
          <w:szCs w:val="32"/>
        </w:rPr>
        <w:t>新材质、新设计</w:t>
      </w:r>
      <w:r w:rsidRPr="00152484">
        <w:rPr>
          <w:rFonts w:eastAsia="仿宋_GB2312" w:hint="eastAsia"/>
          <w:snapToGrid w:val="0"/>
          <w:kern w:val="0"/>
          <w:sz w:val="32"/>
          <w:szCs w:val="32"/>
        </w:rPr>
        <w:t>，</w:t>
      </w:r>
      <w:r w:rsidR="001A7C25" w:rsidRPr="00152484">
        <w:rPr>
          <w:rFonts w:eastAsia="仿宋_GB2312" w:hint="eastAsia"/>
          <w:snapToGrid w:val="0"/>
          <w:kern w:val="0"/>
          <w:sz w:val="32"/>
          <w:szCs w:val="32"/>
        </w:rPr>
        <w:t>对原有产品进行实质性改进，显著提高产品性能或在国内外率先提出技术标准并在国内首次（首批）开发成功，并在近三年开始上市销售，有力促进企业创新发展，并</w:t>
      </w:r>
      <w:r w:rsidRPr="00152484">
        <w:rPr>
          <w:rFonts w:eastAsia="仿宋_GB2312" w:hint="eastAsia"/>
          <w:snapToGrid w:val="0"/>
          <w:kern w:val="0"/>
          <w:sz w:val="32"/>
          <w:szCs w:val="32"/>
        </w:rPr>
        <w:t>为我市经济社会</w:t>
      </w:r>
      <w:r w:rsidR="001A7C25" w:rsidRPr="00152484">
        <w:rPr>
          <w:rFonts w:eastAsia="仿宋_GB2312" w:hint="eastAsia"/>
          <w:snapToGrid w:val="0"/>
          <w:kern w:val="0"/>
          <w:sz w:val="32"/>
          <w:szCs w:val="32"/>
        </w:rPr>
        <w:t>发展提供技术支撑</w:t>
      </w:r>
      <w:r w:rsidRPr="00152484">
        <w:rPr>
          <w:rFonts w:eastAsia="仿宋_GB2312" w:hint="eastAsia"/>
          <w:snapToGrid w:val="0"/>
          <w:kern w:val="0"/>
          <w:sz w:val="32"/>
          <w:szCs w:val="32"/>
        </w:rPr>
        <w:t>。</w:t>
      </w:r>
      <w:r w:rsidR="000E66BD" w:rsidRPr="00152484">
        <w:rPr>
          <w:rFonts w:eastAsia="仿宋_GB2312" w:hint="eastAsia"/>
          <w:snapToGrid w:val="0"/>
          <w:kern w:val="0"/>
          <w:sz w:val="32"/>
          <w:szCs w:val="32"/>
        </w:rPr>
        <w:t>2017</w:t>
      </w:r>
      <w:r w:rsidRPr="00152484">
        <w:rPr>
          <w:rFonts w:eastAsia="仿宋_GB2312" w:hint="eastAsia"/>
          <w:snapToGrid w:val="0"/>
          <w:kern w:val="0"/>
          <w:sz w:val="32"/>
          <w:szCs w:val="32"/>
        </w:rPr>
        <w:t>年</w:t>
      </w:r>
      <w:r w:rsidR="00F56547" w:rsidRPr="00152484">
        <w:rPr>
          <w:rFonts w:eastAsia="仿宋_GB2312" w:hint="eastAsia"/>
          <w:snapToGrid w:val="0"/>
          <w:kern w:val="0"/>
          <w:sz w:val="32"/>
          <w:szCs w:val="32"/>
        </w:rPr>
        <w:t>天津市重点新产品</w:t>
      </w:r>
      <w:r w:rsidRPr="00152484">
        <w:rPr>
          <w:rFonts w:eastAsia="仿宋_GB2312" w:hint="eastAsia"/>
          <w:snapToGrid w:val="0"/>
          <w:kern w:val="0"/>
          <w:sz w:val="32"/>
          <w:szCs w:val="32"/>
        </w:rPr>
        <w:t>共计安排</w:t>
      </w:r>
      <w:r w:rsidR="00B11512" w:rsidRPr="00152484">
        <w:rPr>
          <w:rFonts w:eastAsia="仿宋_GB2312" w:hint="eastAsia"/>
          <w:snapToGrid w:val="0"/>
          <w:kern w:val="0"/>
          <w:sz w:val="32"/>
          <w:szCs w:val="32"/>
        </w:rPr>
        <w:t>1</w:t>
      </w:r>
      <w:r w:rsidR="00A03FF6" w:rsidRPr="00152484">
        <w:rPr>
          <w:rFonts w:eastAsia="仿宋_GB2312" w:hint="eastAsia"/>
          <w:snapToGrid w:val="0"/>
          <w:kern w:val="0"/>
          <w:sz w:val="32"/>
          <w:szCs w:val="32"/>
        </w:rPr>
        <w:t>3</w:t>
      </w:r>
      <w:r w:rsidRPr="00152484">
        <w:rPr>
          <w:rFonts w:eastAsia="仿宋_GB2312" w:hint="eastAsia"/>
          <w:snapToGrid w:val="0"/>
          <w:kern w:val="0"/>
          <w:sz w:val="32"/>
          <w:szCs w:val="32"/>
        </w:rPr>
        <w:t>个重点领域，不属于此列的</w:t>
      </w:r>
      <w:r w:rsidR="000A49D7" w:rsidRPr="00152484">
        <w:rPr>
          <w:rFonts w:eastAsia="仿宋_GB2312" w:hint="eastAsia"/>
          <w:snapToGrid w:val="0"/>
          <w:kern w:val="0"/>
          <w:sz w:val="32"/>
          <w:szCs w:val="32"/>
        </w:rPr>
        <w:t>产品</w:t>
      </w:r>
      <w:r w:rsidRPr="00152484">
        <w:rPr>
          <w:rFonts w:eastAsia="仿宋_GB2312" w:hint="eastAsia"/>
          <w:snapToGrid w:val="0"/>
          <w:kern w:val="0"/>
          <w:sz w:val="32"/>
          <w:szCs w:val="32"/>
        </w:rPr>
        <w:t>不予受理。</w:t>
      </w:r>
    </w:p>
    <w:p w:rsidR="00826498" w:rsidRPr="00152484" w:rsidRDefault="00826498" w:rsidP="00650280">
      <w:pPr>
        <w:pStyle w:val="21"/>
        <w:spacing w:after="0" w:line="560" w:lineRule="exact"/>
        <w:ind w:leftChars="0" w:left="0" w:firstLineChars="200" w:firstLine="640"/>
        <w:rPr>
          <w:rFonts w:eastAsia="黑体"/>
          <w:bCs/>
          <w:snapToGrid w:val="0"/>
          <w:kern w:val="0"/>
          <w:sz w:val="32"/>
          <w:szCs w:val="32"/>
        </w:rPr>
      </w:pPr>
      <w:r w:rsidRPr="00152484">
        <w:rPr>
          <w:rFonts w:eastAsia="黑体" w:hint="eastAsia"/>
          <w:bCs/>
          <w:snapToGrid w:val="0"/>
          <w:kern w:val="0"/>
          <w:sz w:val="32"/>
          <w:szCs w:val="32"/>
        </w:rPr>
        <w:t>一</w:t>
      </w:r>
      <w:r w:rsidR="005F299D" w:rsidRPr="00152484">
        <w:rPr>
          <w:rFonts w:eastAsia="黑体" w:hint="eastAsia"/>
          <w:bCs/>
          <w:snapToGrid w:val="0"/>
          <w:kern w:val="0"/>
          <w:sz w:val="32"/>
          <w:szCs w:val="32"/>
        </w:rPr>
        <w:t>、</w:t>
      </w:r>
      <w:r w:rsidRPr="00152484">
        <w:rPr>
          <w:rFonts w:eastAsia="黑体" w:hint="eastAsia"/>
          <w:bCs/>
          <w:snapToGrid w:val="0"/>
          <w:kern w:val="0"/>
          <w:sz w:val="32"/>
          <w:szCs w:val="32"/>
        </w:rPr>
        <w:t>航空航天</w:t>
      </w:r>
      <w:r w:rsidR="00612E4F" w:rsidRPr="00152484">
        <w:rPr>
          <w:rFonts w:eastAsia="黑体" w:hint="eastAsia"/>
          <w:bCs/>
          <w:snapToGrid w:val="0"/>
          <w:kern w:val="0"/>
          <w:sz w:val="32"/>
          <w:szCs w:val="32"/>
        </w:rPr>
        <w:t>领域</w:t>
      </w:r>
    </w:p>
    <w:p w:rsidR="00114F06" w:rsidRPr="00152484" w:rsidRDefault="005F299D" w:rsidP="00650280">
      <w:pPr>
        <w:spacing w:line="560" w:lineRule="exact"/>
        <w:ind w:firstLineChars="200" w:firstLine="640"/>
        <w:rPr>
          <w:rFonts w:eastAsia="楷体_GB2312"/>
          <w:bCs/>
          <w:snapToGrid w:val="0"/>
          <w:kern w:val="0"/>
          <w:sz w:val="32"/>
          <w:szCs w:val="32"/>
        </w:rPr>
      </w:pPr>
      <w:bookmarkStart w:id="2" w:name="_Toc426528232"/>
      <w:r w:rsidRPr="00152484">
        <w:rPr>
          <w:rFonts w:eastAsia="楷体_GB2312" w:hint="eastAsia"/>
          <w:bCs/>
          <w:snapToGrid w:val="0"/>
          <w:kern w:val="0"/>
          <w:sz w:val="32"/>
          <w:szCs w:val="32"/>
        </w:rPr>
        <w:t>（一）</w:t>
      </w:r>
      <w:r w:rsidR="00826498" w:rsidRPr="00152484">
        <w:rPr>
          <w:rFonts w:eastAsia="楷体_GB2312" w:hint="eastAsia"/>
          <w:bCs/>
          <w:snapToGrid w:val="0"/>
          <w:kern w:val="0"/>
          <w:sz w:val="32"/>
          <w:szCs w:val="32"/>
        </w:rPr>
        <w:t>航空装备</w:t>
      </w:r>
      <w:bookmarkEnd w:id="2"/>
    </w:p>
    <w:p w:rsidR="001866E0" w:rsidRPr="00152484" w:rsidRDefault="005F299D"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14F06"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民用飞机（含直升机）及关键零部件、专用设备</w:t>
      </w:r>
    </w:p>
    <w:p w:rsidR="001866E0" w:rsidRPr="00152484" w:rsidRDefault="005F299D"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866E0"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航空发动机及零部件</w:t>
      </w:r>
    </w:p>
    <w:p w:rsidR="001866E0" w:rsidRPr="00152484" w:rsidRDefault="005F299D"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866E0"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航空设备及系统</w:t>
      </w:r>
    </w:p>
    <w:p w:rsidR="001866E0" w:rsidRPr="00152484" w:rsidRDefault="005F299D"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4</w:t>
      </w:r>
      <w:r w:rsidR="001866E0"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民用航空材料</w:t>
      </w:r>
    </w:p>
    <w:p w:rsidR="00826498" w:rsidRPr="00152484" w:rsidRDefault="005F299D"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5</w:t>
      </w:r>
      <w:r w:rsidR="001866E0"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无人机及相关部件</w:t>
      </w:r>
    </w:p>
    <w:p w:rsidR="001866E0" w:rsidRPr="00152484" w:rsidRDefault="00AA19C7" w:rsidP="00650280">
      <w:pPr>
        <w:spacing w:line="560" w:lineRule="exact"/>
        <w:ind w:firstLineChars="200" w:firstLine="640"/>
        <w:rPr>
          <w:rFonts w:eastAsia="楷体_GB2312"/>
          <w:bCs/>
          <w:snapToGrid w:val="0"/>
          <w:kern w:val="0"/>
          <w:sz w:val="32"/>
          <w:szCs w:val="32"/>
        </w:rPr>
      </w:pPr>
      <w:bookmarkStart w:id="3" w:name="_Toc426528233"/>
      <w:r w:rsidRPr="00152484">
        <w:rPr>
          <w:rFonts w:eastAsia="楷体_GB2312" w:hint="eastAsia"/>
          <w:bCs/>
          <w:snapToGrid w:val="0"/>
          <w:kern w:val="0"/>
          <w:sz w:val="32"/>
          <w:szCs w:val="32"/>
        </w:rPr>
        <w:t>（二）</w:t>
      </w:r>
      <w:r w:rsidR="00826498" w:rsidRPr="00152484">
        <w:rPr>
          <w:rFonts w:eastAsia="楷体_GB2312" w:hint="eastAsia"/>
          <w:bCs/>
          <w:snapToGrid w:val="0"/>
          <w:kern w:val="0"/>
          <w:sz w:val="32"/>
          <w:szCs w:val="32"/>
        </w:rPr>
        <w:t>卫星及应用</w:t>
      </w:r>
      <w:bookmarkEnd w:id="3"/>
    </w:p>
    <w:p w:rsidR="001866E0" w:rsidRPr="00152484" w:rsidRDefault="00AA19C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866E0"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空间基础设施</w:t>
      </w:r>
    </w:p>
    <w:p w:rsidR="001866E0" w:rsidRPr="00152484" w:rsidRDefault="00AA19C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866E0"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卫星通信应用系统</w:t>
      </w:r>
    </w:p>
    <w:p w:rsidR="001866E0" w:rsidRPr="00152484" w:rsidRDefault="00AA19C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866E0"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卫星导航应用服务系统</w:t>
      </w:r>
    </w:p>
    <w:p w:rsidR="00826498" w:rsidRPr="00152484" w:rsidRDefault="00AA19C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4</w:t>
      </w:r>
      <w:r w:rsidR="001866E0"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卫星遥感应用系统</w:t>
      </w:r>
    </w:p>
    <w:bookmarkEnd w:id="1"/>
    <w:p w:rsidR="009F1A71" w:rsidRPr="00152484" w:rsidRDefault="00A03FF6" w:rsidP="00650280">
      <w:pPr>
        <w:pStyle w:val="21"/>
        <w:spacing w:after="0" w:line="560" w:lineRule="exact"/>
        <w:ind w:leftChars="0" w:left="0" w:firstLineChars="200" w:firstLine="640"/>
        <w:rPr>
          <w:rFonts w:eastAsia="黑体"/>
          <w:bCs/>
          <w:snapToGrid w:val="0"/>
          <w:kern w:val="0"/>
          <w:sz w:val="32"/>
          <w:szCs w:val="32"/>
        </w:rPr>
      </w:pPr>
      <w:r w:rsidRPr="00152484">
        <w:rPr>
          <w:rFonts w:eastAsia="黑体" w:hint="eastAsia"/>
          <w:bCs/>
          <w:snapToGrid w:val="0"/>
          <w:kern w:val="0"/>
          <w:sz w:val="32"/>
          <w:szCs w:val="32"/>
        </w:rPr>
        <w:t>二</w:t>
      </w:r>
      <w:r w:rsidR="00AA19C7" w:rsidRPr="00152484">
        <w:rPr>
          <w:rFonts w:eastAsia="黑体" w:hint="eastAsia"/>
          <w:bCs/>
          <w:snapToGrid w:val="0"/>
          <w:kern w:val="0"/>
          <w:sz w:val="32"/>
          <w:szCs w:val="32"/>
        </w:rPr>
        <w:t>、</w:t>
      </w:r>
      <w:r w:rsidR="009F1A71" w:rsidRPr="00152484">
        <w:rPr>
          <w:rFonts w:eastAsia="黑体" w:hint="eastAsia"/>
          <w:bCs/>
          <w:snapToGrid w:val="0"/>
          <w:kern w:val="0"/>
          <w:sz w:val="32"/>
          <w:szCs w:val="32"/>
        </w:rPr>
        <w:t>节能与新能源</w:t>
      </w:r>
      <w:r w:rsidR="00F21946" w:rsidRPr="00152484">
        <w:rPr>
          <w:rFonts w:eastAsia="黑体" w:hint="eastAsia"/>
          <w:bCs/>
          <w:snapToGrid w:val="0"/>
          <w:kern w:val="0"/>
          <w:sz w:val="32"/>
          <w:szCs w:val="32"/>
        </w:rPr>
        <w:t>领域</w:t>
      </w:r>
    </w:p>
    <w:p w:rsidR="00826498" w:rsidRPr="00152484" w:rsidRDefault="00A00F74" w:rsidP="00650280">
      <w:pPr>
        <w:spacing w:line="560" w:lineRule="exact"/>
        <w:ind w:firstLineChars="200" w:firstLine="640"/>
        <w:rPr>
          <w:rFonts w:eastAsia="楷体_GB2312"/>
          <w:bCs/>
          <w:snapToGrid w:val="0"/>
          <w:kern w:val="0"/>
          <w:sz w:val="32"/>
          <w:szCs w:val="32"/>
        </w:rPr>
      </w:pPr>
      <w:bookmarkStart w:id="4" w:name="_Toc426528239"/>
      <w:r w:rsidRPr="00152484">
        <w:rPr>
          <w:rFonts w:eastAsia="楷体_GB2312" w:hint="eastAsia"/>
          <w:bCs/>
          <w:snapToGrid w:val="0"/>
          <w:kern w:val="0"/>
          <w:sz w:val="32"/>
          <w:szCs w:val="32"/>
        </w:rPr>
        <w:t>（一）</w:t>
      </w:r>
      <w:r w:rsidR="00826498" w:rsidRPr="00152484">
        <w:rPr>
          <w:rFonts w:eastAsia="楷体_GB2312" w:hint="eastAsia"/>
          <w:bCs/>
          <w:snapToGrid w:val="0"/>
          <w:kern w:val="0"/>
          <w:sz w:val="32"/>
          <w:szCs w:val="32"/>
        </w:rPr>
        <w:t>核电技术产业</w:t>
      </w:r>
      <w:bookmarkEnd w:id="4"/>
    </w:p>
    <w:p w:rsidR="00826498" w:rsidRPr="00152484" w:rsidRDefault="00A00F74"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先进核电工程系统</w:t>
      </w:r>
    </w:p>
    <w:p w:rsidR="00826498" w:rsidRPr="00152484" w:rsidRDefault="00A00F74"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核燃料加工设备</w:t>
      </w:r>
    </w:p>
    <w:p w:rsidR="00826498" w:rsidRPr="00152484" w:rsidRDefault="00A00F74"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核电站设备及零部件</w:t>
      </w:r>
    </w:p>
    <w:p w:rsidR="00826498" w:rsidRPr="00152484" w:rsidRDefault="00A00F74" w:rsidP="00650280">
      <w:pPr>
        <w:spacing w:line="560" w:lineRule="exact"/>
        <w:ind w:firstLineChars="200" w:firstLine="640"/>
        <w:rPr>
          <w:rFonts w:eastAsia="楷体_GB2312"/>
          <w:bCs/>
          <w:snapToGrid w:val="0"/>
          <w:kern w:val="0"/>
          <w:sz w:val="32"/>
          <w:szCs w:val="32"/>
        </w:rPr>
      </w:pPr>
      <w:bookmarkStart w:id="5" w:name="_Toc426528240"/>
      <w:r w:rsidRPr="00152484">
        <w:rPr>
          <w:rFonts w:eastAsia="楷体_GB2312" w:hint="eastAsia"/>
          <w:bCs/>
          <w:snapToGrid w:val="0"/>
          <w:kern w:val="0"/>
          <w:sz w:val="32"/>
          <w:szCs w:val="32"/>
        </w:rPr>
        <w:lastRenderedPageBreak/>
        <w:t>（二）</w:t>
      </w:r>
      <w:r w:rsidR="00826498" w:rsidRPr="00152484">
        <w:rPr>
          <w:rFonts w:eastAsia="楷体_GB2312" w:hint="eastAsia"/>
          <w:bCs/>
          <w:snapToGrid w:val="0"/>
          <w:kern w:val="0"/>
          <w:sz w:val="32"/>
          <w:szCs w:val="32"/>
        </w:rPr>
        <w:t>风能产业</w:t>
      </w:r>
      <w:bookmarkEnd w:id="5"/>
    </w:p>
    <w:p w:rsidR="00826498" w:rsidRPr="00152484" w:rsidRDefault="00A00F74"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风电发电机组</w:t>
      </w:r>
    </w:p>
    <w:p w:rsidR="00826498" w:rsidRPr="00152484" w:rsidRDefault="00A00F74"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风力发电机组零部件</w:t>
      </w:r>
    </w:p>
    <w:p w:rsidR="00826498" w:rsidRPr="00152484" w:rsidRDefault="00A00F74"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风电场相关系统与装备</w:t>
      </w:r>
    </w:p>
    <w:p w:rsidR="00826498" w:rsidRPr="00152484" w:rsidRDefault="00A00F74"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4.</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海上风电相关系统与装备</w:t>
      </w:r>
    </w:p>
    <w:p w:rsidR="00826498" w:rsidRPr="00152484" w:rsidRDefault="00A00F74" w:rsidP="00650280">
      <w:pPr>
        <w:spacing w:line="560" w:lineRule="exact"/>
        <w:ind w:firstLineChars="200" w:firstLine="640"/>
        <w:rPr>
          <w:rFonts w:eastAsia="楷体_GB2312"/>
          <w:bCs/>
          <w:snapToGrid w:val="0"/>
          <w:kern w:val="0"/>
          <w:sz w:val="32"/>
          <w:szCs w:val="32"/>
        </w:rPr>
      </w:pPr>
      <w:bookmarkStart w:id="6" w:name="_Toc426528241"/>
      <w:r w:rsidRPr="00152484">
        <w:rPr>
          <w:rFonts w:eastAsia="楷体_GB2312" w:hint="eastAsia"/>
          <w:bCs/>
          <w:snapToGrid w:val="0"/>
          <w:kern w:val="0"/>
          <w:sz w:val="32"/>
          <w:szCs w:val="32"/>
        </w:rPr>
        <w:t>（三）</w:t>
      </w:r>
      <w:r w:rsidR="00826498" w:rsidRPr="00152484">
        <w:rPr>
          <w:rFonts w:eastAsia="楷体_GB2312" w:hint="eastAsia"/>
          <w:bCs/>
          <w:snapToGrid w:val="0"/>
          <w:kern w:val="0"/>
          <w:sz w:val="32"/>
          <w:szCs w:val="32"/>
        </w:rPr>
        <w:t>太阳能产业</w:t>
      </w:r>
      <w:bookmarkEnd w:id="6"/>
    </w:p>
    <w:p w:rsidR="00826498" w:rsidRPr="00152484" w:rsidRDefault="006F27F5"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1. </w:t>
      </w:r>
      <w:r w:rsidR="00826498" w:rsidRPr="00152484">
        <w:rPr>
          <w:rFonts w:eastAsia="仿宋_GB2312" w:cs="仿宋_GB2312" w:hint="eastAsia"/>
          <w:snapToGrid w:val="0"/>
          <w:kern w:val="0"/>
          <w:sz w:val="32"/>
          <w:szCs w:val="32"/>
        </w:rPr>
        <w:t>光伏电池（包含光伏电池原材料及辅助材料）及光伏装备</w:t>
      </w:r>
    </w:p>
    <w:p w:rsidR="00826498" w:rsidRPr="00152484" w:rsidRDefault="00A00F74"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光</w:t>
      </w:r>
      <w:proofErr w:type="gramStart"/>
      <w:r w:rsidR="00826498" w:rsidRPr="00152484">
        <w:rPr>
          <w:rFonts w:eastAsia="仿宋_GB2312" w:cs="仿宋_GB2312" w:hint="eastAsia"/>
          <w:snapToGrid w:val="0"/>
          <w:kern w:val="0"/>
          <w:sz w:val="32"/>
          <w:szCs w:val="32"/>
        </w:rPr>
        <w:t>伏系统</w:t>
      </w:r>
      <w:proofErr w:type="gramEnd"/>
      <w:r w:rsidR="00826498" w:rsidRPr="00152484">
        <w:rPr>
          <w:rFonts w:eastAsia="仿宋_GB2312" w:cs="仿宋_GB2312" w:hint="eastAsia"/>
          <w:snapToGrid w:val="0"/>
          <w:kern w:val="0"/>
          <w:sz w:val="32"/>
          <w:szCs w:val="32"/>
        </w:rPr>
        <w:t>配套产品</w:t>
      </w:r>
    </w:p>
    <w:p w:rsidR="00826498" w:rsidRPr="00152484" w:rsidRDefault="00A00F74"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热利用产品、装备</w:t>
      </w:r>
    </w:p>
    <w:p w:rsidR="00A00F74" w:rsidRPr="00152484" w:rsidRDefault="00A00F74"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4.</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热发电产品、装备</w:t>
      </w:r>
    </w:p>
    <w:p w:rsidR="00826498" w:rsidRPr="00152484" w:rsidRDefault="00A00F74"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5.</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热</w:t>
      </w:r>
      <w:proofErr w:type="gramStart"/>
      <w:r w:rsidR="00826498" w:rsidRPr="00152484">
        <w:rPr>
          <w:rFonts w:eastAsia="仿宋_GB2312" w:cs="仿宋_GB2312" w:hint="eastAsia"/>
          <w:snapToGrid w:val="0"/>
          <w:kern w:val="0"/>
          <w:sz w:val="32"/>
          <w:szCs w:val="32"/>
        </w:rPr>
        <w:t>发电场相关</w:t>
      </w:r>
      <w:proofErr w:type="gramEnd"/>
      <w:r w:rsidR="00826498" w:rsidRPr="00152484">
        <w:rPr>
          <w:rFonts w:eastAsia="仿宋_GB2312" w:cs="仿宋_GB2312" w:hint="eastAsia"/>
          <w:snapToGrid w:val="0"/>
          <w:kern w:val="0"/>
          <w:sz w:val="32"/>
          <w:szCs w:val="32"/>
        </w:rPr>
        <w:t>系统</w:t>
      </w:r>
    </w:p>
    <w:p w:rsidR="00826498" w:rsidRPr="00152484" w:rsidRDefault="00CA2C57" w:rsidP="00650280">
      <w:pPr>
        <w:spacing w:line="560" w:lineRule="exact"/>
        <w:ind w:firstLineChars="200" w:firstLine="640"/>
        <w:rPr>
          <w:rFonts w:eastAsia="楷体_GB2312"/>
          <w:bCs/>
          <w:snapToGrid w:val="0"/>
          <w:kern w:val="0"/>
          <w:sz w:val="32"/>
          <w:szCs w:val="32"/>
        </w:rPr>
      </w:pPr>
      <w:bookmarkStart w:id="7" w:name="_Toc426528242"/>
      <w:r w:rsidRPr="00152484">
        <w:rPr>
          <w:rFonts w:eastAsia="楷体_GB2312" w:hint="eastAsia"/>
          <w:bCs/>
          <w:snapToGrid w:val="0"/>
          <w:kern w:val="0"/>
          <w:sz w:val="32"/>
          <w:szCs w:val="32"/>
        </w:rPr>
        <w:t>（四）</w:t>
      </w:r>
      <w:r w:rsidR="00826498" w:rsidRPr="00152484">
        <w:rPr>
          <w:rFonts w:eastAsia="楷体_GB2312" w:hint="eastAsia"/>
          <w:bCs/>
          <w:snapToGrid w:val="0"/>
          <w:kern w:val="0"/>
          <w:sz w:val="32"/>
          <w:szCs w:val="32"/>
        </w:rPr>
        <w:t>生物质能</w:t>
      </w:r>
      <w:bookmarkEnd w:id="7"/>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生物质能收集设备、发电计量装置、沼气发酵装置、沼气发电机组等</w:t>
      </w:r>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生物液体燃料生产工艺及设备</w:t>
      </w:r>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其他新能源系统</w:t>
      </w:r>
    </w:p>
    <w:p w:rsidR="00826498" w:rsidRPr="00152484" w:rsidRDefault="00CA2C57" w:rsidP="00650280">
      <w:pPr>
        <w:spacing w:line="560" w:lineRule="exact"/>
        <w:ind w:firstLineChars="200" w:firstLine="640"/>
        <w:rPr>
          <w:rFonts w:eastAsia="楷体_GB2312"/>
          <w:bCs/>
          <w:snapToGrid w:val="0"/>
          <w:kern w:val="0"/>
          <w:sz w:val="32"/>
          <w:szCs w:val="32"/>
        </w:rPr>
      </w:pPr>
      <w:bookmarkStart w:id="8" w:name="_Toc426528243"/>
      <w:r w:rsidRPr="00152484">
        <w:rPr>
          <w:rFonts w:eastAsia="楷体_GB2312" w:hint="eastAsia"/>
          <w:bCs/>
          <w:snapToGrid w:val="0"/>
          <w:kern w:val="0"/>
          <w:sz w:val="32"/>
          <w:szCs w:val="32"/>
        </w:rPr>
        <w:t>（五）</w:t>
      </w:r>
      <w:r w:rsidR="00826498" w:rsidRPr="00152484">
        <w:rPr>
          <w:rFonts w:eastAsia="楷体_GB2312" w:hint="eastAsia"/>
          <w:bCs/>
          <w:snapToGrid w:val="0"/>
          <w:kern w:val="0"/>
          <w:sz w:val="32"/>
          <w:szCs w:val="32"/>
        </w:rPr>
        <w:t>智能电网</w:t>
      </w:r>
      <w:bookmarkEnd w:id="8"/>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智能变压器、整流器和电感器</w:t>
      </w:r>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电子电力功率器件</w:t>
      </w:r>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智能输配电及控制设备</w:t>
      </w:r>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4.</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智能电网与新能源相关的控制类产品</w:t>
      </w:r>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5.</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新型能源材料及器件</w:t>
      </w:r>
    </w:p>
    <w:p w:rsidR="00826498" w:rsidRPr="00152484" w:rsidRDefault="00CA2C57" w:rsidP="00650280">
      <w:pPr>
        <w:spacing w:line="560" w:lineRule="exact"/>
        <w:ind w:firstLineChars="200" w:firstLine="640"/>
        <w:rPr>
          <w:rFonts w:eastAsia="楷体_GB2312"/>
          <w:bCs/>
          <w:snapToGrid w:val="0"/>
          <w:kern w:val="0"/>
          <w:sz w:val="32"/>
          <w:szCs w:val="32"/>
        </w:rPr>
      </w:pPr>
      <w:bookmarkStart w:id="9" w:name="_Toc426528245"/>
      <w:r w:rsidRPr="00152484">
        <w:rPr>
          <w:rFonts w:eastAsia="楷体_GB2312" w:hint="eastAsia"/>
          <w:bCs/>
          <w:snapToGrid w:val="0"/>
          <w:kern w:val="0"/>
          <w:sz w:val="32"/>
          <w:szCs w:val="32"/>
        </w:rPr>
        <w:t>（六）</w:t>
      </w:r>
      <w:r w:rsidR="00826498" w:rsidRPr="00152484">
        <w:rPr>
          <w:rFonts w:eastAsia="楷体_GB2312" w:hint="eastAsia"/>
          <w:bCs/>
          <w:snapToGrid w:val="0"/>
          <w:kern w:val="0"/>
          <w:sz w:val="32"/>
          <w:szCs w:val="32"/>
        </w:rPr>
        <w:t>海洋能开发系统与装备</w:t>
      </w:r>
      <w:bookmarkEnd w:id="9"/>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lastRenderedPageBreak/>
        <w:t>1.</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海洋能发电机组</w:t>
      </w:r>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海洋能相关系统与设备</w:t>
      </w:r>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海洋能装置研发公共支撑平台相关系统与设备</w:t>
      </w:r>
    </w:p>
    <w:p w:rsidR="00826498" w:rsidRPr="00152484" w:rsidRDefault="00CA2C57" w:rsidP="00650280">
      <w:pPr>
        <w:spacing w:line="560" w:lineRule="exact"/>
        <w:ind w:firstLineChars="200" w:firstLine="640"/>
        <w:rPr>
          <w:rFonts w:eastAsia="楷体_GB2312"/>
          <w:bCs/>
          <w:snapToGrid w:val="0"/>
          <w:kern w:val="0"/>
          <w:sz w:val="32"/>
          <w:szCs w:val="32"/>
        </w:rPr>
      </w:pPr>
      <w:bookmarkStart w:id="10" w:name="_Toc426528220"/>
      <w:r w:rsidRPr="00152484">
        <w:rPr>
          <w:rFonts w:eastAsia="楷体_GB2312" w:hint="eastAsia"/>
          <w:bCs/>
          <w:snapToGrid w:val="0"/>
          <w:kern w:val="0"/>
          <w:sz w:val="32"/>
          <w:szCs w:val="32"/>
        </w:rPr>
        <w:t>（七）</w:t>
      </w:r>
      <w:r w:rsidR="00826498" w:rsidRPr="00152484">
        <w:rPr>
          <w:rFonts w:eastAsia="楷体_GB2312" w:hint="eastAsia"/>
          <w:bCs/>
          <w:snapToGrid w:val="0"/>
          <w:kern w:val="0"/>
          <w:sz w:val="32"/>
          <w:szCs w:val="32"/>
        </w:rPr>
        <w:t>高效节能新产品</w:t>
      </w:r>
      <w:bookmarkEnd w:id="10"/>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高效能节能锅炉窑炉</w:t>
      </w:r>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电机及拖动设备</w:t>
      </w:r>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余热余压余气利用设备</w:t>
      </w:r>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4.</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高效能、节能监测和能源计量设备</w:t>
      </w:r>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5.</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高效节能电器</w:t>
      </w:r>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6.</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高效照明产品及系统</w:t>
      </w:r>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7.</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节能交通工具</w:t>
      </w:r>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8.</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采矿及电力行业高效节能装备</w:t>
      </w:r>
    </w:p>
    <w:p w:rsidR="00826498" w:rsidRPr="00152484" w:rsidRDefault="00CA2C57"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9.</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其他节能设备及装置</w:t>
      </w:r>
    </w:p>
    <w:p w:rsidR="009F1A71" w:rsidRPr="00152484" w:rsidRDefault="00A03FF6" w:rsidP="00650280">
      <w:pPr>
        <w:pStyle w:val="21"/>
        <w:spacing w:after="0" w:line="560" w:lineRule="exact"/>
        <w:ind w:leftChars="0" w:left="0" w:firstLineChars="200" w:firstLine="640"/>
        <w:rPr>
          <w:rFonts w:eastAsia="黑体"/>
          <w:bCs/>
          <w:snapToGrid w:val="0"/>
          <w:kern w:val="0"/>
          <w:sz w:val="32"/>
          <w:szCs w:val="32"/>
        </w:rPr>
      </w:pPr>
      <w:r w:rsidRPr="00152484">
        <w:rPr>
          <w:rFonts w:eastAsia="黑体" w:hint="eastAsia"/>
          <w:bCs/>
          <w:snapToGrid w:val="0"/>
          <w:kern w:val="0"/>
          <w:sz w:val="32"/>
          <w:szCs w:val="32"/>
        </w:rPr>
        <w:t>三</w:t>
      </w:r>
      <w:r w:rsidR="00F21946" w:rsidRPr="00152484">
        <w:rPr>
          <w:rFonts w:eastAsia="黑体" w:hint="eastAsia"/>
          <w:bCs/>
          <w:snapToGrid w:val="0"/>
          <w:kern w:val="0"/>
          <w:sz w:val="32"/>
          <w:szCs w:val="32"/>
        </w:rPr>
        <w:t>、</w:t>
      </w:r>
      <w:r w:rsidR="009F1A71" w:rsidRPr="00152484">
        <w:rPr>
          <w:rFonts w:eastAsia="黑体" w:hint="eastAsia"/>
          <w:bCs/>
          <w:snapToGrid w:val="0"/>
          <w:kern w:val="0"/>
          <w:sz w:val="32"/>
          <w:szCs w:val="32"/>
        </w:rPr>
        <w:t>电子信息</w:t>
      </w:r>
      <w:r w:rsidR="00F21946" w:rsidRPr="00152484">
        <w:rPr>
          <w:rFonts w:eastAsia="黑体" w:hint="eastAsia"/>
          <w:bCs/>
          <w:snapToGrid w:val="0"/>
          <w:kern w:val="0"/>
          <w:sz w:val="32"/>
          <w:szCs w:val="32"/>
        </w:rPr>
        <w:t>领域</w:t>
      </w:r>
    </w:p>
    <w:p w:rsidR="00701A18" w:rsidRPr="00152484" w:rsidRDefault="00CB214F" w:rsidP="00650280">
      <w:pPr>
        <w:spacing w:line="560" w:lineRule="exact"/>
        <w:ind w:firstLineChars="200" w:firstLine="640"/>
        <w:rPr>
          <w:rFonts w:eastAsia="楷体_GB2312"/>
          <w:bCs/>
          <w:snapToGrid w:val="0"/>
          <w:kern w:val="0"/>
          <w:sz w:val="32"/>
          <w:szCs w:val="32"/>
        </w:rPr>
      </w:pPr>
      <w:bookmarkStart w:id="11" w:name="_Toc426528225"/>
      <w:r w:rsidRPr="00152484">
        <w:rPr>
          <w:rFonts w:eastAsia="楷体_GB2312" w:hint="eastAsia"/>
          <w:bCs/>
          <w:snapToGrid w:val="0"/>
          <w:kern w:val="0"/>
          <w:sz w:val="32"/>
          <w:szCs w:val="32"/>
        </w:rPr>
        <w:t>（一）</w:t>
      </w:r>
      <w:r w:rsidR="00701A18" w:rsidRPr="00152484">
        <w:rPr>
          <w:rFonts w:eastAsia="楷体_GB2312" w:hint="eastAsia"/>
          <w:bCs/>
          <w:snapToGrid w:val="0"/>
          <w:kern w:val="0"/>
          <w:sz w:val="32"/>
          <w:szCs w:val="32"/>
        </w:rPr>
        <w:t>电子核心基础产业</w:t>
      </w:r>
      <w:bookmarkEnd w:id="11"/>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701A18" w:rsidRPr="00152484">
        <w:rPr>
          <w:rFonts w:eastAsia="仿宋_GB2312" w:cs="仿宋_GB2312" w:hint="eastAsia"/>
          <w:snapToGrid w:val="0"/>
          <w:kern w:val="0"/>
          <w:sz w:val="32"/>
          <w:szCs w:val="32"/>
        </w:rPr>
        <w:t>集成电路硅片</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r w:rsidR="00701A18" w:rsidRPr="00152484">
        <w:rPr>
          <w:rFonts w:eastAsia="仿宋_GB2312" w:cs="仿宋_GB2312" w:hint="eastAsia"/>
          <w:snapToGrid w:val="0"/>
          <w:kern w:val="0"/>
          <w:sz w:val="32"/>
          <w:szCs w:val="32"/>
        </w:rPr>
        <w:t>高性能模拟电路及数模混合电路</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701A18" w:rsidRPr="00152484">
        <w:rPr>
          <w:rFonts w:eastAsia="仿宋_GB2312" w:cs="仿宋_GB2312" w:hint="eastAsia"/>
          <w:snapToGrid w:val="0"/>
          <w:kern w:val="0"/>
          <w:sz w:val="32"/>
          <w:szCs w:val="32"/>
        </w:rPr>
        <w:t>光电混合集成电路</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4.</w:t>
      </w:r>
      <w:r w:rsidR="00132AEE" w:rsidRPr="00152484">
        <w:rPr>
          <w:rFonts w:eastAsia="仿宋_GB2312" w:cs="仿宋_GB2312" w:hint="eastAsia"/>
          <w:snapToGrid w:val="0"/>
          <w:kern w:val="0"/>
          <w:sz w:val="32"/>
          <w:szCs w:val="32"/>
        </w:rPr>
        <w:t xml:space="preserve"> </w:t>
      </w:r>
      <w:r w:rsidR="00701A18" w:rsidRPr="00152484">
        <w:rPr>
          <w:rFonts w:eastAsia="仿宋_GB2312" w:cs="仿宋_GB2312" w:hint="eastAsia"/>
          <w:snapToGrid w:val="0"/>
          <w:kern w:val="0"/>
          <w:sz w:val="32"/>
          <w:szCs w:val="32"/>
        </w:rPr>
        <w:t>可编程逻辑电路</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5.</w:t>
      </w:r>
      <w:r w:rsidR="00132AEE" w:rsidRPr="00152484">
        <w:rPr>
          <w:rFonts w:eastAsia="仿宋_GB2312" w:cs="仿宋_GB2312" w:hint="eastAsia"/>
          <w:snapToGrid w:val="0"/>
          <w:kern w:val="0"/>
          <w:sz w:val="32"/>
          <w:szCs w:val="32"/>
        </w:rPr>
        <w:t xml:space="preserve"> </w:t>
      </w:r>
      <w:r w:rsidR="00701A18" w:rsidRPr="00152484">
        <w:rPr>
          <w:rFonts w:eastAsia="仿宋_GB2312" w:cs="仿宋_GB2312" w:hint="eastAsia"/>
          <w:snapToGrid w:val="0"/>
          <w:kern w:val="0"/>
          <w:sz w:val="32"/>
          <w:szCs w:val="32"/>
        </w:rPr>
        <w:t>芯片（网络通信芯片、数字电视芯片、信息安全和视频监控芯片、</w:t>
      </w:r>
      <w:r w:rsidR="00701A18" w:rsidRPr="00152484">
        <w:rPr>
          <w:rFonts w:eastAsia="仿宋_GB2312" w:cs="仿宋_GB2312" w:hint="eastAsia"/>
          <w:snapToGrid w:val="0"/>
          <w:kern w:val="0"/>
          <w:sz w:val="32"/>
          <w:szCs w:val="32"/>
        </w:rPr>
        <w:t>IC</w:t>
      </w:r>
      <w:r w:rsidR="00701A18" w:rsidRPr="00152484">
        <w:rPr>
          <w:rFonts w:eastAsia="仿宋_GB2312" w:cs="仿宋_GB2312" w:hint="eastAsia"/>
          <w:snapToGrid w:val="0"/>
          <w:kern w:val="0"/>
          <w:sz w:val="32"/>
          <w:szCs w:val="32"/>
        </w:rPr>
        <w:t>卡芯片、</w:t>
      </w:r>
      <w:r w:rsidR="00701A18" w:rsidRPr="00152484">
        <w:rPr>
          <w:rFonts w:eastAsia="仿宋_GB2312" w:cs="仿宋_GB2312" w:hint="eastAsia"/>
          <w:snapToGrid w:val="0"/>
          <w:kern w:val="0"/>
          <w:sz w:val="32"/>
          <w:szCs w:val="32"/>
        </w:rPr>
        <w:t>RFID</w:t>
      </w:r>
      <w:r w:rsidR="00701A18" w:rsidRPr="00152484">
        <w:rPr>
          <w:rFonts w:eastAsia="仿宋_GB2312" w:cs="仿宋_GB2312" w:hint="eastAsia"/>
          <w:snapToGrid w:val="0"/>
          <w:kern w:val="0"/>
          <w:sz w:val="32"/>
          <w:szCs w:val="32"/>
        </w:rPr>
        <w:t>芯片、汽车电子芯片、工业控制芯片、智能电网芯片、</w:t>
      </w:r>
      <w:r w:rsidR="00701A18" w:rsidRPr="00152484">
        <w:rPr>
          <w:rFonts w:eastAsia="仿宋_GB2312" w:cs="仿宋_GB2312" w:hint="eastAsia"/>
          <w:snapToGrid w:val="0"/>
          <w:kern w:val="0"/>
          <w:sz w:val="32"/>
          <w:szCs w:val="32"/>
        </w:rPr>
        <w:t>MEMS</w:t>
      </w:r>
      <w:r w:rsidR="00701A18" w:rsidRPr="00152484">
        <w:rPr>
          <w:rFonts w:eastAsia="仿宋_GB2312" w:cs="仿宋_GB2312" w:hint="eastAsia"/>
          <w:snapToGrid w:val="0"/>
          <w:kern w:val="0"/>
          <w:sz w:val="32"/>
          <w:szCs w:val="32"/>
        </w:rPr>
        <w:t>传感器芯片）</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6.</w:t>
      </w:r>
      <w:r w:rsidR="00132AEE" w:rsidRPr="00152484">
        <w:rPr>
          <w:rFonts w:eastAsia="仿宋_GB2312" w:cs="仿宋_GB2312" w:hint="eastAsia"/>
          <w:snapToGrid w:val="0"/>
          <w:kern w:val="0"/>
          <w:sz w:val="32"/>
          <w:szCs w:val="32"/>
        </w:rPr>
        <w:t xml:space="preserve"> </w:t>
      </w:r>
      <w:r w:rsidR="00701A18" w:rsidRPr="00152484">
        <w:rPr>
          <w:rFonts w:eastAsia="仿宋_GB2312" w:cs="仿宋_GB2312" w:hint="eastAsia"/>
          <w:snapToGrid w:val="0"/>
          <w:kern w:val="0"/>
          <w:sz w:val="32"/>
          <w:szCs w:val="32"/>
        </w:rPr>
        <w:t>EDA</w:t>
      </w:r>
      <w:r w:rsidR="00701A18" w:rsidRPr="00152484">
        <w:rPr>
          <w:rFonts w:eastAsia="仿宋_GB2312" w:cs="仿宋_GB2312" w:hint="eastAsia"/>
          <w:snapToGrid w:val="0"/>
          <w:kern w:val="0"/>
          <w:sz w:val="32"/>
          <w:szCs w:val="32"/>
        </w:rPr>
        <w:t>工具</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7.</w:t>
      </w:r>
      <w:r w:rsidR="00132AEE" w:rsidRPr="00152484">
        <w:rPr>
          <w:rFonts w:eastAsia="仿宋_GB2312" w:cs="仿宋_GB2312" w:hint="eastAsia"/>
          <w:snapToGrid w:val="0"/>
          <w:kern w:val="0"/>
          <w:sz w:val="32"/>
          <w:szCs w:val="32"/>
        </w:rPr>
        <w:t xml:space="preserve"> </w:t>
      </w:r>
      <w:r w:rsidR="00701A18" w:rsidRPr="00152484">
        <w:rPr>
          <w:rFonts w:eastAsia="仿宋_GB2312" w:cs="仿宋_GB2312" w:hint="eastAsia"/>
          <w:snapToGrid w:val="0"/>
          <w:kern w:val="0"/>
          <w:sz w:val="32"/>
          <w:szCs w:val="32"/>
        </w:rPr>
        <w:t>芯片产品、新型封装产品，采用</w:t>
      </w:r>
      <w:r w:rsidR="00701A18" w:rsidRPr="00152484">
        <w:rPr>
          <w:rFonts w:eastAsia="仿宋_GB2312" w:cs="仿宋_GB2312" w:hint="eastAsia"/>
          <w:snapToGrid w:val="0"/>
          <w:kern w:val="0"/>
          <w:sz w:val="32"/>
          <w:szCs w:val="32"/>
        </w:rPr>
        <w:t>3D</w:t>
      </w:r>
      <w:r w:rsidR="00701A18" w:rsidRPr="00152484">
        <w:rPr>
          <w:rFonts w:eastAsia="仿宋_GB2312" w:cs="仿宋_GB2312" w:hint="eastAsia"/>
          <w:snapToGrid w:val="0"/>
          <w:kern w:val="0"/>
          <w:sz w:val="32"/>
          <w:szCs w:val="32"/>
        </w:rPr>
        <w:t>技术、</w:t>
      </w:r>
      <w:r w:rsidR="00701A18" w:rsidRPr="00152484">
        <w:rPr>
          <w:rFonts w:eastAsia="仿宋_GB2312" w:cs="仿宋_GB2312" w:hint="eastAsia"/>
          <w:snapToGrid w:val="0"/>
          <w:kern w:val="0"/>
          <w:sz w:val="32"/>
          <w:szCs w:val="32"/>
        </w:rPr>
        <w:t>BGA</w:t>
      </w:r>
      <w:r w:rsidR="00701A18" w:rsidRPr="00152484">
        <w:rPr>
          <w:rFonts w:eastAsia="仿宋_GB2312" w:cs="仿宋_GB2312" w:hint="eastAsia"/>
          <w:snapToGrid w:val="0"/>
          <w:kern w:val="0"/>
          <w:sz w:val="32"/>
          <w:szCs w:val="32"/>
        </w:rPr>
        <w:t>、</w:t>
      </w:r>
      <w:proofErr w:type="spellStart"/>
      <w:r w:rsidR="00701A18" w:rsidRPr="00152484">
        <w:rPr>
          <w:rFonts w:eastAsia="仿宋_GB2312" w:cs="仿宋_GB2312" w:hint="eastAsia"/>
          <w:snapToGrid w:val="0"/>
          <w:kern w:val="0"/>
          <w:sz w:val="32"/>
          <w:szCs w:val="32"/>
        </w:rPr>
        <w:lastRenderedPageBreak/>
        <w:t>FlipChip</w:t>
      </w:r>
      <w:proofErr w:type="spellEnd"/>
      <w:r w:rsidR="00701A18" w:rsidRPr="00152484">
        <w:rPr>
          <w:rFonts w:eastAsia="仿宋_GB2312" w:cs="仿宋_GB2312" w:hint="eastAsia"/>
          <w:snapToGrid w:val="0"/>
          <w:kern w:val="0"/>
          <w:sz w:val="32"/>
          <w:szCs w:val="32"/>
        </w:rPr>
        <w:t>等技术封装成的芯片产品</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8.</w:t>
      </w:r>
      <w:r w:rsidR="00132AEE" w:rsidRPr="00152484">
        <w:rPr>
          <w:rFonts w:eastAsia="仿宋_GB2312" w:cs="仿宋_GB2312" w:hint="eastAsia"/>
          <w:snapToGrid w:val="0"/>
          <w:kern w:val="0"/>
          <w:sz w:val="32"/>
          <w:szCs w:val="32"/>
        </w:rPr>
        <w:t xml:space="preserve"> </w:t>
      </w:r>
      <w:r w:rsidR="00701A18" w:rsidRPr="00152484">
        <w:rPr>
          <w:rFonts w:eastAsia="仿宋_GB2312" w:cs="仿宋_GB2312" w:hint="eastAsia"/>
          <w:snapToGrid w:val="0"/>
          <w:kern w:val="0"/>
          <w:sz w:val="32"/>
          <w:szCs w:val="32"/>
        </w:rPr>
        <w:t>集成电路高端制造线设备（</w:t>
      </w:r>
      <w:smartTag w:uri="urn:schemas-microsoft-com:office:smarttags" w:element="chmetcnv">
        <w:smartTagPr>
          <w:attr w:name="TCSC" w:val="0"/>
          <w:attr w:name="NumberType" w:val="1"/>
          <w:attr w:name="Negative" w:val="False"/>
          <w:attr w:name="HasSpace" w:val="False"/>
          <w:attr w:name="SourceValue" w:val="12"/>
          <w:attr w:name="UnitName" w:val="英寸"/>
        </w:smartTagPr>
        <w:r w:rsidR="00701A18" w:rsidRPr="00152484">
          <w:rPr>
            <w:rFonts w:eastAsia="仿宋_GB2312" w:cs="仿宋_GB2312" w:hint="eastAsia"/>
            <w:snapToGrid w:val="0"/>
            <w:kern w:val="0"/>
            <w:sz w:val="32"/>
            <w:szCs w:val="32"/>
          </w:rPr>
          <w:t>12</w:t>
        </w:r>
        <w:r w:rsidR="00701A18" w:rsidRPr="00152484">
          <w:rPr>
            <w:rFonts w:eastAsia="仿宋_GB2312" w:cs="仿宋_GB2312" w:hint="eastAsia"/>
            <w:snapToGrid w:val="0"/>
            <w:kern w:val="0"/>
            <w:sz w:val="32"/>
            <w:szCs w:val="32"/>
          </w:rPr>
          <w:t>英寸</w:t>
        </w:r>
      </w:smartTag>
      <w:r w:rsidR="00701A18" w:rsidRPr="00152484">
        <w:rPr>
          <w:rFonts w:eastAsia="仿宋_GB2312" w:cs="仿宋_GB2312" w:hint="eastAsia"/>
          <w:snapToGrid w:val="0"/>
          <w:kern w:val="0"/>
          <w:sz w:val="32"/>
          <w:szCs w:val="32"/>
        </w:rPr>
        <w:t>、</w:t>
      </w:r>
      <w:smartTag w:uri="urn:schemas-microsoft-com:office:smarttags" w:element="chmetcnv">
        <w:smartTagPr>
          <w:attr w:name="TCSC" w:val="0"/>
          <w:attr w:name="NumberType" w:val="1"/>
          <w:attr w:name="Negative" w:val="False"/>
          <w:attr w:name="HasSpace" w:val="False"/>
          <w:attr w:name="SourceValue" w:val="8"/>
          <w:attr w:name="UnitName" w:val="英寸"/>
        </w:smartTagPr>
        <w:r w:rsidR="00701A18" w:rsidRPr="00152484">
          <w:rPr>
            <w:rFonts w:eastAsia="仿宋_GB2312" w:cs="仿宋_GB2312" w:hint="eastAsia"/>
            <w:snapToGrid w:val="0"/>
            <w:kern w:val="0"/>
            <w:sz w:val="32"/>
            <w:szCs w:val="32"/>
          </w:rPr>
          <w:t>8</w:t>
        </w:r>
        <w:r w:rsidR="00701A18" w:rsidRPr="00152484">
          <w:rPr>
            <w:rFonts w:eastAsia="仿宋_GB2312" w:cs="仿宋_GB2312" w:hint="eastAsia"/>
            <w:snapToGrid w:val="0"/>
            <w:kern w:val="0"/>
            <w:sz w:val="32"/>
            <w:szCs w:val="32"/>
          </w:rPr>
          <w:t>英寸</w:t>
        </w:r>
      </w:smartTag>
      <w:r w:rsidR="00701A18" w:rsidRPr="00152484">
        <w:rPr>
          <w:rFonts w:eastAsia="仿宋_GB2312" w:cs="仿宋_GB2312" w:hint="eastAsia"/>
          <w:snapToGrid w:val="0"/>
          <w:kern w:val="0"/>
          <w:sz w:val="32"/>
          <w:szCs w:val="32"/>
        </w:rPr>
        <w:t>/</w:t>
      </w:r>
      <w:smartTag w:uri="urn:schemas-microsoft-com:office:smarttags" w:element="chmetcnv">
        <w:smartTagPr>
          <w:attr w:name="TCSC" w:val="0"/>
          <w:attr w:name="NumberType" w:val="1"/>
          <w:attr w:name="Negative" w:val="False"/>
          <w:attr w:name="HasSpace" w:val="False"/>
          <w:attr w:name="SourceValue" w:val="6"/>
          <w:attr w:name="UnitName" w:val="英寸"/>
        </w:smartTagPr>
        <w:r w:rsidR="00701A18" w:rsidRPr="00152484">
          <w:rPr>
            <w:rFonts w:eastAsia="仿宋_GB2312" w:cs="仿宋_GB2312" w:hint="eastAsia"/>
            <w:snapToGrid w:val="0"/>
            <w:kern w:val="0"/>
            <w:sz w:val="32"/>
            <w:szCs w:val="32"/>
          </w:rPr>
          <w:t>6</w:t>
        </w:r>
        <w:r w:rsidR="00701A18" w:rsidRPr="00152484">
          <w:rPr>
            <w:rFonts w:eastAsia="仿宋_GB2312" w:cs="仿宋_GB2312" w:hint="eastAsia"/>
            <w:snapToGrid w:val="0"/>
            <w:kern w:val="0"/>
            <w:sz w:val="32"/>
            <w:szCs w:val="32"/>
          </w:rPr>
          <w:t>英寸</w:t>
        </w:r>
      </w:smartTag>
      <w:r w:rsidR="00701A18" w:rsidRPr="00152484">
        <w:rPr>
          <w:rFonts w:eastAsia="仿宋_GB2312" w:cs="仿宋_GB2312" w:hint="eastAsia"/>
          <w:snapToGrid w:val="0"/>
          <w:kern w:val="0"/>
          <w:sz w:val="32"/>
          <w:szCs w:val="32"/>
        </w:rPr>
        <w:t>）</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9.</w:t>
      </w:r>
      <w:r w:rsidR="00132AEE" w:rsidRPr="00152484">
        <w:rPr>
          <w:rFonts w:eastAsia="仿宋_GB2312" w:cs="仿宋_GB2312" w:hint="eastAsia"/>
          <w:snapToGrid w:val="0"/>
          <w:kern w:val="0"/>
          <w:sz w:val="32"/>
          <w:szCs w:val="32"/>
        </w:rPr>
        <w:t xml:space="preserve"> </w:t>
      </w:r>
      <w:r w:rsidR="00701A18" w:rsidRPr="00152484">
        <w:rPr>
          <w:rFonts w:eastAsia="仿宋_GB2312" w:cs="仿宋_GB2312" w:hint="eastAsia"/>
          <w:snapToGrid w:val="0"/>
          <w:kern w:val="0"/>
          <w:sz w:val="32"/>
          <w:szCs w:val="32"/>
        </w:rPr>
        <w:t>高清晰超薄</w:t>
      </w:r>
      <w:r w:rsidR="00701A18" w:rsidRPr="00152484">
        <w:rPr>
          <w:rFonts w:eastAsia="仿宋_GB2312" w:cs="仿宋_GB2312" w:hint="eastAsia"/>
          <w:snapToGrid w:val="0"/>
          <w:kern w:val="0"/>
          <w:sz w:val="32"/>
          <w:szCs w:val="32"/>
        </w:rPr>
        <w:t>OLED</w:t>
      </w:r>
      <w:r w:rsidR="00701A18" w:rsidRPr="00152484">
        <w:rPr>
          <w:rFonts w:eastAsia="仿宋_GB2312" w:cs="仿宋_GB2312" w:hint="eastAsia"/>
          <w:snapToGrid w:val="0"/>
          <w:kern w:val="0"/>
          <w:sz w:val="32"/>
          <w:szCs w:val="32"/>
        </w:rPr>
        <w:t>面板、设备</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10.</w:t>
      </w:r>
      <w:r w:rsidR="00132AEE" w:rsidRPr="00152484">
        <w:rPr>
          <w:rFonts w:eastAsia="仿宋_GB2312" w:cs="仿宋_GB2312" w:hint="eastAsia"/>
          <w:snapToGrid w:val="0"/>
          <w:kern w:val="0"/>
          <w:sz w:val="32"/>
          <w:szCs w:val="32"/>
        </w:rPr>
        <w:t xml:space="preserve"> </w:t>
      </w:r>
      <w:r w:rsidR="00701A18" w:rsidRPr="00152484">
        <w:rPr>
          <w:rFonts w:eastAsia="仿宋_GB2312" w:cs="仿宋_GB2312" w:hint="eastAsia"/>
          <w:snapToGrid w:val="0"/>
          <w:kern w:val="0"/>
          <w:sz w:val="32"/>
          <w:szCs w:val="32"/>
        </w:rPr>
        <w:t>激光显示器件</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11.</w:t>
      </w:r>
      <w:r w:rsidR="00132AEE" w:rsidRPr="00152484">
        <w:rPr>
          <w:rFonts w:eastAsia="仿宋_GB2312" w:cs="仿宋_GB2312" w:hint="eastAsia"/>
          <w:snapToGrid w:val="0"/>
          <w:kern w:val="0"/>
          <w:sz w:val="32"/>
          <w:szCs w:val="32"/>
        </w:rPr>
        <w:t xml:space="preserve"> </w:t>
      </w:r>
      <w:r w:rsidR="00701A18" w:rsidRPr="00152484">
        <w:rPr>
          <w:rFonts w:eastAsia="仿宋_GB2312" w:cs="仿宋_GB2312" w:hint="eastAsia"/>
          <w:snapToGrid w:val="0"/>
          <w:kern w:val="0"/>
          <w:sz w:val="32"/>
          <w:szCs w:val="32"/>
        </w:rPr>
        <w:t>三维立体（</w:t>
      </w:r>
      <w:r w:rsidR="00701A18" w:rsidRPr="00152484">
        <w:rPr>
          <w:rFonts w:eastAsia="仿宋_GB2312" w:cs="仿宋_GB2312" w:hint="eastAsia"/>
          <w:snapToGrid w:val="0"/>
          <w:kern w:val="0"/>
          <w:sz w:val="32"/>
          <w:szCs w:val="32"/>
        </w:rPr>
        <w:t>3D</w:t>
      </w:r>
      <w:r w:rsidR="008C3962" w:rsidRPr="00152484">
        <w:rPr>
          <w:rFonts w:eastAsia="仿宋_GB2312" w:cs="仿宋_GB2312" w:hint="eastAsia"/>
          <w:snapToGrid w:val="0"/>
          <w:kern w:val="0"/>
          <w:sz w:val="32"/>
          <w:szCs w:val="32"/>
        </w:rPr>
        <w:t>）</w:t>
      </w:r>
      <w:r w:rsidR="00BE1468" w:rsidRPr="00152484">
        <w:rPr>
          <w:rFonts w:eastAsia="仿宋_GB2312" w:cs="仿宋_GB2312" w:hint="eastAsia"/>
          <w:snapToGrid w:val="0"/>
          <w:kern w:val="0"/>
          <w:sz w:val="32"/>
          <w:szCs w:val="32"/>
        </w:rPr>
        <w:t>、全息投影设备产品</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12.</w:t>
      </w:r>
      <w:r w:rsidR="00132AEE" w:rsidRPr="00152484">
        <w:rPr>
          <w:rFonts w:eastAsia="仿宋_GB2312" w:cs="仿宋_GB2312" w:hint="eastAsia"/>
          <w:snapToGrid w:val="0"/>
          <w:kern w:val="0"/>
          <w:sz w:val="32"/>
          <w:szCs w:val="32"/>
        </w:rPr>
        <w:t xml:space="preserve"> </w:t>
      </w:r>
      <w:r w:rsidR="00701A18" w:rsidRPr="00152484">
        <w:rPr>
          <w:rFonts w:eastAsia="仿宋_GB2312" w:cs="仿宋_GB2312" w:hint="eastAsia"/>
          <w:snapToGrid w:val="0"/>
          <w:kern w:val="0"/>
          <w:sz w:val="32"/>
          <w:szCs w:val="32"/>
        </w:rPr>
        <w:t>新型元器件</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13.</w:t>
      </w:r>
      <w:r w:rsidR="00132AEE" w:rsidRPr="00152484">
        <w:rPr>
          <w:rFonts w:eastAsia="仿宋_GB2312" w:cs="仿宋_GB2312" w:hint="eastAsia"/>
          <w:snapToGrid w:val="0"/>
          <w:kern w:val="0"/>
          <w:sz w:val="32"/>
          <w:szCs w:val="32"/>
        </w:rPr>
        <w:t xml:space="preserve"> </w:t>
      </w:r>
      <w:r w:rsidR="00701A18" w:rsidRPr="00152484">
        <w:rPr>
          <w:rFonts w:eastAsia="仿宋_GB2312" w:cs="仿宋_GB2312" w:hint="eastAsia"/>
          <w:snapToGrid w:val="0"/>
          <w:kern w:val="0"/>
          <w:sz w:val="32"/>
          <w:szCs w:val="32"/>
        </w:rPr>
        <w:t>数字电视终端设备</w:t>
      </w:r>
      <w:r w:rsidR="00B355FF" w:rsidRPr="00152484">
        <w:rPr>
          <w:rFonts w:eastAsia="仿宋_GB2312" w:cs="仿宋_GB2312" w:hint="eastAsia"/>
          <w:snapToGrid w:val="0"/>
          <w:kern w:val="0"/>
          <w:sz w:val="32"/>
          <w:szCs w:val="32"/>
        </w:rPr>
        <w:t>（</w:t>
      </w:r>
      <w:proofErr w:type="gramStart"/>
      <w:r w:rsidR="00B355FF" w:rsidRPr="00152484">
        <w:rPr>
          <w:rFonts w:eastAsia="仿宋_GB2312" w:cs="仿宋_GB2312" w:hint="eastAsia"/>
          <w:snapToGrid w:val="0"/>
          <w:kern w:val="0"/>
          <w:sz w:val="32"/>
          <w:szCs w:val="32"/>
        </w:rPr>
        <w:t>超高清电商</w:t>
      </w:r>
      <w:proofErr w:type="gramEnd"/>
      <w:r w:rsidR="00B355FF" w:rsidRPr="00152484">
        <w:rPr>
          <w:rFonts w:eastAsia="仿宋_GB2312" w:cs="仿宋_GB2312" w:hint="eastAsia"/>
          <w:snapToGrid w:val="0"/>
          <w:kern w:val="0"/>
          <w:sz w:val="32"/>
          <w:szCs w:val="32"/>
        </w:rPr>
        <w:t>终端设备、网络电视终端设备）</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14.</w:t>
      </w:r>
      <w:r w:rsidR="00132AEE" w:rsidRPr="00152484">
        <w:rPr>
          <w:rFonts w:eastAsia="仿宋_GB2312" w:cs="仿宋_GB2312" w:hint="eastAsia"/>
          <w:snapToGrid w:val="0"/>
          <w:kern w:val="0"/>
          <w:sz w:val="32"/>
          <w:szCs w:val="32"/>
        </w:rPr>
        <w:t xml:space="preserve"> </w:t>
      </w:r>
      <w:r w:rsidR="00B355FF" w:rsidRPr="00152484">
        <w:rPr>
          <w:rFonts w:eastAsia="仿宋_GB2312" w:cs="仿宋_GB2312" w:hint="eastAsia"/>
          <w:snapToGrid w:val="0"/>
          <w:kern w:val="0"/>
          <w:sz w:val="32"/>
          <w:szCs w:val="32"/>
        </w:rPr>
        <w:t>高</w:t>
      </w:r>
      <w:proofErr w:type="gramStart"/>
      <w:r w:rsidR="00B355FF" w:rsidRPr="00152484">
        <w:rPr>
          <w:rFonts w:eastAsia="仿宋_GB2312" w:cs="仿宋_GB2312" w:hint="eastAsia"/>
          <w:snapToGrid w:val="0"/>
          <w:kern w:val="0"/>
          <w:sz w:val="32"/>
          <w:szCs w:val="32"/>
        </w:rPr>
        <w:t>清</w:t>
      </w:r>
      <w:r w:rsidR="00701A18" w:rsidRPr="00152484">
        <w:rPr>
          <w:rFonts w:eastAsia="仿宋_GB2312" w:cs="仿宋_GB2312" w:hint="eastAsia"/>
          <w:snapToGrid w:val="0"/>
          <w:kern w:val="0"/>
          <w:sz w:val="32"/>
          <w:szCs w:val="32"/>
        </w:rPr>
        <w:t>数字</w:t>
      </w:r>
      <w:proofErr w:type="gramEnd"/>
      <w:r w:rsidR="00701A18" w:rsidRPr="00152484">
        <w:rPr>
          <w:rFonts w:eastAsia="仿宋_GB2312" w:cs="仿宋_GB2312" w:hint="eastAsia"/>
          <w:snapToGrid w:val="0"/>
          <w:kern w:val="0"/>
          <w:sz w:val="32"/>
          <w:szCs w:val="32"/>
        </w:rPr>
        <w:t>视频监控系统</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15.</w:t>
      </w:r>
      <w:r w:rsidR="00132AEE" w:rsidRPr="00152484">
        <w:rPr>
          <w:rFonts w:eastAsia="仿宋_GB2312" w:cs="仿宋_GB2312" w:hint="eastAsia"/>
          <w:snapToGrid w:val="0"/>
          <w:kern w:val="0"/>
          <w:sz w:val="32"/>
          <w:szCs w:val="32"/>
        </w:rPr>
        <w:t xml:space="preserve"> </w:t>
      </w:r>
      <w:r w:rsidR="00B355FF" w:rsidRPr="00152484">
        <w:rPr>
          <w:rFonts w:eastAsia="仿宋_GB2312" w:cs="仿宋_GB2312" w:hint="eastAsia"/>
          <w:snapToGrid w:val="0"/>
          <w:kern w:val="0"/>
          <w:sz w:val="32"/>
          <w:szCs w:val="32"/>
        </w:rPr>
        <w:t>行业</w:t>
      </w:r>
      <w:r w:rsidR="00701A18" w:rsidRPr="00152484">
        <w:rPr>
          <w:rFonts w:eastAsia="仿宋_GB2312" w:cs="仿宋_GB2312" w:hint="eastAsia"/>
          <w:snapToGrid w:val="0"/>
          <w:kern w:val="0"/>
          <w:sz w:val="32"/>
          <w:szCs w:val="32"/>
        </w:rPr>
        <w:t>专用</w:t>
      </w:r>
      <w:r w:rsidR="00B355FF" w:rsidRPr="00152484">
        <w:rPr>
          <w:rFonts w:eastAsia="仿宋_GB2312" w:cs="仿宋_GB2312" w:hint="eastAsia"/>
          <w:snapToGrid w:val="0"/>
          <w:kern w:val="0"/>
          <w:sz w:val="32"/>
          <w:szCs w:val="32"/>
        </w:rPr>
        <w:t>电子</w:t>
      </w:r>
      <w:r w:rsidR="00701A18" w:rsidRPr="00152484">
        <w:rPr>
          <w:rFonts w:eastAsia="仿宋_GB2312" w:cs="仿宋_GB2312" w:hint="eastAsia"/>
          <w:snapToGrid w:val="0"/>
          <w:kern w:val="0"/>
          <w:sz w:val="32"/>
          <w:szCs w:val="32"/>
        </w:rPr>
        <w:t>设备仪器</w:t>
      </w:r>
    </w:p>
    <w:p w:rsidR="00701A18" w:rsidRPr="00152484" w:rsidRDefault="00CB214F" w:rsidP="00650280">
      <w:pPr>
        <w:spacing w:line="560" w:lineRule="exact"/>
        <w:ind w:firstLineChars="200" w:firstLine="640"/>
        <w:rPr>
          <w:rFonts w:eastAsia="楷体_GB2312"/>
          <w:bCs/>
          <w:snapToGrid w:val="0"/>
          <w:kern w:val="0"/>
          <w:sz w:val="32"/>
          <w:szCs w:val="32"/>
        </w:rPr>
      </w:pPr>
      <w:bookmarkStart w:id="12" w:name="_Toc426528226"/>
      <w:r w:rsidRPr="00152484">
        <w:rPr>
          <w:rFonts w:eastAsia="楷体_GB2312" w:hint="eastAsia"/>
          <w:bCs/>
          <w:snapToGrid w:val="0"/>
          <w:kern w:val="0"/>
          <w:sz w:val="32"/>
          <w:szCs w:val="32"/>
        </w:rPr>
        <w:t>(</w:t>
      </w:r>
      <w:r w:rsidRPr="00152484">
        <w:rPr>
          <w:rFonts w:eastAsia="楷体_GB2312" w:hint="eastAsia"/>
          <w:bCs/>
          <w:snapToGrid w:val="0"/>
          <w:kern w:val="0"/>
          <w:sz w:val="32"/>
          <w:szCs w:val="32"/>
        </w:rPr>
        <w:t>二</w:t>
      </w:r>
      <w:r w:rsidRPr="00152484">
        <w:rPr>
          <w:rFonts w:eastAsia="楷体_GB2312" w:hint="eastAsia"/>
          <w:bCs/>
          <w:snapToGrid w:val="0"/>
          <w:kern w:val="0"/>
          <w:sz w:val="32"/>
          <w:szCs w:val="32"/>
        </w:rPr>
        <w:t>)</w:t>
      </w:r>
      <w:r w:rsidR="00701A18" w:rsidRPr="00152484">
        <w:rPr>
          <w:rFonts w:eastAsia="楷体_GB2312" w:hint="eastAsia"/>
          <w:bCs/>
          <w:snapToGrid w:val="0"/>
          <w:kern w:val="0"/>
          <w:sz w:val="32"/>
          <w:szCs w:val="32"/>
        </w:rPr>
        <w:t>高端软件</w:t>
      </w:r>
      <w:bookmarkEnd w:id="12"/>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701A18" w:rsidRPr="00152484">
        <w:rPr>
          <w:rFonts w:eastAsia="仿宋_GB2312" w:cs="仿宋_GB2312" w:hint="eastAsia"/>
          <w:snapToGrid w:val="0"/>
          <w:kern w:val="0"/>
          <w:sz w:val="32"/>
          <w:szCs w:val="32"/>
        </w:rPr>
        <w:t>基础软件（通用基础软件、嵌入式操作系统和数据库、新型网络化基础软件、关键信息基础设施配套的基础软件和支撑工具）</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proofErr w:type="gramStart"/>
      <w:r w:rsidR="00701A18" w:rsidRPr="00152484">
        <w:rPr>
          <w:rFonts w:eastAsia="仿宋_GB2312" w:cs="仿宋_GB2312" w:hint="eastAsia"/>
          <w:snapToGrid w:val="0"/>
          <w:kern w:val="0"/>
          <w:sz w:val="32"/>
          <w:szCs w:val="32"/>
        </w:rPr>
        <w:t>云计算</w:t>
      </w:r>
      <w:proofErr w:type="gramEnd"/>
      <w:r w:rsidR="00701A18" w:rsidRPr="00152484">
        <w:rPr>
          <w:rFonts w:eastAsia="仿宋_GB2312" w:cs="仿宋_GB2312" w:hint="eastAsia"/>
          <w:snapToGrid w:val="0"/>
          <w:kern w:val="0"/>
          <w:sz w:val="32"/>
          <w:szCs w:val="32"/>
        </w:rPr>
        <w:t>软件</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701A18" w:rsidRPr="00152484">
        <w:rPr>
          <w:rFonts w:eastAsia="仿宋_GB2312" w:cs="仿宋_GB2312" w:hint="eastAsia"/>
          <w:snapToGrid w:val="0"/>
          <w:kern w:val="0"/>
          <w:sz w:val="32"/>
          <w:szCs w:val="32"/>
        </w:rPr>
        <w:t>移动计算软件平台</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4.</w:t>
      </w:r>
      <w:r w:rsidR="00132AEE" w:rsidRPr="00152484">
        <w:rPr>
          <w:rFonts w:eastAsia="仿宋_GB2312" w:cs="仿宋_GB2312" w:hint="eastAsia"/>
          <w:snapToGrid w:val="0"/>
          <w:kern w:val="0"/>
          <w:sz w:val="32"/>
          <w:szCs w:val="32"/>
        </w:rPr>
        <w:t xml:space="preserve"> </w:t>
      </w:r>
      <w:r w:rsidR="00701A18" w:rsidRPr="00152484">
        <w:rPr>
          <w:rFonts w:eastAsia="仿宋_GB2312" w:cs="仿宋_GB2312" w:hint="eastAsia"/>
          <w:snapToGrid w:val="0"/>
          <w:kern w:val="0"/>
          <w:sz w:val="32"/>
          <w:szCs w:val="32"/>
        </w:rPr>
        <w:t>信息安全软件</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5.</w:t>
      </w:r>
      <w:r w:rsidR="00132AEE" w:rsidRPr="00152484">
        <w:rPr>
          <w:rFonts w:eastAsia="仿宋_GB2312" w:cs="仿宋_GB2312" w:hint="eastAsia"/>
          <w:snapToGrid w:val="0"/>
          <w:kern w:val="0"/>
          <w:sz w:val="32"/>
          <w:szCs w:val="32"/>
        </w:rPr>
        <w:t xml:space="preserve"> </w:t>
      </w:r>
      <w:r w:rsidR="00701A18" w:rsidRPr="00152484">
        <w:rPr>
          <w:rFonts w:eastAsia="仿宋_GB2312" w:cs="仿宋_GB2312" w:hint="eastAsia"/>
          <w:snapToGrid w:val="0"/>
          <w:kern w:val="0"/>
          <w:sz w:val="32"/>
          <w:szCs w:val="32"/>
        </w:rPr>
        <w:t>工业软件（嵌入高端装备内部的软件、产品研发设计软件、产品制造过程管理和控制软件、经营管理和协作软件）</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6.</w:t>
      </w:r>
      <w:r w:rsidR="00132AEE" w:rsidRPr="00152484">
        <w:rPr>
          <w:rFonts w:eastAsia="仿宋_GB2312" w:cs="仿宋_GB2312" w:hint="eastAsia"/>
          <w:snapToGrid w:val="0"/>
          <w:kern w:val="0"/>
          <w:sz w:val="32"/>
          <w:szCs w:val="32"/>
        </w:rPr>
        <w:t xml:space="preserve"> </w:t>
      </w:r>
      <w:r w:rsidR="00701A18" w:rsidRPr="00152484">
        <w:rPr>
          <w:rFonts w:eastAsia="仿宋_GB2312" w:cs="仿宋_GB2312" w:hint="eastAsia"/>
          <w:snapToGrid w:val="0"/>
          <w:kern w:val="0"/>
          <w:sz w:val="32"/>
          <w:szCs w:val="32"/>
        </w:rPr>
        <w:t>高端信息技术服务支撑软件</w:t>
      </w:r>
    </w:p>
    <w:p w:rsidR="00701A18"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7.</w:t>
      </w:r>
      <w:r w:rsidR="00132AEE" w:rsidRPr="00152484">
        <w:rPr>
          <w:rFonts w:eastAsia="仿宋_GB2312" w:cs="仿宋_GB2312" w:hint="eastAsia"/>
          <w:snapToGrid w:val="0"/>
          <w:kern w:val="0"/>
          <w:sz w:val="32"/>
          <w:szCs w:val="32"/>
        </w:rPr>
        <w:t xml:space="preserve"> </w:t>
      </w:r>
      <w:r w:rsidR="00701A18" w:rsidRPr="00152484">
        <w:rPr>
          <w:rFonts w:eastAsia="仿宋_GB2312" w:cs="仿宋_GB2312" w:hint="eastAsia"/>
          <w:snapToGrid w:val="0"/>
          <w:kern w:val="0"/>
          <w:sz w:val="32"/>
          <w:szCs w:val="32"/>
        </w:rPr>
        <w:t>数字内容加工处理软件</w:t>
      </w:r>
    </w:p>
    <w:p w:rsidR="00CD12D4"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8.</w:t>
      </w:r>
      <w:r w:rsidR="00132AEE" w:rsidRPr="00152484">
        <w:rPr>
          <w:rFonts w:eastAsia="仿宋_GB2312" w:cs="仿宋_GB2312" w:hint="eastAsia"/>
          <w:snapToGrid w:val="0"/>
          <w:kern w:val="0"/>
          <w:sz w:val="32"/>
          <w:szCs w:val="32"/>
        </w:rPr>
        <w:t xml:space="preserve"> </w:t>
      </w:r>
      <w:r w:rsidR="00CD12D4" w:rsidRPr="00152484">
        <w:rPr>
          <w:rFonts w:eastAsia="仿宋_GB2312" w:cs="仿宋_GB2312" w:hint="eastAsia"/>
          <w:snapToGrid w:val="0"/>
          <w:kern w:val="0"/>
          <w:sz w:val="32"/>
          <w:szCs w:val="32"/>
        </w:rPr>
        <w:t>高端仿真模拟软件</w:t>
      </w:r>
    </w:p>
    <w:p w:rsidR="00720FF6" w:rsidRPr="00152484" w:rsidRDefault="00CB214F" w:rsidP="00650280">
      <w:pPr>
        <w:spacing w:line="560" w:lineRule="exact"/>
        <w:ind w:firstLineChars="200" w:firstLine="640"/>
        <w:rPr>
          <w:rFonts w:eastAsia="楷体_GB2312"/>
          <w:bCs/>
          <w:snapToGrid w:val="0"/>
          <w:kern w:val="0"/>
          <w:sz w:val="32"/>
          <w:szCs w:val="32"/>
        </w:rPr>
      </w:pPr>
      <w:bookmarkStart w:id="13" w:name="_Toc426528224"/>
      <w:r w:rsidRPr="00152484">
        <w:rPr>
          <w:rFonts w:eastAsia="楷体_GB2312" w:hint="eastAsia"/>
          <w:bCs/>
          <w:snapToGrid w:val="0"/>
          <w:kern w:val="0"/>
          <w:sz w:val="32"/>
          <w:szCs w:val="32"/>
        </w:rPr>
        <w:t>（三）</w:t>
      </w:r>
      <w:r w:rsidR="00720FF6" w:rsidRPr="00152484">
        <w:rPr>
          <w:rFonts w:eastAsia="楷体_GB2312" w:hint="eastAsia"/>
          <w:bCs/>
          <w:snapToGrid w:val="0"/>
          <w:kern w:val="0"/>
          <w:sz w:val="32"/>
          <w:szCs w:val="32"/>
        </w:rPr>
        <w:t>信息网络设备</w:t>
      </w:r>
      <w:bookmarkEnd w:id="13"/>
    </w:p>
    <w:p w:rsidR="00720FF6"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720FF6" w:rsidRPr="00152484">
        <w:rPr>
          <w:rFonts w:eastAsia="仿宋_GB2312" w:cs="仿宋_GB2312" w:hint="eastAsia"/>
          <w:snapToGrid w:val="0"/>
          <w:kern w:val="0"/>
          <w:sz w:val="32"/>
          <w:szCs w:val="32"/>
        </w:rPr>
        <w:t>新一代移动通信设备</w:t>
      </w:r>
    </w:p>
    <w:p w:rsidR="00720FF6"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lastRenderedPageBreak/>
        <w:t>2.</w:t>
      </w:r>
      <w:r w:rsidR="00132AEE" w:rsidRPr="00152484">
        <w:rPr>
          <w:rFonts w:eastAsia="仿宋_GB2312" w:cs="仿宋_GB2312" w:hint="eastAsia"/>
          <w:snapToGrid w:val="0"/>
          <w:kern w:val="0"/>
          <w:sz w:val="32"/>
          <w:szCs w:val="32"/>
        </w:rPr>
        <w:t xml:space="preserve"> </w:t>
      </w:r>
      <w:r w:rsidR="00720FF6" w:rsidRPr="00152484">
        <w:rPr>
          <w:rFonts w:eastAsia="仿宋_GB2312" w:cs="仿宋_GB2312" w:hint="eastAsia"/>
          <w:snapToGrid w:val="0"/>
          <w:kern w:val="0"/>
          <w:sz w:val="32"/>
          <w:szCs w:val="32"/>
        </w:rPr>
        <w:t>下一代互联网设备</w:t>
      </w:r>
    </w:p>
    <w:p w:rsidR="00720FF6"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720FF6" w:rsidRPr="00152484">
        <w:rPr>
          <w:rFonts w:eastAsia="仿宋_GB2312" w:cs="仿宋_GB2312" w:hint="eastAsia"/>
          <w:snapToGrid w:val="0"/>
          <w:kern w:val="0"/>
          <w:sz w:val="32"/>
          <w:szCs w:val="32"/>
        </w:rPr>
        <w:t>光通信设备</w:t>
      </w:r>
    </w:p>
    <w:p w:rsidR="00720FF6"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4.</w:t>
      </w:r>
      <w:r w:rsidR="00132AEE" w:rsidRPr="00152484">
        <w:rPr>
          <w:rFonts w:eastAsia="仿宋_GB2312" w:cs="仿宋_GB2312" w:hint="eastAsia"/>
          <w:snapToGrid w:val="0"/>
          <w:kern w:val="0"/>
          <w:sz w:val="32"/>
          <w:szCs w:val="32"/>
        </w:rPr>
        <w:t xml:space="preserve"> </w:t>
      </w:r>
      <w:r w:rsidR="00720FF6" w:rsidRPr="00152484">
        <w:rPr>
          <w:rFonts w:eastAsia="仿宋_GB2312" w:cs="仿宋_GB2312" w:hint="eastAsia"/>
          <w:snapToGrid w:val="0"/>
          <w:kern w:val="0"/>
          <w:sz w:val="32"/>
          <w:szCs w:val="32"/>
        </w:rPr>
        <w:t>网络和终端测试计量设备等</w:t>
      </w:r>
    </w:p>
    <w:p w:rsidR="00720FF6"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5.</w:t>
      </w:r>
      <w:r w:rsidR="00132AEE" w:rsidRPr="00152484">
        <w:rPr>
          <w:rFonts w:eastAsia="仿宋_GB2312" w:cs="仿宋_GB2312" w:hint="eastAsia"/>
          <w:snapToGrid w:val="0"/>
          <w:kern w:val="0"/>
          <w:sz w:val="32"/>
          <w:szCs w:val="32"/>
        </w:rPr>
        <w:t xml:space="preserve"> </w:t>
      </w:r>
      <w:proofErr w:type="gramStart"/>
      <w:r w:rsidR="00720FF6" w:rsidRPr="00152484">
        <w:rPr>
          <w:rFonts w:eastAsia="仿宋_GB2312" w:cs="仿宋_GB2312" w:hint="eastAsia"/>
          <w:snapToGrid w:val="0"/>
          <w:kern w:val="0"/>
          <w:sz w:val="32"/>
          <w:szCs w:val="32"/>
        </w:rPr>
        <w:t>云计算</w:t>
      </w:r>
      <w:proofErr w:type="gramEnd"/>
      <w:r w:rsidR="00720FF6" w:rsidRPr="00152484">
        <w:rPr>
          <w:rFonts w:eastAsia="仿宋_GB2312" w:cs="仿宋_GB2312" w:hint="eastAsia"/>
          <w:snapToGrid w:val="0"/>
          <w:kern w:val="0"/>
          <w:sz w:val="32"/>
          <w:szCs w:val="32"/>
        </w:rPr>
        <w:t>设备</w:t>
      </w:r>
    </w:p>
    <w:p w:rsidR="00720FF6"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6.</w:t>
      </w:r>
      <w:r w:rsidR="00132AEE" w:rsidRPr="00152484">
        <w:rPr>
          <w:rFonts w:eastAsia="仿宋_GB2312" w:cs="仿宋_GB2312" w:hint="eastAsia"/>
          <w:snapToGrid w:val="0"/>
          <w:kern w:val="0"/>
          <w:sz w:val="32"/>
          <w:szCs w:val="32"/>
        </w:rPr>
        <w:t xml:space="preserve"> </w:t>
      </w:r>
      <w:r w:rsidR="00720FF6" w:rsidRPr="00152484">
        <w:rPr>
          <w:rFonts w:eastAsia="仿宋_GB2312" w:cs="仿宋_GB2312" w:hint="eastAsia"/>
          <w:snapToGrid w:val="0"/>
          <w:kern w:val="0"/>
          <w:sz w:val="32"/>
          <w:szCs w:val="32"/>
        </w:rPr>
        <w:t>物联网设备</w:t>
      </w:r>
    </w:p>
    <w:p w:rsidR="00720FF6"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7.</w:t>
      </w:r>
      <w:r w:rsidR="00132AEE" w:rsidRPr="00152484">
        <w:rPr>
          <w:rFonts w:eastAsia="仿宋_GB2312" w:cs="仿宋_GB2312" w:hint="eastAsia"/>
          <w:snapToGrid w:val="0"/>
          <w:kern w:val="0"/>
          <w:sz w:val="32"/>
          <w:szCs w:val="32"/>
        </w:rPr>
        <w:t xml:space="preserve"> </w:t>
      </w:r>
      <w:r w:rsidR="00720FF6" w:rsidRPr="00152484">
        <w:rPr>
          <w:rFonts w:eastAsia="仿宋_GB2312" w:cs="仿宋_GB2312" w:hint="eastAsia"/>
          <w:snapToGrid w:val="0"/>
          <w:kern w:val="0"/>
          <w:sz w:val="32"/>
          <w:szCs w:val="32"/>
        </w:rPr>
        <w:t>下一代广播电视网设备</w:t>
      </w:r>
    </w:p>
    <w:p w:rsidR="00720FF6"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8.</w:t>
      </w:r>
      <w:r w:rsidR="00132AEE" w:rsidRPr="00152484">
        <w:rPr>
          <w:rFonts w:eastAsia="仿宋_GB2312" w:cs="仿宋_GB2312" w:hint="eastAsia"/>
          <w:snapToGrid w:val="0"/>
          <w:kern w:val="0"/>
          <w:sz w:val="32"/>
          <w:szCs w:val="32"/>
        </w:rPr>
        <w:t xml:space="preserve"> </w:t>
      </w:r>
      <w:r w:rsidR="00720FF6" w:rsidRPr="00152484">
        <w:rPr>
          <w:rFonts w:eastAsia="仿宋_GB2312" w:cs="仿宋_GB2312" w:hint="eastAsia"/>
          <w:snapToGrid w:val="0"/>
          <w:kern w:val="0"/>
          <w:sz w:val="32"/>
          <w:szCs w:val="32"/>
        </w:rPr>
        <w:t>新一代移动终端设备</w:t>
      </w:r>
    </w:p>
    <w:p w:rsidR="00720FF6"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9.</w:t>
      </w:r>
      <w:r w:rsidR="00132AEE" w:rsidRPr="00152484">
        <w:rPr>
          <w:rFonts w:eastAsia="仿宋_GB2312" w:cs="仿宋_GB2312" w:hint="eastAsia"/>
          <w:snapToGrid w:val="0"/>
          <w:kern w:val="0"/>
          <w:sz w:val="32"/>
          <w:szCs w:val="32"/>
        </w:rPr>
        <w:t xml:space="preserve"> </w:t>
      </w:r>
      <w:r w:rsidR="00720FF6" w:rsidRPr="00152484">
        <w:rPr>
          <w:rFonts w:eastAsia="仿宋_GB2312" w:cs="仿宋_GB2312" w:hint="eastAsia"/>
          <w:snapToGrid w:val="0"/>
          <w:kern w:val="0"/>
          <w:sz w:val="32"/>
          <w:szCs w:val="32"/>
        </w:rPr>
        <w:t>卫星移动通信导航终端（支持北斗导航系统）</w:t>
      </w:r>
    </w:p>
    <w:p w:rsidR="00720FF6" w:rsidRPr="00152484" w:rsidRDefault="00CB214F"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10.</w:t>
      </w:r>
      <w:r w:rsidR="00132AEE" w:rsidRPr="00152484">
        <w:rPr>
          <w:rFonts w:eastAsia="仿宋_GB2312" w:cs="仿宋_GB2312" w:hint="eastAsia"/>
          <w:snapToGrid w:val="0"/>
          <w:kern w:val="0"/>
          <w:sz w:val="32"/>
          <w:szCs w:val="32"/>
        </w:rPr>
        <w:t xml:space="preserve"> </w:t>
      </w:r>
      <w:r w:rsidR="00720FF6" w:rsidRPr="00152484">
        <w:rPr>
          <w:rFonts w:eastAsia="仿宋_GB2312" w:cs="仿宋_GB2312" w:hint="eastAsia"/>
          <w:snapToGrid w:val="0"/>
          <w:kern w:val="0"/>
          <w:sz w:val="32"/>
          <w:szCs w:val="32"/>
        </w:rPr>
        <w:t>下一代信息网络安全防护产品</w:t>
      </w:r>
    </w:p>
    <w:p w:rsidR="009F1A71" w:rsidRPr="00152484" w:rsidRDefault="00A03FF6" w:rsidP="00650280">
      <w:pPr>
        <w:pStyle w:val="21"/>
        <w:spacing w:after="0" w:line="560" w:lineRule="exact"/>
        <w:ind w:leftChars="0" w:left="0" w:firstLineChars="200" w:firstLine="640"/>
        <w:rPr>
          <w:rFonts w:eastAsia="黑体"/>
          <w:bCs/>
          <w:snapToGrid w:val="0"/>
          <w:kern w:val="0"/>
          <w:sz w:val="32"/>
          <w:szCs w:val="32"/>
        </w:rPr>
      </w:pPr>
      <w:r w:rsidRPr="00152484">
        <w:rPr>
          <w:rFonts w:eastAsia="黑体" w:hint="eastAsia"/>
          <w:bCs/>
          <w:snapToGrid w:val="0"/>
          <w:kern w:val="0"/>
          <w:sz w:val="32"/>
          <w:szCs w:val="32"/>
        </w:rPr>
        <w:t>四</w:t>
      </w:r>
      <w:r w:rsidR="00F21946" w:rsidRPr="00152484">
        <w:rPr>
          <w:rFonts w:eastAsia="黑体" w:hint="eastAsia"/>
          <w:bCs/>
          <w:snapToGrid w:val="0"/>
          <w:kern w:val="0"/>
          <w:sz w:val="32"/>
          <w:szCs w:val="32"/>
        </w:rPr>
        <w:t>、</w:t>
      </w:r>
      <w:r w:rsidR="009F1A71" w:rsidRPr="00152484">
        <w:rPr>
          <w:rFonts w:eastAsia="黑体" w:hint="eastAsia"/>
          <w:bCs/>
          <w:snapToGrid w:val="0"/>
          <w:kern w:val="0"/>
          <w:sz w:val="32"/>
          <w:szCs w:val="32"/>
        </w:rPr>
        <w:t>新能源汽车</w:t>
      </w:r>
      <w:r w:rsidR="00F21946" w:rsidRPr="00152484">
        <w:rPr>
          <w:rFonts w:eastAsia="黑体" w:hint="eastAsia"/>
          <w:bCs/>
          <w:snapToGrid w:val="0"/>
          <w:kern w:val="0"/>
          <w:sz w:val="32"/>
          <w:szCs w:val="32"/>
        </w:rPr>
        <w:t>领域</w:t>
      </w:r>
    </w:p>
    <w:p w:rsidR="00826498" w:rsidRPr="00152484" w:rsidRDefault="00E146A6" w:rsidP="00650280">
      <w:pPr>
        <w:spacing w:line="560" w:lineRule="exact"/>
        <w:ind w:firstLineChars="200" w:firstLine="640"/>
        <w:rPr>
          <w:rFonts w:eastAsia="楷体_GB2312"/>
          <w:bCs/>
          <w:snapToGrid w:val="0"/>
          <w:kern w:val="0"/>
          <w:sz w:val="32"/>
          <w:szCs w:val="32"/>
        </w:rPr>
      </w:pPr>
      <w:bookmarkStart w:id="14" w:name="_Toc426528251"/>
      <w:r w:rsidRPr="00152484">
        <w:rPr>
          <w:rFonts w:eastAsia="楷体_GB2312" w:hint="eastAsia"/>
          <w:bCs/>
          <w:snapToGrid w:val="0"/>
          <w:kern w:val="0"/>
          <w:sz w:val="32"/>
          <w:szCs w:val="32"/>
        </w:rPr>
        <w:t>（一）</w:t>
      </w:r>
      <w:r w:rsidR="00826498" w:rsidRPr="00152484">
        <w:rPr>
          <w:rFonts w:eastAsia="楷体_GB2312" w:hint="eastAsia"/>
          <w:bCs/>
          <w:snapToGrid w:val="0"/>
          <w:kern w:val="0"/>
          <w:sz w:val="32"/>
          <w:szCs w:val="32"/>
        </w:rPr>
        <w:t>新能源汽车产品</w:t>
      </w:r>
      <w:bookmarkEnd w:id="14"/>
    </w:p>
    <w:p w:rsidR="00826498" w:rsidRPr="00152484" w:rsidRDefault="00E146A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纯电动汽车</w:t>
      </w:r>
    </w:p>
    <w:p w:rsidR="00826498" w:rsidRPr="00152484" w:rsidRDefault="00E146A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插电式混合动力汽车</w:t>
      </w:r>
    </w:p>
    <w:p w:rsidR="00826498" w:rsidRPr="00152484" w:rsidRDefault="00E146A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燃料电池汽车等</w:t>
      </w:r>
    </w:p>
    <w:p w:rsidR="00826498" w:rsidRPr="00152484" w:rsidRDefault="00E146A6" w:rsidP="00650280">
      <w:pPr>
        <w:spacing w:line="560" w:lineRule="exact"/>
        <w:ind w:firstLineChars="200" w:firstLine="640"/>
        <w:rPr>
          <w:rFonts w:eastAsia="楷体_GB2312"/>
          <w:bCs/>
          <w:snapToGrid w:val="0"/>
          <w:kern w:val="0"/>
          <w:sz w:val="32"/>
          <w:szCs w:val="32"/>
        </w:rPr>
      </w:pPr>
      <w:bookmarkStart w:id="15" w:name="_Toc426528252"/>
      <w:r w:rsidRPr="00152484">
        <w:rPr>
          <w:rFonts w:eastAsia="楷体_GB2312" w:hint="eastAsia"/>
          <w:bCs/>
          <w:snapToGrid w:val="0"/>
          <w:kern w:val="0"/>
          <w:sz w:val="32"/>
          <w:szCs w:val="32"/>
        </w:rPr>
        <w:t>（二）</w:t>
      </w:r>
      <w:r w:rsidR="00826498" w:rsidRPr="00152484">
        <w:rPr>
          <w:rFonts w:eastAsia="楷体_GB2312" w:hint="eastAsia"/>
          <w:bCs/>
          <w:snapToGrid w:val="0"/>
          <w:kern w:val="0"/>
          <w:sz w:val="32"/>
          <w:szCs w:val="32"/>
        </w:rPr>
        <w:t>新能源汽车关键总成</w:t>
      </w:r>
      <w:bookmarkEnd w:id="15"/>
    </w:p>
    <w:p w:rsidR="00826498" w:rsidRPr="00152484" w:rsidRDefault="00E146A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插电式混合动力汽车动力总成系统</w:t>
      </w:r>
    </w:p>
    <w:p w:rsidR="00826498" w:rsidRPr="00152484" w:rsidRDefault="00E146A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储能系统（包括镍氢电池</w:t>
      </w:r>
      <w:proofErr w:type="gramStart"/>
      <w:r w:rsidR="00826498" w:rsidRPr="00152484">
        <w:rPr>
          <w:rFonts w:eastAsia="仿宋_GB2312" w:cs="仿宋_GB2312" w:hint="eastAsia"/>
          <w:snapToGrid w:val="0"/>
          <w:kern w:val="0"/>
          <w:sz w:val="32"/>
          <w:szCs w:val="32"/>
        </w:rPr>
        <w:t>锂</w:t>
      </w:r>
      <w:proofErr w:type="gramEnd"/>
      <w:r w:rsidR="00826498" w:rsidRPr="00152484">
        <w:rPr>
          <w:rFonts w:eastAsia="仿宋_GB2312" w:cs="仿宋_GB2312" w:hint="eastAsia"/>
          <w:snapToGrid w:val="0"/>
          <w:kern w:val="0"/>
          <w:sz w:val="32"/>
          <w:szCs w:val="32"/>
        </w:rPr>
        <w:t>离子动力电池燃料电池超级电容器磁悬浮飞轮储能等）</w:t>
      </w:r>
    </w:p>
    <w:p w:rsidR="00826498" w:rsidRPr="00152484" w:rsidRDefault="00E146A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驱动电机系统（包括交流感应电机永磁同步电机开关磁阻电机及其驱动系统）</w:t>
      </w:r>
    </w:p>
    <w:p w:rsidR="00826498" w:rsidRPr="00152484" w:rsidRDefault="00E146A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4.</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电控系统（包括整车控制系统专用发动机控制专用变速器控制整车一体化控制系统）</w:t>
      </w:r>
    </w:p>
    <w:p w:rsidR="00826498" w:rsidRPr="00152484" w:rsidRDefault="00E146A6" w:rsidP="00650280">
      <w:pPr>
        <w:spacing w:line="560" w:lineRule="exact"/>
        <w:ind w:firstLineChars="200" w:firstLine="640"/>
        <w:rPr>
          <w:rFonts w:eastAsia="楷体_GB2312"/>
          <w:bCs/>
          <w:snapToGrid w:val="0"/>
          <w:kern w:val="0"/>
          <w:sz w:val="32"/>
          <w:szCs w:val="32"/>
        </w:rPr>
      </w:pPr>
      <w:bookmarkStart w:id="16" w:name="_Toc426528253"/>
      <w:r w:rsidRPr="00152484">
        <w:rPr>
          <w:rFonts w:eastAsia="楷体_GB2312" w:hint="eastAsia"/>
          <w:bCs/>
          <w:snapToGrid w:val="0"/>
          <w:kern w:val="0"/>
          <w:sz w:val="32"/>
          <w:szCs w:val="32"/>
        </w:rPr>
        <w:t>（三）</w:t>
      </w:r>
      <w:r w:rsidR="00826498" w:rsidRPr="00152484">
        <w:rPr>
          <w:rFonts w:eastAsia="楷体_GB2312" w:hint="eastAsia"/>
          <w:bCs/>
          <w:snapToGrid w:val="0"/>
          <w:kern w:val="0"/>
          <w:sz w:val="32"/>
          <w:szCs w:val="32"/>
        </w:rPr>
        <w:t>新能源汽车配套装置</w:t>
      </w:r>
      <w:bookmarkEnd w:id="16"/>
    </w:p>
    <w:p w:rsidR="00826498" w:rsidRPr="00152484" w:rsidRDefault="00E146A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充电</w:t>
      </w:r>
      <w:r w:rsidR="00826498" w:rsidRPr="00152484">
        <w:rPr>
          <w:rFonts w:eastAsia="仿宋_GB2312" w:cs="仿宋_GB2312" w:hint="eastAsia"/>
          <w:snapToGrid w:val="0"/>
          <w:kern w:val="0"/>
          <w:sz w:val="32"/>
          <w:szCs w:val="32"/>
        </w:rPr>
        <w:t>/</w:t>
      </w:r>
      <w:r w:rsidR="00826498" w:rsidRPr="00152484">
        <w:rPr>
          <w:rFonts w:eastAsia="仿宋_GB2312" w:cs="仿宋_GB2312" w:hint="eastAsia"/>
          <w:snapToGrid w:val="0"/>
          <w:kern w:val="0"/>
          <w:sz w:val="32"/>
          <w:szCs w:val="32"/>
        </w:rPr>
        <w:t>加氢基础设施</w:t>
      </w:r>
    </w:p>
    <w:p w:rsidR="00826498" w:rsidRPr="00152484" w:rsidRDefault="00E146A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lastRenderedPageBreak/>
        <w:t>2.</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新能源汽车试验检测装置</w:t>
      </w:r>
    </w:p>
    <w:p w:rsidR="00826498" w:rsidRPr="00152484" w:rsidRDefault="00E146A6" w:rsidP="00650280">
      <w:pPr>
        <w:spacing w:line="560" w:lineRule="exact"/>
        <w:ind w:firstLineChars="200" w:firstLine="640"/>
        <w:rPr>
          <w:rFonts w:eastAsia="楷体_GB2312"/>
          <w:bCs/>
          <w:snapToGrid w:val="0"/>
          <w:kern w:val="0"/>
          <w:sz w:val="32"/>
          <w:szCs w:val="32"/>
        </w:rPr>
      </w:pPr>
      <w:r w:rsidRPr="00152484">
        <w:rPr>
          <w:rFonts w:eastAsia="楷体_GB2312" w:hint="eastAsia"/>
          <w:bCs/>
          <w:snapToGrid w:val="0"/>
          <w:kern w:val="0"/>
          <w:sz w:val="32"/>
          <w:szCs w:val="32"/>
        </w:rPr>
        <w:t>（四）</w:t>
      </w:r>
      <w:r w:rsidR="00826498" w:rsidRPr="00152484">
        <w:rPr>
          <w:rFonts w:eastAsia="楷体_GB2312" w:hint="eastAsia"/>
          <w:bCs/>
          <w:snapToGrid w:val="0"/>
          <w:kern w:val="0"/>
          <w:sz w:val="32"/>
          <w:szCs w:val="32"/>
        </w:rPr>
        <w:t>智能汽车产品</w:t>
      </w:r>
    </w:p>
    <w:p w:rsidR="00826498" w:rsidRPr="00152484" w:rsidRDefault="00E146A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汽车智能辅助驾驶装置</w:t>
      </w:r>
    </w:p>
    <w:p w:rsidR="00826498" w:rsidRPr="00152484" w:rsidRDefault="00E146A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智能汽车信息感知与控制系统</w:t>
      </w:r>
    </w:p>
    <w:p w:rsidR="00826498" w:rsidRPr="00152484" w:rsidRDefault="00E146A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智能汽车能效优化系统</w:t>
      </w:r>
    </w:p>
    <w:p w:rsidR="00826498" w:rsidRPr="00152484" w:rsidRDefault="00E146A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4.</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车联网相关系统及装置</w:t>
      </w:r>
    </w:p>
    <w:p w:rsidR="009F1A71" w:rsidRPr="00152484" w:rsidRDefault="00A03FF6" w:rsidP="00650280">
      <w:pPr>
        <w:pStyle w:val="21"/>
        <w:spacing w:after="0" w:line="560" w:lineRule="exact"/>
        <w:ind w:leftChars="0" w:left="0" w:firstLineChars="200" w:firstLine="640"/>
        <w:rPr>
          <w:rFonts w:eastAsia="黑体"/>
          <w:bCs/>
          <w:snapToGrid w:val="0"/>
          <w:kern w:val="0"/>
          <w:sz w:val="32"/>
          <w:szCs w:val="32"/>
        </w:rPr>
      </w:pPr>
      <w:r w:rsidRPr="00152484">
        <w:rPr>
          <w:rFonts w:eastAsia="黑体" w:hint="eastAsia"/>
          <w:bCs/>
          <w:snapToGrid w:val="0"/>
          <w:kern w:val="0"/>
          <w:sz w:val="32"/>
          <w:szCs w:val="32"/>
        </w:rPr>
        <w:t>五</w:t>
      </w:r>
      <w:r w:rsidR="00F21946" w:rsidRPr="00152484">
        <w:rPr>
          <w:rFonts w:eastAsia="黑体" w:hint="eastAsia"/>
          <w:bCs/>
          <w:snapToGrid w:val="0"/>
          <w:kern w:val="0"/>
          <w:sz w:val="32"/>
          <w:szCs w:val="32"/>
        </w:rPr>
        <w:t>、</w:t>
      </w:r>
      <w:r w:rsidR="009F1A71" w:rsidRPr="00152484">
        <w:rPr>
          <w:rFonts w:eastAsia="黑体" w:hint="eastAsia"/>
          <w:bCs/>
          <w:snapToGrid w:val="0"/>
          <w:kern w:val="0"/>
          <w:sz w:val="32"/>
          <w:szCs w:val="32"/>
        </w:rPr>
        <w:t>新材料</w:t>
      </w:r>
      <w:r w:rsidR="00F21946" w:rsidRPr="00152484">
        <w:rPr>
          <w:rFonts w:eastAsia="黑体" w:hint="eastAsia"/>
          <w:bCs/>
          <w:snapToGrid w:val="0"/>
          <w:kern w:val="0"/>
          <w:sz w:val="32"/>
          <w:szCs w:val="32"/>
        </w:rPr>
        <w:t>领域</w:t>
      </w:r>
    </w:p>
    <w:p w:rsidR="00826498" w:rsidRPr="00152484" w:rsidRDefault="00C71D0B" w:rsidP="00650280">
      <w:pPr>
        <w:spacing w:line="560" w:lineRule="exact"/>
        <w:ind w:firstLineChars="200" w:firstLine="640"/>
        <w:rPr>
          <w:rFonts w:eastAsia="楷体_GB2312"/>
          <w:bCs/>
          <w:snapToGrid w:val="0"/>
          <w:kern w:val="0"/>
          <w:sz w:val="32"/>
          <w:szCs w:val="32"/>
        </w:rPr>
      </w:pPr>
      <w:bookmarkStart w:id="17" w:name="_Toc426528247"/>
      <w:r w:rsidRPr="00152484">
        <w:rPr>
          <w:rFonts w:eastAsia="楷体_GB2312" w:hint="eastAsia"/>
          <w:bCs/>
          <w:snapToGrid w:val="0"/>
          <w:kern w:val="0"/>
          <w:sz w:val="32"/>
          <w:szCs w:val="32"/>
        </w:rPr>
        <w:t>（一）</w:t>
      </w:r>
      <w:r w:rsidR="00826498" w:rsidRPr="00152484">
        <w:rPr>
          <w:rFonts w:eastAsia="楷体_GB2312" w:hint="eastAsia"/>
          <w:bCs/>
          <w:snapToGrid w:val="0"/>
          <w:kern w:val="0"/>
          <w:sz w:val="32"/>
          <w:szCs w:val="32"/>
        </w:rPr>
        <w:t>新型功能材料</w:t>
      </w:r>
      <w:bookmarkEnd w:id="17"/>
    </w:p>
    <w:p w:rsidR="00826498" w:rsidRPr="00152484" w:rsidRDefault="00C71D0B"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新型金属功能材料</w:t>
      </w:r>
    </w:p>
    <w:p w:rsidR="00826498" w:rsidRPr="00152484" w:rsidRDefault="00C71D0B"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新型功能陶瓷材料</w:t>
      </w:r>
    </w:p>
    <w:p w:rsidR="00826498" w:rsidRPr="00152484" w:rsidRDefault="00C71D0B"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稀土功能材料</w:t>
      </w:r>
    </w:p>
    <w:p w:rsidR="00826498" w:rsidRPr="00152484" w:rsidRDefault="00C71D0B"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4.</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高纯元素及化合物</w:t>
      </w:r>
    </w:p>
    <w:p w:rsidR="00826498" w:rsidRPr="00152484" w:rsidRDefault="00C71D0B"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5.</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表面功能材料</w:t>
      </w:r>
    </w:p>
    <w:p w:rsidR="00826498" w:rsidRPr="00152484" w:rsidRDefault="00C71D0B"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6.</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高品质新型有机活性材料</w:t>
      </w:r>
    </w:p>
    <w:p w:rsidR="00826498" w:rsidRPr="00152484" w:rsidRDefault="00C71D0B"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7.</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功能玻璃和新型光学材料</w:t>
      </w:r>
    </w:p>
    <w:p w:rsidR="00826498" w:rsidRPr="00152484" w:rsidRDefault="00C71D0B"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8.</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电子功能材料</w:t>
      </w:r>
    </w:p>
    <w:p w:rsidR="00506E80" w:rsidRPr="00152484" w:rsidRDefault="00C71D0B"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9.</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高性能密封材料</w:t>
      </w:r>
      <w:bookmarkStart w:id="18" w:name="_Toc426528248"/>
    </w:p>
    <w:p w:rsidR="00826498" w:rsidRPr="00152484" w:rsidRDefault="00C71D0B" w:rsidP="00650280">
      <w:pPr>
        <w:spacing w:line="560" w:lineRule="exact"/>
        <w:ind w:firstLineChars="200" w:firstLine="640"/>
        <w:rPr>
          <w:rFonts w:eastAsia="楷体_GB2312"/>
          <w:bCs/>
          <w:snapToGrid w:val="0"/>
          <w:kern w:val="0"/>
          <w:sz w:val="32"/>
          <w:szCs w:val="32"/>
        </w:rPr>
      </w:pPr>
      <w:r w:rsidRPr="00152484">
        <w:rPr>
          <w:rFonts w:eastAsia="楷体_GB2312" w:hint="eastAsia"/>
          <w:bCs/>
          <w:snapToGrid w:val="0"/>
          <w:kern w:val="0"/>
          <w:sz w:val="32"/>
          <w:szCs w:val="32"/>
        </w:rPr>
        <w:t>（二）</w:t>
      </w:r>
      <w:r w:rsidR="00826498" w:rsidRPr="00152484">
        <w:rPr>
          <w:rFonts w:eastAsia="楷体_GB2312" w:hint="eastAsia"/>
          <w:bCs/>
          <w:snapToGrid w:val="0"/>
          <w:kern w:val="0"/>
          <w:sz w:val="32"/>
          <w:szCs w:val="32"/>
        </w:rPr>
        <w:t>先进结构材料</w:t>
      </w:r>
      <w:bookmarkEnd w:id="18"/>
    </w:p>
    <w:p w:rsidR="00826498" w:rsidRPr="00152484" w:rsidRDefault="00C71D0B"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高品质特种钢铁材料</w:t>
      </w:r>
    </w:p>
    <w:p w:rsidR="00826498" w:rsidRPr="00152484" w:rsidRDefault="00C71D0B"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高性能有色金属及合金材料</w:t>
      </w:r>
    </w:p>
    <w:p w:rsidR="00826498" w:rsidRPr="00152484" w:rsidRDefault="00C71D0B"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新型结构陶瓷材料</w:t>
      </w:r>
    </w:p>
    <w:p w:rsidR="00B00E42" w:rsidRPr="00152484" w:rsidRDefault="00B00E42" w:rsidP="00B00E42">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（三）先进高分子材料</w:t>
      </w:r>
    </w:p>
    <w:p w:rsidR="00B00E42" w:rsidRPr="00152484" w:rsidRDefault="00B00E42" w:rsidP="00B00E42">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Pr="00152484">
        <w:rPr>
          <w:rFonts w:eastAsia="仿宋_GB2312" w:cs="仿宋_GB2312" w:hint="eastAsia"/>
          <w:snapToGrid w:val="0"/>
          <w:kern w:val="0"/>
          <w:sz w:val="32"/>
          <w:szCs w:val="32"/>
        </w:rPr>
        <w:t>高品质合成橡胶</w:t>
      </w:r>
    </w:p>
    <w:p w:rsidR="00B00E42" w:rsidRPr="00152484" w:rsidRDefault="00B00E42" w:rsidP="00B00E42">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r w:rsidRPr="00152484">
        <w:rPr>
          <w:rFonts w:eastAsia="仿宋_GB2312" w:cs="仿宋_GB2312" w:hint="eastAsia"/>
          <w:snapToGrid w:val="0"/>
          <w:kern w:val="0"/>
          <w:sz w:val="32"/>
          <w:szCs w:val="32"/>
        </w:rPr>
        <w:t>新型催化材料及助剂</w:t>
      </w:r>
    </w:p>
    <w:p w:rsidR="00B00E42" w:rsidRPr="00152484" w:rsidRDefault="00B00E42" w:rsidP="00B00E42">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lastRenderedPageBreak/>
        <w:t>3.</w:t>
      </w:r>
      <w:r w:rsidR="00132AEE" w:rsidRPr="00152484">
        <w:rPr>
          <w:rFonts w:eastAsia="仿宋_GB2312" w:cs="仿宋_GB2312" w:hint="eastAsia"/>
          <w:snapToGrid w:val="0"/>
          <w:kern w:val="0"/>
          <w:sz w:val="32"/>
          <w:szCs w:val="32"/>
        </w:rPr>
        <w:t xml:space="preserve"> </w:t>
      </w:r>
      <w:r w:rsidRPr="00152484">
        <w:rPr>
          <w:rFonts w:eastAsia="仿宋_GB2312" w:cs="仿宋_GB2312" w:hint="eastAsia"/>
          <w:snapToGrid w:val="0"/>
          <w:kern w:val="0"/>
          <w:sz w:val="32"/>
          <w:szCs w:val="32"/>
        </w:rPr>
        <w:t>工程塑料及改性材料</w:t>
      </w:r>
    </w:p>
    <w:p w:rsidR="00826498" w:rsidRPr="00152484" w:rsidRDefault="00C71D0B" w:rsidP="00650280">
      <w:pPr>
        <w:spacing w:line="560" w:lineRule="exact"/>
        <w:ind w:firstLineChars="200" w:firstLine="640"/>
        <w:rPr>
          <w:rFonts w:eastAsia="楷体_GB2312"/>
          <w:bCs/>
          <w:snapToGrid w:val="0"/>
          <w:kern w:val="0"/>
          <w:sz w:val="32"/>
          <w:szCs w:val="32"/>
        </w:rPr>
      </w:pPr>
      <w:bookmarkStart w:id="19" w:name="_Toc426528249"/>
      <w:r w:rsidRPr="00152484">
        <w:rPr>
          <w:rFonts w:eastAsia="楷体_GB2312" w:hint="eastAsia"/>
          <w:bCs/>
          <w:snapToGrid w:val="0"/>
          <w:kern w:val="0"/>
          <w:sz w:val="32"/>
          <w:szCs w:val="32"/>
        </w:rPr>
        <w:t>（</w:t>
      </w:r>
      <w:r w:rsidR="00B00E42" w:rsidRPr="00152484">
        <w:rPr>
          <w:rFonts w:eastAsia="楷体_GB2312" w:hint="eastAsia"/>
          <w:bCs/>
          <w:snapToGrid w:val="0"/>
          <w:kern w:val="0"/>
          <w:sz w:val="32"/>
          <w:szCs w:val="32"/>
        </w:rPr>
        <w:t>四</w:t>
      </w:r>
      <w:r w:rsidRPr="00152484">
        <w:rPr>
          <w:rFonts w:eastAsia="楷体_GB2312" w:hint="eastAsia"/>
          <w:bCs/>
          <w:snapToGrid w:val="0"/>
          <w:kern w:val="0"/>
          <w:sz w:val="32"/>
          <w:szCs w:val="32"/>
        </w:rPr>
        <w:t>）</w:t>
      </w:r>
      <w:r w:rsidR="00826498" w:rsidRPr="00152484">
        <w:rPr>
          <w:rFonts w:eastAsia="楷体_GB2312" w:hint="eastAsia"/>
          <w:bCs/>
          <w:snapToGrid w:val="0"/>
          <w:kern w:val="0"/>
          <w:sz w:val="32"/>
          <w:szCs w:val="32"/>
        </w:rPr>
        <w:t>高性能复合材料</w:t>
      </w:r>
      <w:bookmarkEnd w:id="19"/>
    </w:p>
    <w:p w:rsidR="00826498" w:rsidRPr="00152484" w:rsidRDefault="00C71D0B"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高性能纤维及复合材料</w:t>
      </w:r>
    </w:p>
    <w:p w:rsidR="00826498" w:rsidRPr="00152484" w:rsidRDefault="00C71D0B" w:rsidP="00650280">
      <w:pPr>
        <w:spacing w:line="560" w:lineRule="exact"/>
        <w:ind w:firstLineChars="200" w:firstLine="640"/>
        <w:rPr>
          <w:rFonts w:eastAsia="楷体_GB2312"/>
          <w:bCs/>
          <w:snapToGrid w:val="0"/>
          <w:kern w:val="0"/>
          <w:sz w:val="32"/>
          <w:szCs w:val="32"/>
        </w:rPr>
      </w:pPr>
      <w:r w:rsidRPr="00152484">
        <w:rPr>
          <w:rFonts w:eastAsia="楷体_GB2312" w:hint="eastAsia"/>
          <w:bCs/>
          <w:snapToGrid w:val="0"/>
          <w:kern w:val="0"/>
          <w:sz w:val="32"/>
          <w:szCs w:val="32"/>
        </w:rPr>
        <w:t>（</w:t>
      </w:r>
      <w:r w:rsidR="00B00E42" w:rsidRPr="00152484">
        <w:rPr>
          <w:rFonts w:eastAsia="楷体_GB2312" w:hint="eastAsia"/>
          <w:bCs/>
          <w:snapToGrid w:val="0"/>
          <w:kern w:val="0"/>
          <w:sz w:val="32"/>
          <w:szCs w:val="32"/>
        </w:rPr>
        <w:t>五</w:t>
      </w:r>
      <w:r w:rsidRPr="00152484">
        <w:rPr>
          <w:rFonts w:eastAsia="楷体_GB2312" w:hint="eastAsia"/>
          <w:bCs/>
          <w:snapToGrid w:val="0"/>
          <w:kern w:val="0"/>
          <w:sz w:val="32"/>
          <w:szCs w:val="32"/>
        </w:rPr>
        <w:t>）</w:t>
      </w:r>
      <w:r w:rsidR="00826498" w:rsidRPr="00152484">
        <w:rPr>
          <w:rFonts w:eastAsia="楷体_GB2312" w:hint="eastAsia"/>
          <w:bCs/>
          <w:snapToGrid w:val="0"/>
          <w:kern w:val="0"/>
          <w:sz w:val="32"/>
          <w:szCs w:val="32"/>
        </w:rPr>
        <w:t>前沿新材料</w:t>
      </w:r>
    </w:p>
    <w:p w:rsidR="00826498" w:rsidRPr="00152484" w:rsidRDefault="00C71D0B"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纳米材料</w:t>
      </w:r>
    </w:p>
    <w:p w:rsidR="00826498" w:rsidRPr="00152484" w:rsidRDefault="00C71D0B"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智能材料</w:t>
      </w:r>
    </w:p>
    <w:p w:rsidR="00826498" w:rsidRPr="00152484" w:rsidRDefault="00C71D0B"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826498" w:rsidRPr="00152484">
        <w:rPr>
          <w:rFonts w:eastAsia="仿宋_GB2312" w:cs="仿宋_GB2312" w:hint="eastAsia"/>
          <w:snapToGrid w:val="0"/>
          <w:kern w:val="0"/>
          <w:sz w:val="32"/>
          <w:szCs w:val="32"/>
        </w:rPr>
        <w:t>超导材料</w:t>
      </w:r>
    </w:p>
    <w:p w:rsidR="0014467F" w:rsidRPr="00152484" w:rsidRDefault="00A03FF6"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六</w:t>
      </w:r>
      <w:r w:rsidR="0014467F" w:rsidRPr="00152484">
        <w:rPr>
          <w:rFonts w:ascii="仿宋_GB2312" w:eastAsia="仿宋_GB2312" w:hint="eastAsia"/>
          <w:bCs/>
          <w:snapToGrid w:val="0"/>
          <w:kern w:val="0"/>
          <w:sz w:val="32"/>
          <w:szCs w:val="32"/>
        </w:rPr>
        <w:t>、装备制造领域</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（一）工业生产过程控制系统</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1.</w:t>
      </w:r>
      <w:r w:rsidR="00132AEE" w:rsidRPr="00152484">
        <w:rPr>
          <w:rFonts w:ascii="仿宋_GB2312" w:eastAsia="仿宋_GB2312" w:hint="eastAsia"/>
          <w:bCs/>
          <w:snapToGrid w:val="0"/>
          <w:kern w:val="0"/>
          <w:sz w:val="32"/>
          <w:szCs w:val="32"/>
        </w:rPr>
        <w:t xml:space="preserve"> </w:t>
      </w:r>
      <w:r w:rsidRPr="00152484">
        <w:rPr>
          <w:rFonts w:ascii="仿宋_GB2312" w:eastAsia="仿宋_GB2312" w:hint="eastAsia"/>
          <w:bCs/>
          <w:snapToGrid w:val="0"/>
          <w:kern w:val="0"/>
          <w:sz w:val="32"/>
          <w:szCs w:val="32"/>
        </w:rPr>
        <w:t>现场总线与工业以太网技术及其产品</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2.</w:t>
      </w:r>
      <w:r w:rsidR="00132AEE" w:rsidRPr="00152484">
        <w:rPr>
          <w:rFonts w:ascii="仿宋_GB2312" w:eastAsia="仿宋_GB2312" w:hint="eastAsia"/>
          <w:bCs/>
          <w:snapToGrid w:val="0"/>
          <w:kern w:val="0"/>
          <w:sz w:val="32"/>
          <w:szCs w:val="32"/>
        </w:rPr>
        <w:t xml:space="preserve"> </w:t>
      </w:r>
      <w:r w:rsidRPr="00152484">
        <w:rPr>
          <w:rFonts w:ascii="仿宋_GB2312" w:eastAsia="仿宋_GB2312" w:hint="eastAsia"/>
          <w:bCs/>
          <w:snapToGrid w:val="0"/>
          <w:kern w:val="0"/>
          <w:sz w:val="32"/>
          <w:szCs w:val="32"/>
        </w:rPr>
        <w:t>高性能测控系统、智能型执行器、智能仪表技术、传感器与</w:t>
      </w:r>
      <w:proofErr w:type="gramStart"/>
      <w:r w:rsidRPr="00152484">
        <w:rPr>
          <w:rFonts w:ascii="仿宋_GB2312" w:eastAsia="仿宋_GB2312" w:hint="eastAsia"/>
          <w:bCs/>
          <w:snapToGrid w:val="0"/>
          <w:kern w:val="0"/>
          <w:sz w:val="32"/>
          <w:szCs w:val="32"/>
        </w:rPr>
        <w:t>微机电</w:t>
      </w:r>
      <w:proofErr w:type="gramEnd"/>
      <w:r w:rsidRPr="00152484">
        <w:rPr>
          <w:rFonts w:ascii="仿宋_GB2312" w:eastAsia="仿宋_GB2312" w:hint="eastAsia"/>
          <w:bCs/>
          <w:snapToGrid w:val="0"/>
          <w:kern w:val="0"/>
          <w:sz w:val="32"/>
          <w:szCs w:val="32"/>
        </w:rPr>
        <w:t>系统技术</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3.</w:t>
      </w:r>
      <w:r w:rsidR="00132AEE" w:rsidRPr="00152484">
        <w:rPr>
          <w:rFonts w:ascii="仿宋_GB2312" w:eastAsia="仿宋_GB2312" w:hint="eastAsia"/>
          <w:bCs/>
          <w:snapToGrid w:val="0"/>
          <w:kern w:val="0"/>
          <w:sz w:val="32"/>
          <w:szCs w:val="32"/>
        </w:rPr>
        <w:t xml:space="preserve"> </w:t>
      </w:r>
      <w:r w:rsidRPr="00152484">
        <w:rPr>
          <w:rFonts w:ascii="仿宋_GB2312" w:eastAsia="仿宋_GB2312" w:hint="eastAsia"/>
          <w:bCs/>
          <w:snapToGrid w:val="0"/>
          <w:kern w:val="0"/>
          <w:sz w:val="32"/>
          <w:szCs w:val="32"/>
        </w:rPr>
        <w:t>新一代工业控制计算机</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4.</w:t>
      </w:r>
      <w:r w:rsidR="00132AEE" w:rsidRPr="00152484">
        <w:rPr>
          <w:rFonts w:ascii="仿宋_GB2312" w:eastAsia="仿宋_GB2312" w:hint="eastAsia"/>
          <w:bCs/>
          <w:snapToGrid w:val="0"/>
          <w:kern w:val="0"/>
          <w:sz w:val="32"/>
          <w:szCs w:val="32"/>
        </w:rPr>
        <w:t xml:space="preserve"> </w:t>
      </w:r>
      <w:r w:rsidRPr="00152484">
        <w:rPr>
          <w:rFonts w:ascii="仿宋_GB2312" w:eastAsia="仿宋_GB2312" w:hint="eastAsia"/>
          <w:bCs/>
          <w:snapToGrid w:val="0"/>
          <w:kern w:val="0"/>
          <w:sz w:val="32"/>
          <w:szCs w:val="32"/>
        </w:rPr>
        <w:t>面向机械制造、汽车制造、石油加工、化学制品制造、金属冶炼等行业的制造执行系统</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5.</w:t>
      </w:r>
      <w:r w:rsidR="00132AEE" w:rsidRPr="00152484">
        <w:rPr>
          <w:rFonts w:ascii="仿宋_GB2312" w:eastAsia="仿宋_GB2312" w:hint="eastAsia"/>
          <w:bCs/>
          <w:snapToGrid w:val="0"/>
          <w:kern w:val="0"/>
          <w:sz w:val="32"/>
          <w:szCs w:val="32"/>
        </w:rPr>
        <w:t xml:space="preserve"> </w:t>
      </w:r>
      <w:r w:rsidRPr="00152484">
        <w:rPr>
          <w:rFonts w:ascii="仿宋_GB2312" w:eastAsia="仿宋_GB2312" w:hint="eastAsia"/>
          <w:bCs/>
          <w:snapToGrid w:val="0"/>
          <w:kern w:val="0"/>
          <w:sz w:val="32"/>
          <w:szCs w:val="32"/>
        </w:rPr>
        <w:t>工业生产过程综合自动化控制系统技术</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（二）轨道交通装备</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1.</w:t>
      </w:r>
      <w:r w:rsidR="00132AEE" w:rsidRPr="00152484">
        <w:rPr>
          <w:rFonts w:ascii="仿宋_GB2312" w:eastAsia="仿宋_GB2312" w:hint="eastAsia"/>
          <w:bCs/>
          <w:snapToGrid w:val="0"/>
          <w:kern w:val="0"/>
          <w:sz w:val="32"/>
          <w:szCs w:val="32"/>
        </w:rPr>
        <w:t xml:space="preserve"> </w:t>
      </w:r>
      <w:r w:rsidRPr="00152484">
        <w:rPr>
          <w:rFonts w:ascii="仿宋_GB2312" w:eastAsia="仿宋_GB2312" w:hint="eastAsia"/>
          <w:bCs/>
          <w:snapToGrid w:val="0"/>
          <w:kern w:val="0"/>
          <w:sz w:val="32"/>
          <w:szCs w:val="32"/>
        </w:rPr>
        <w:t>轨道交通装备用器材、配件制造和齿轮及齿轮减、变速箱、弹性车轮制造、智能电控系统、永磁电机等关键零部件</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2.</w:t>
      </w:r>
      <w:r w:rsidR="00132AEE" w:rsidRPr="00152484">
        <w:rPr>
          <w:rFonts w:ascii="仿宋_GB2312" w:eastAsia="仿宋_GB2312" w:hint="eastAsia"/>
          <w:bCs/>
          <w:snapToGrid w:val="0"/>
          <w:kern w:val="0"/>
          <w:sz w:val="32"/>
          <w:szCs w:val="32"/>
        </w:rPr>
        <w:t xml:space="preserve"> </w:t>
      </w:r>
      <w:r w:rsidRPr="00152484">
        <w:rPr>
          <w:rFonts w:ascii="仿宋_GB2312" w:eastAsia="仿宋_GB2312" w:hint="eastAsia"/>
          <w:bCs/>
          <w:snapToGrid w:val="0"/>
          <w:kern w:val="0"/>
          <w:sz w:val="32"/>
          <w:szCs w:val="32"/>
        </w:rPr>
        <w:t>磁悬浮等新型轨道交通技术及装备</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3.</w:t>
      </w:r>
      <w:r w:rsidR="00132AEE" w:rsidRPr="00152484">
        <w:rPr>
          <w:rFonts w:ascii="仿宋_GB2312" w:eastAsia="仿宋_GB2312" w:hint="eastAsia"/>
          <w:bCs/>
          <w:snapToGrid w:val="0"/>
          <w:kern w:val="0"/>
          <w:sz w:val="32"/>
          <w:szCs w:val="32"/>
        </w:rPr>
        <w:t xml:space="preserve"> </w:t>
      </w:r>
      <w:r w:rsidRPr="00152484">
        <w:rPr>
          <w:rFonts w:ascii="仿宋_GB2312" w:eastAsia="仿宋_GB2312" w:hint="eastAsia"/>
          <w:bCs/>
          <w:snapToGrid w:val="0"/>
          <w:kern w:val="0"/>
          <w:sz w:val="32"/>
          <w:szCs w:val="32"/>
        </w:rPr>
        <w:t>城市轨道交通智能维护技术及设备</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4.</w:t>
      </w:r>
      <w:r w:rsidR="00132AEE" w:rsidRPr="00152484">
        <w:rPr>
          <w:rFonts w:ascii="仿宋_GB2312" w:eastAsia="仿宋_GB2312" w:hint="eastAsia"/>
          <w:bCs/>
          <w:snapToGrid w:val="0"/>
          <w:kern w:val="0"/>
          <w:sz w:val="32"/>
          <w:szCs w:val="32"/>
        </w:rPr>
        <w:t xml:space="preserve"> </w:t>
      </w:r>
      <w:r w:rsidRPr="00152484">
        <w:rPr>
          <w:rFonts w:ascii="仿宋_GB2312" w:eastAsia="仿宋_GB2312" w:hint="eastAsia"/>
          <w:bCs/>
          <w:snapToGrid w:val="0"/>
          <w:kern w:val="0"/>
          <w:sz w:val="32"/>
          <w:szCs w:val="32"/>
        </w:rPr>
        <w:t>轨道交通车辆系统集成</w:t>
      </w:r>
      <w:proofErr w:type="gramStart"/>
      <w:r w:rsidRPr="00152484">
        <w:rPr>
          <w:rFonts w:ascii="仿宋_GB2312" w:eastAsia="仿宋_GB2312" w:hint="eastAsia"/>
          <w:bCs/>
          <w:snapToGrid w:val="0"/>
          <w:kern w:val="0"/>
          <w:sz w:val="32"/>
          <w:szCs w:val="32"/>
        </w:rPr>
        <w:t>及列控系统</w:t>
      </w:r>
      <w:proofErr w:type="gramEnd"/>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5.</w:t>
      </w:r>
      <w:r w:rsidR="00132AEE" w:rsidRPr="00152484">
        <w:rPr>
          <w:rFonts w:ascii="仿宋_GB2312" w:eastAsia="仿宋_GB2312" w:hint="eastAsia"/>
          <w:bCs/>
          <w:snapToGrid w:val="0"/>
          <w:kern w:val="0"/>
          <w:sz w:val="32"/>
          <w:szCs w:val="32"/>
        </w:rPr>
        <w:t xml:space="preserve"> </w:t>
      </w:r>
      <w:r w:rsidRPr="00152484">
        <w:rPr>
          <w:rFonts w:ascii="仿宋_GB2312" w:eastAsia="仿宋_GB2312" w:hint="eastAsia"/>
          <w:bCs/>
          <w:snapToGrid w:val="0"/>
          <w:kern w:val="0"/>
          <w:sz w:val="32"/>
          <w:szCs w:val="32"/>
        </w:rPr>
        <w:t>轨道交通基础建设新型工艺及工法</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lastRenderedPageBreak/>
        <w:t>（三）海洋工程（含船舶）装备</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1.</w:t>
      </w:r>
      <w:r w:rsidR="00132AEE" w:rsidRPr="00152484">
        <w:rPr>
          <w:rFonts w:ascii="仿宋_GB2312" w:eastAsia="仿宋_GB2312" w:hint="eastAsia"/>
          <w:bCs/>
          <w:snapToGrid w:val="0"/>
          <w:kern w:val="0"/>
          <w:sz w:val="32"/>
          <w:szCs w:val="32"/>
        </w:rPr>
        <w:t xml:space="preserve"> </w:t>
      </w:r>
      <w:r w:rsidRPr="00152484">
        <w:rPr>
          <w:rFonts w:ascii="仿宋_GB2312" w:eastAsia="仿宋_GB2312" w:hint="eastAsia"/>
          <w:bCs/>
          <w:snapToGrid w:val="0"/>
          <w:kern w:val="0"/>
          <w:sz w:val="32"/>
          <w:szCs w:val="32"/>
        </w:rPr>
        <w:t>海洋工程平台装备，及其关键零部件</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2.</w:t>
      </w:r>
      <w:r w:rsidR="00132AEE" w:rsidRPr="00152484">
        <w:rPr>
          <w:rFonts w:ascii="仿宋_GB2312" w:eastAsia="仿宋_GB2312" w:hint="eastAsia"/>
          <w:bCs/>
          <w:snapToGrid w:val="0"/>
          <w:kern w:val="0"/>
          <w:sz w:val="32"/>
          <w:szCs w:val="32"/>
        </w:rPr>
        <w:t xml:space="preserve"> </w:t>
      </w:r>
      <w:r w:rsidRPr="00152484">
        <w:rPr>
          <w:rFonts w:ascii="仿宋_GB2312" w:eastAsia="仿宋_GB2312" w:hint="eastAsia"/>
          <w:bCs/>
          <w:snapToGrid w:val="0"/>
          <w:kern w:val="0"/>
          <w:sz w:val="32"/>
          <w:szCs w:val="32"/>
        </w:rPr>
        <w:t>海洋工程关键配套、辅助设备和系统</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3.</w:t>
      </w:r>
      <w:r w:rsidR="00132AEE" w:rsidRPr="00152484">
        <w:rPr>
          <w:rFonts w:ascii="仿宋_GB2312" w:eastAsia="仿宋_GB2312" w:hint="eastAsia"/>
          <w:bCs/>
          <w:snapToGrid w:val="0"/>
          <w:kern w:val="0"/>
          <w:sz w:val="32"/>
          <w:szCs w:val="32"/>
        </w:rPr>
        <w:t xml:space="preserve"> </w:t>
      </w:r>
      <w:r w:rsidRPr="00152484">
        <w:rPr>
          <w:rFonts w:ascii="仿宋_GB2312" w:eastAsia="仿宋_GB2312" w:hint="eastAsia"/>
          <w:bCs/>
          <w:snapToGrid w:val="0"/>
          <w:kern w:val="0"/>
          <w:sz w:val="32"/>
          <w:szCs w:val="32"/>
        </w:rPr>
        <w:t>海洋环境监测、探测与开采装备，海洋可再生资源开发装备</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4.</w:t>
      </w:r>
      <w:r w:rsidR="00132AEE" w:rsidRPr="00152484">
        <w:rPr>
          <w:rFonts w:ascii="仿宋_GB2312" w:eastAsia="仿宋_GB2312" w:hint="eastAsia"/>
          <w:bCs/>
          <w:snapToGrid w:val="0"/>
          <w:kern w:val="0"/>
          <w:sz w:val="32"/>
          <w:szCs w:val="32"/>
        </w:rPr>
        <w:t xml:space="preserve"> </w:t>
      </w:r>
      <w:r w:rsidRPr="00152484">
        <w:rPr>
          <w:rFonts w:ascii="仿宋_GB2312" w:eastAsia="仿宋_GB2312" w:hint="eastAsia"/>
          <w:bCs/>
          <w:snapToGrid w:val="0"/>
          <w:kern w:val="0"/>
          <w:sz w:val="32"/>
          <w:szCs w:val="32"/>
        </w:rPr>
        <w:t>海上风电等新型海洋资源开发装备</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5.高技术、高附加值环保节能型船舶、科学考察船、海洋调查船等，及其关键零部件</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（四）气、油、矿藏等资源钻采装备</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1.</w:t>
      </w:r>
      <w:r w:rsidR="00132AEE" w:rsidRPr="00152484">
        <w:rPr>
          <w:rFonts w:ascii="仿宋_GB2312" w:eastAsia="仿宋_GB2312" w:hint="eastAsia"/>
          <w:bCs/>
          <w:snapToGrid w:val="0"/>
          <w:kern w:val="0"/>
          <w:sz w:val="32"/>
          <w:szCs w:val="32"/>
        </w:rPr>
        <w:t xml:space="preserve"> </w:t>
      </w:r>
      <w:r w:rsidRPr="00152484">
        <w:rPr>
          <w:rFonts w:ascii="仿宋_GB2312" w:eastAsia="仿宋_GB2312" w:hint="eastAsia"/>
          <w:bCs/>
          <w:snapToGrid w:val="0"/>
          <w:kern w:val="0"/>
          <w:sz w:val="32"/>
          <w:szCs w:val="32"/>
        </w:rPr>
        <w:t>气、油、矿藏的勘察、监测、探测与开采装备及其关键零部件</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2.</w:t>
      </w:r>
      <w:r w:rsidR="00132AEE" w:rsidRPr="00152484">
        <w:rPr>
          <w:rFonts w:ascii="仿宋_GB2312" w:eastAsia="仿宋_GB2312" w:hint="eastAsia"/>
          <w:bCs/>
          <w:snapToGrid w:val="0"/>
          <w:kern w:val="0"/>
          <w:sz w:val="32"/>
          <w:szCs w:val="32"/>
        </w:rPr>
        <w:t xml:space="preserve"> </w:t>
      </w:r>
      <w:r w:rsidRPr="00152484">
        <w:rPr>
          <w:rFonts w:ascii="仿宋_GB2312" w:eastAsia="仿宋_GB2312" w:hint="eastAsia"/>
          <w:bCs/>
          <w:snapToGrid w:val="0"/>
          <w:kern w:val="0"/>
          <w:sz w:val="32"/>
          <w:szCs w:val="32"/>
        </w:rPr>
        <w:t>气、油、矿藏钻采工程关键配套、辅助设备和系统</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3.</w:t>
      </w:r>
      <w:r w:rsidR="00132AEE" w:rsidRPr="00152484">
        <w:rPr>
          <w:rFonts w:ascii="仿宋_GB2312" w:eastAsia="仿宋_GB2312" w:hint="eastAsia"/>
          <w:bCs/>
          <w:snapToGrid w:val="0"/>
          <w:kern w:val="0"/>
          <w:sz w:val="32"/>
          <w:szCs w:val="32"/>
        </w:rPr>
        <w:t xml:space="preserve"> </w:t>
      </w:r>
      <w:r w:rsidRPr="00152484">
        <w:rPr>
          <w:rFonts w:ascii="仿宋_GB2312" w:eastAsia="仿宋_GB2312" w:hint="eastAsia"/>
          <w:bCs/>
          <w:snapToGrid w:val="0"/>
          <w:kern w:val="0"/>
          <w:sz w:val="32"/>
          <w:szCs w:val="32"/>
        </w:rPr>
        <w:t>水平井钻完</w:t>
      </w:r>
      <w:proofErr w:type="gramStart"/>
      <w:r w:rsidRPr="00152484">
        <w:rPr>
          <w:rFonts w:ascii="仿宋_GB2312" w:eastAsia="仿宋_GB2312" w:hint="eastAsia"/>
          <w:bCs/>
          <w:snapToGrid w:val="0"/>
          <w:kern w:val="0"/>
          <w:sz w:val="32"/>
          <w:szCs w:val="32"/>
        </w:rPr>
        <w:t>井相关</w:t>
      </w:r>
      <w:proofErr w:type="gramEnd"/>
      <w:r w:rsidRPr="00152484">
        <w:rPr>
          <w:rFonts w:ascii="仿宋_GB2312" w:eastAsia="仿宋_GB2312" w:hint="eastAsia"/>
          <w:bCs/>
          <w:snapToGrid w:val="0"/>
          <w:kern w:val="0"/>
          <w:sz w:val="32"/>
          <w:szCs w:val="32"/>
        </w:rPr>
        <w:t>技术装备</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4.</w:t>
      </w:r>
      <w:r w:rsidR="00132AEE" w:rsidRPr="00152484">
        <w:rPr>
          <w:rFonts w:ascii="仿宋_GB2312" w:eastAsia="仿宋_GB2312" w:hint="eastAsia"/>
          <w:bCs/>
          <w:snapToGrid w:val="0"/>
          <w:kern w:val="0"/>
          <w:sz w:val="32"/>
          <w:szCs w:val="32"/>
        </w:rPr>
        <w:t xml:space="preserve"> </w:t>
      </w:r>
      <w:r w:rsidRPr="00152484">
        <w:rPr>
          <w:rFonts w:ascii="仿宋_GB2312" w:eastAsia="仿宋_GB2312" w:hint="eastAsia"/>
          <w:bCs/>
          <w:snapToGrid w:val="0"/>
          <w:kern w:val="0"/>
          <w:sz w:val="32"/>
          <w:szCs w:val="32"/>
        </w:rPr>
        <w:t>储层改造相关技术装备</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（五）高端制造装备</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1. 高档智能数控机床、基础制造装备及其关键零部件</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2. 高端智能化基础零部件，仪器仪表、测控系统制造装置、高速精密重载轴承、高速精密齿轮传动装置、高端伺服系统、液气密元件及系统、超高硬度刀具等特殊加工装备</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3. 工业机器人、服务机器人、专用机器人集成应用技术及其核心零部件</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 xml:space="preserve">4. </w:t>
      </w:r>
      <w:proofErr w:type="gramStart"/>
      <w:r w:rsidRPr="00152484">
        <w:rPr>
          <w:rFonts w:ascii="仿宋_GB2312" w:eastAsia="仿宋_GB2312" w:hint="eastAsia"/>
          <w:bCs/>
          <w:snapToGrid w:val="0"/>
          <w:kern w:val="0"/>
          <w:sz w:val="32"/>
          <w:szCs w:val="32"/>
        </w:rPr>
        <w:t>增材制造</w:t>
      </w:r>
      <w:proofErr w:type="gramEnd"/>
      <w:r w:rsidRPr="00152484">
        <w:rPr>
          <w:rFonts w:ascii="仿宋_GB2312" w:eastAsia="仿宋_GB2312" w:hint="eastAsia"/>
          <w:bCs/>
          <w:snapToGrid w:val="0"/>
          <w:kern w:val="0"/>
          <w:sz w:val="32"/>
          <w:szCs w:val="32"/>
        </w:rPr>
        <w:t>系统及装备，激光器、大功率等离子束发生器等</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 xml:space="preserve">5. </w:t>
      </w:r>
      <w:proofErr w:type="gramStart"/>
      <w:r w:rsidRPr="00152484">
        <w:rPr>
          <w:rFonts w:ascii="仿宋_GB2312" w:eastAsia="仿宋_GB2312" w:hint="eastAsia"/>
          <w:bCs/>
          <w:snapToGrid w:val="0"/>
          <w:kern w:val="0"/>
          <w:sz w:val="32"/>
          <w:szCs w:val="32"/>
        </w:rPr>
        <w:t>微纳制造</w:t>
      </w:r>
      <w:proofErr w:type="gramEnd"/>
      <w:r w:rsidRPr="00152484">
        <w:rPr>
          <w:rFonts w:ascii="仿宋_GB2312" w:eastAsia="仿宋_GB2312" w:hint="eastAsia"/>
          <w:bCs/>
          <w:snapToGrid w:val="0"/>
          <w:kern w:val="0"/>
          <w:sz w:val="32"/>
          <w:szCs w:val="32"/>
        </w:rPr>
        <w:t>、再制造装备、特殊工况等应用生产应用</w:t>
      </w:r>
      <w:r w:rsidRPr="00152484">
        <w:rPr>
          <w:rFonts w:ascii="仿宋_GB2312" w:eastAsia="仿宋_GB2312" w:hint="eastAsia"/>
          <w:bCs/>
          <w:snapToGrid w:val="0"/>
          <w:kern w:val="0"/>
          <w:sz w:val="32"/>
          <w:szCs w:val="32"/>
        </w:rPr>
        <w:lastRenderedPageBreak/>
        <w:t>装备</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6. 超高压输配电装备，断路器、互感器、异步电动机、变电盘，以及百万千万超</w:t>
      </w:r>
      <w:proofErr w:type="gramStart"/>
      <w:r w:rsidRPr="00152484">
        <w:rPr>
          <w:rFonts w:ascii="仿宋_GB2312" w:eastAsia="仿宋_GB2312" w:hint="eastAsia"/>
          <w:bCs/>
          <w:snapToGrid w:val="0"/>
          <w:kern w:val="0"/>
          <w:sz w:val="32"/>
          <w:szCs w:val="32"/>
        </w:rPr>
        <w:t>超</w:t>
      </w:r>
      <w:proofErr w:type="gramEnd"/>
      <w:r w:rsidRPr="00152484">
        <w:rPr>
          <w:rFonts w:ascii="仿宋_GB2312" w:eastAsia="仿宋_GB2312" w:hint="eastAsia"/>
          <w:bCs/>
          <w:snapToGrid w:val="0"/>
          <w:kern w:val="0"/>
          <w:sz w:val="32"/>
          <w:szCs w:val="32"/>
        </w:rPr>
        <w:t>临界火电机组用自动化成套控制系统、智能电网先进量测基础设施等</w:t>
      </w:r>
    </w:p>
    <w:p w:rsidR="0014467F" w:rsidRPr="00152484" w:rsidRDefault="0014467F" w:rsidP="0014467F">
      <w:pPr>
        <w:pStyle w:val="21"/>
        <w:spacing w:after="0" w:line="560" w:lineRule="exact"/>
        <w:ind w:leftChars="0" w:left="0" w:firstLineChars="200" w:firstLine="640"/>
        <w:rPr>
          <w:rFonts w:ascii="仿宋_GB2312" w:eastAsia="仿宋_GB2312"/>
          <w:bCs/>
          <w:snapToGrid w:val="0"/>
          <w:kern w:val="0"/>
          <w:sz w:val="32"/>
          <w:szCs w:val="32"/>
        </w:rPr>
      </w:pPr>
      <w:r w:rsidRPr="00152484">
        <w:rPr>
          <w:rFonts w:ascii="仿宋_GB2312" w:eastAsia="仿宋_GB2312" w:hint="eastAsia"/>
          <w:bCs/>
          <w:snapToGrid w:val="0"/>
          <w:kern w:val="0"/>
          <w:sz w:val="32"/>
          <w:szCs w:val="32"/>
        </w:rPr>
        <w:t>7. 航空航天、矿山、石化、冶金、汽车、建筑、物流、纺织、印刷、造纸、集成电路等制造专用设备，及其实验、检测装备</w:t>
      </w:r>
    </w:p>
    <w:p w:rsidR="00826498" w:rsidRPr="00152484" w:rsidRDefault="0014467F" w:rsidP="0014467F">
      <w:pPr>
        <w:pStyle w:val="21"/>
        <w:spacing w:after="0" w:line="560" w:lineRule="exact"/>
        <w:ind w:leftChars="0" w:left="0" w:firstLineChars="200" w:firstLine="640"/>
        <w:rPr>
          <w:rFonts w:eastAsia="仿宋_GB2312" w:cs="仿宋_GB2312"/>
          <w:snapToGrid w:val="0"/>
          <w:kern w:val="0"/>
          <w:sz w:val="32"/>
          <w:szCs w:val="32"/>
        </w:rPr>
      </w:pPr>
      <w:r w:rsidRPr="00152484">
        <w:rPr>
          <w:rFonts w:ascii="仿宋_GB2312" w:eastAsia="仿宋_GB2312" w:hint="eastAsia"/>
          <w:bCs/>
          <w:snapToGrid w:val="0"/>
          <w:kern w:val="0"/>
          <w:sz w:val="32"/>
          <w:szCs w:val="32"/>
        </w:rPr>
        <w:t>8. 其他新型高端技术及装备</w:t>
      </w:r>
    </w:p>
    <w:p w:rsidR="00276327" w:rsidRPr="00152484" w:rsidRDefault="00A03FF6" w:rsidP="00650280">
      <w:pPr>
        <w:pStyle w:val="21"/>
        <w:spacing w:after="0" w:line="560" w:lineRule="exact"/>
        <w:ind w:leftChars="0" w:left="0" w:firstLineChars="200" w:firstLine="640"/>
        <w:rPr>
          <w:rFonts w:eastAsia="黑体"/>
          <w:bCs/>
          <w:snapToGrid w:val="0"/>
          <w:kern w:val="0"/>
          <w:sz w:val="32"/>
          <w:szCs w:val="32"/>
        </w:rPr>
      </w:pPr>
      <w:r w:rsidRPr="00152484">
        <w:rPr>
          <w:rFonts w:eastAsia="黑体" w:hint="eastAsia"/>
          <w:bCs/>
          <w:snapToGrid w:val="0"/>
          <w:kern w:val="0"/>
          <w:sz w:val="32"/>
          <w:szCs w:val="32"/>
        </w:rPr>
        <w:t>七</w:t>
      </w:r>
      <w:r w:rsidR="00F21946" w:rsidRPr="00152484">
        <w:rPr>
          <w:rFonts w:eastAsia="黑体" w:hint="eastAsia"/>
          <w:bCs/>
          <w:snapToGrid w:val="0"/>
          <w:kern w:val="0"/>
          <w:sz w:val="32"/>
          <w:szCs w:val="32"/>
        </w:rPr>
        <w:t>、</w:t>
      </w:r>
      <w:r w:rsidR="00276327" w:rsidRPr="00152484">
        <w:rPr>
          <w:rFonts w:eastAsia="黑体" w:hint="eastAsia"/>
          <w:bCs/>
          <w:snapToGrid w:val="0"/>
          <w:kern w:val="0"/>
          <w:sz w:val="32"/>
          <w:szCs w:val="32"/>
        </w:rPr>
        <w:t>新药创制</w:t>
      </w:r>
      <w:r w:rsidR="00F21946" w:rsidRPr="00152484">
        <w:rPr>
          <w:rFonts w:eastAsia="黑体" w:hint="eastAsia"/>
          <w:bCs/>
          <w:snapToGrid w:val="0"/>
          <w:kern w:val="0"/>
          <w:sz w:val="32"/>
          <w:szCs w:val="32"/>
        </w:rPr>
        <w:t>领域</w:t>
      </w:r>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1. </w:t>
      </w:r>
      <w:r w:rsidRPr="00152484">
        <w:rPr>
          <w:rFonts w:eastAsia="仿宋_GB2312" w:cs="仿宋_GB2312" w:hint="eastAsia"/>
          <w:snapToGrid w:val="0"/>
          <w:kern w:val="0"/>
          <w:sz w:val="32"/>
          <w:szCs w:val="32"/>
        </w:rPr>
        <w:t>生物技术药物</w:t>
      </w:r>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2. </w:t>
      </w:r>
      <w:r w:rsidRPr="00152484">
        <w:rPr>
          <w:rFonts w:eastAsia="仿宋_GB2312" w:cs="仿宋_GB2312" w:hint="eastAsia"/>
          <w:snapToGrid w:val="0"/>
          <w:kern w:val="0"/>
          <w:sz w:val="32"/>
          <w:szCs w:val="32"/>
        </w:rPr>
        <w:t>化学药中间体、原料药及制剂产品</w:t>
      </w:r>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3. </w:t>
      </w:r>
      <w:r w:rsidRPr="00152484">
        <w:rPr>
          <w:rFonts w:eastAsia="仿宋_GB2312" w:cs="仿宋_GB2312" w:hint="eastAsia"/>
          <w:snapToGrid w:val="0"/>
          <w:kern w:val="0"/>
          <w:sz w:val="32"/>
          <w:szCs w:val="32"/>
        </w:rPr>
        <w:t>现代中药</w:t>
      </w:r>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4. </w:t>
      </w:r>
      <w:r w:rsidRPr="00152484">
        <w:rPr>
          <w:rFonts w:eastAsia="仿宋_GB2312" w:cs="仿宋_GB2312" w:hint="eastAsia"/>
          <w:snapToGrid w:val="0"/>
          <w:kern w:val="0"/>
          <w:sz w:val="32"/>
          <w:szCs w:val="32"/>
        </w:rPr>
        <w:t>新型药用辅料</w:t>
      </w:r>
    </w:p>
    <w:p w:rsidR="00705AA6" w:rsidRPr="00152484" w:rsidRDefault="00A03FF6" w:rsidP="00705AA6">
      <w:pPr>
        <w:pStyle w:val="21"/>
        <w:spacing w:after="0" w:line="560" w:lineRule="exact"/>
        <w:ind w:leftChars="0" w:left="0" w:firstLineChars="200" w:firstLine="640"/>
        <w:rPr>
          <w:rFonts w:eastAsia="黑体"/>
          <w:bCs/>
          <w:snapToGrid w:val="0"/>
          <w:kern w:val="0"/>
          <w:sz w:val="32"/>
          <w:szCs w:val="32"/>
        </w:rPr>
      </w:pPr>
      <w:r w:rsidRPr="00152484">
        <w:rPr>
          <w:rFonts w:eastAsia="黑体" w:hint="eastAsia"/>
          <w:bCs/>
          <w:snapToGrid w:val="0"/>
          <w:kern w:val="0"/>
          <w:sz w:val="32"/>
          <w:szCs w:val="32"/>
        </w:rPr>
        <w:t>八</w:t>
      </w:r>
      <w:r w:rsidR="00705AA6" w:rsidRPr="00152484">
        <w:rPr>
          <w:rFonts w:eastAsia="黑体" w:hint="eastAsia"/>
          <w:bCs/>
          <w:snapToGrid w:val="0"/>
          <w:kern w:val="0"/>
          <w:sz w:val="32"/>
          <w:szCs w:val="32"/>
        </w:rPr>
        <w:t>、医疗器械领域</w:t>
      </w:r>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1. </w:t>
      </w:r>
      <w:hyperlink r:id="rId8" w:history="1">
        <w:r w:rsidRPr="00152484">
          <w:rPr>
            <w:rFonts w:eastAsia="仿宋_GB2312" w:cs="仿宋_GB2312" w:hint="eastAsia"/>
            <w:snapToGrid w:val="0"/>
            <w:kern w:val="0"/>
            <w:sz w:val="32"/>
            <w:szCs w:val="32"/>
          </w:rPr>
          <w:t>医用电子仪器设备</w:t>
        </w:r>
      </w:hyperlink>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2. </w:t>
      </w:r>
      <w:hyperlink r:id="rId9" w:history="1">
        <w:r w:rsidRPr="00152484">
          <w:rPr>
            <w:rFonts w:eastAsia="仿宋_GB2312" w:cs="仿宋_GB2312" w:hint="eastAsia"/>
            <w:snapToGrid w:val="0"/>
            <w:kern w:val="0"/>
            <w:sz w:val="32"/>
            <w:szCs w:val="32"/>
          </w:rPr>
          <w:t>医用光学器具、仪器及内窥镜设备</w:t>
        </w:r>
      </w:hyperlink>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3. </w:t>
      </w:r>
      <w:hyperlink r:id="rId10" w:history="1">
        <w:r w:rsidRPr="00152484">
          <w:rPr>
            <w:rFonts w:eastAsia="仿宋_GB2312" w:cs="仿宋_GB2312" w:hint="eastAsia"/>
            <w:snapToGrid w:val="0"/>
            <w:kern w:val="0"/>
            <w:sz w:val="32"/>
            <w:szCs w:val="32"/>
          </w:rPr>
          <w:t>医用超声仪器及有关设备</w:t>
        </w:r>
      </w:hyperlink>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4. </w:t>
      </w:r>
      <w:hyperlink r:id="rId11" w:history="1">
        <w:r w:rsidRPr="00152484">
          <w:rPr>
            <w:rFonts w:eastAsia="仿宋_GB2312" w:cs="仿宋_GB2312" w:hint="eastAsia"/>
            <w:snapToGrid w:val="0"/>
            <w:kern w:val="0"/>
            <w:sz w:val="32"/>
            <w:szCs w:val="32"/>
          </w:rPr>
          <w:t>医用激光仪器设备</w:t>
        </w:r>
      </w:hyperlink>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5. </w:t>
      </w:r>
      <w:hyperlink r:id="rId12" w:history="1">
        <w:r w:rsidRPr="00152484">
          <w:rPr>
            <w:rFonts w:eastAsia="仿宋_GB2312" w:cs="仿宋_GB2312" w:hint="eastAsia"/>
            <w:snapToGrid w:val="0"/>
            <w:kern w:val="0"/>
            <w:sz w:val="32"/>
            <w:szCs w:val="32"/>
          </w:rPr>
          <w:t>医用高频仪器设备</w:t>
        </w:r>
      </w:hyperlink>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6. </w:t>
      </w:r>
      <w:hyperlink r:id="rId13" w:history="1">
        <w:r w:rsidRPr="00152484">
          <w:rPr>
            <w:rFonts w:eastAsia="仿宋_GB2312" w:cs="仿宋_GB2312" w:hint="eastAsia"/>
            <w:snapToGrid w:val="0"/>
            <w:kern w:val="0"/>
            <w:sz w:val="32"/>
            <w:szCs w:val="32"/>
          </w:rPr>
          <w:t>医用</w:t>
        </w:r>
        <w:r w:rsidRPr="00152484">
          <w:rPr>
            <w:rFonts w:eastAsia="仿宋_GB2312" w:cs="仿宋_GB2312" w:hint="eastAsia"/>
            <w:snapToGrid w:val="0"/>
            <w:kern w:val="0"/>
            <w:sz w:val="32"/>
            <w:szCs w:val="32"/>
          </w:rPr>
          <w:t>X</w:t>
        </w:r>
        <w:r w:rsidRPr="00152484">
          <w:rPr>
            <w:rFonts w:eastAsia="仿宋_GB2312" w:cs="仿宋_GB2312" w:hint="eastAsia"/>
            <w:snapToGrid w:val="0"/>
            <w:kern w:val="0"/>
            <w:sz w:val="32"/>
            <w:szCs w:val="32"/>
          </w:rPr>
          <w:t>射线设备</w:t>
        </w:r>
      </w:hyperlink>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7. </w:t>
      </w:r>
      <w:hyperlink r:id="rId14" w:history="1">
        <w:r w:rsidRPr="00152484">
          <w:rPr>
            <w:rFonts w:eastAsia="仿宋_GB2312" w:cs="仿宋_GB2312" w:hint="eastAsia"/>
            <w:snapToGrid w:val="0"/>
            <w:kern w:val="0"/>
            <w:sz w:val="32"/>
            <w:szCs w:val="32"/>
          </w:rPr>
          <w:t>临床检验分析仪器</w:t>
        </w:r>
      </w:hyperlink>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8. </w:t>
      </w:r>
      <w:hyperlink r:id="rId15" w:history="1">
        <w:r w:rsidRPr="00152484">
          <w:rPr>
            <w:rFonts w:eastAsia="仿宋_GB2312" w:cs="仿宋_GB2312" w:hint="eastAsia"/>
            <w:snapToGrid w:val="0"/>
            <w:kern w:val="0"/>
            <w:sz w:val="32"/>
            <w:szCs w:val="32"/>
          </w:rPr>
          <w:t>体外循环及血液处理设备</w:t>
        </w:r>
      </w:hyperlink>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9. </w:t>
      </w:r>
      <w:hyperlink r:id="rId16" w:history="1">
        <w:r w:rsidRPr="00152484">
          <w:rPr>
            <w:rFonts w:eastAsia="仿宋_GB2312" w:cs="仿宋_GB2312" w:hint="eastAsia"/>
            <w:snapToGrid w:val="0"/>
            <w:kern w:val="0"/>
            <w:sz w:val="32"/>
            <w:szCs w:val="32"/>
          </w:rPr>
          <w:t>植介入材料与器材</w:t>
        </w:r>
      </w:hyperlink>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10. </w:t>
      </w:r>
      <w:hyperlink r:id="rId17" w:history="1">
        <w:r w:rsidRPr="00152484">
          <w:rPr>
            <w:rFonts w:eastAsia="仿宋_GB2312" w:cs="仿宋_GB2312" w:hint="eastAsia"/>
            <w:snapToGrid w:val="0"/>
            <w:kern w:val="0"/>
            <w:sz w:val="32"/>
            <w:szCs w:val="32"/>
          </w:rPr>
          <w:t>手术室、急救室、诊疗室设备及器械</w:t>
        </w:r>
      </w:hyperlink>
    </w:p>
    <w:p w:rsidR="00705AA6" w:rsidRPr="00152484" w:rsidRDefault="00A03FF6" w:rsidP="00705AA6">
      <w:pPr>
        <w:pStyle w:val="21"/>
        <w:spacing w:after="0" w:line="560" w:lineRule="exact"/>
        <w:ind w:leftChars="0" w:left="0" w:firstLineChars="200" w:firstLine="640"/>
        <w:rPr>
          <w:rFonts w:eastAsia="黑体"/>
          <w:bCs/>
          <w:snapToGrid w:val="0"/>
          <w:kern w:val="0"/>
          <w:sz w:val="32"/>
          <w:szCs w:val="32"/>
        </w:rPr>
      </w:pPr>
      <w:r w:rsidRPr="00152484">
        <w:rPr>
          <w:rFonts w:eastAsia="黑体" w:hint="eastAsia"/>
          <w:bCs/>
          <w:snapToGrid w:val="0"/>
          <w:kern w:val="0"/>
          <w:sz w:val="32"/>
          <w:szCs w:val="32"/>
        </w:rPr>
        <w:lastRenderedPageBreak/>
        <w:t>九</w:t>
      </w:r>
      <w:r w:rsidR="00705AA6" w:rsidRPr="00152484">
        <w:rPr>
          <w:rFonts w:eastAsia="黑体" w:hint="eastAsia"/>
          <w:bCs/>
          <w:snapToGrid w:val="0"/>
          <w:kern w:val="0"/>
          <w:sz w:val="32"/>
          <w:szCs w:val="32"/>
        </w:rPr>
        <w:t>、工业生物技术领域</w:t>
      </w:r>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1. </w:t>
      </w:r>
      <w:r w:rsidRPr="00152484">
        <w:rPr>
          <w:rFonts w:eastAsia="仿宋_GB2312" w:cs="仿宋_GB2312" w:hint="eastAsia"/>
          <w:snapToGrid w:val="0"/>
          <w:kern w:val="0"/>
          <w:sz w:val="32"/>
          <w:szCs w:val="32"/>
        </w:rPr>
        <w:t>生物基材料</w:t>
      </w:r>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2. </w:t>
      </w:r>
      <w:r w:rsidRPr="00152484">
        <w:rPr>
          <w:rFonts w:eastAsia="仿宋_GB2312" w:cs="仿宋_GB2312" w:hint="eastAsia"/>
          <w:snapToGrid w:val="0"/>
          <w:kern w:val="0"/>
          <w:sz w:val="32"/>
          <w:szCs w:val="32"/>
        </w:rPr>
        <w:t>生物化工产品</w:t>
      </w:r>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3. </w:t>
      </w:r>
      <w:r w:rsidRPr="00152484">
        <w:rPr>
          <w:rFonts w:eastAsia="仿宋_GB2312" w:cs="仿宋_GB2312" w:hint="eastAsia"/>
          <w:snapToGrid w:val="0"/>
          <w:kern w:val="0"/>
          <w:sz w:val="32"/>
          <w:szCs w:val="32"/>
        </w:rPr>
        <w:t>氨基酸、抗生素、维生素、酶制剂等发酵产品</w:t>
      </w:r>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4. </w:t>
      </w:r>
      <w:r w:rsidRPr="00152484">
        <w:rPr>
          <w:rFonts w:eastAsia="仿宋_GB2312" w:cs="仿宋_GB2312" w:hint="eastAsia"/>
          <w:snapToGrid w:val="0"/>
          <w:kern w:val="0"/>
          <w:sz w:val="32"/>
          <w:szCs w:val="32"/>
        </w:rPr>
        <w:t>生物过程装备</w:t>
      </w:r>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5. </w:t>
      </w:r>
      <w:r w:rsidRPr="00152484">
        <w:rPr>
          <w:rFonts w:eastAsia="仿宋_GB2312" w:cs="仿宋_GB2312" w:hint="eastAsia"/>
          <w:snapToGrid w:val="0"/>
          <w:kern w:val="0"/>
          <w:sz w:val="32"/>
          <w:szCs w:val="32"/>
        </w:rPr>
        <w:t>海洋生物活性物质及制品</w:t>
      </w:r>
    </w:p>
    <w:p w:rsidR="00705AA6" w:rsidRPr="00152484" w:rsidRDefault="00705AA6" w:rsidP="00705AA6">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6. </w:t>
      </w:r>
      <w:r w:rsidRPr="00152484">
        <w:rPr>
          <w:rFonts w:eastAsia="仿宋_GB2312" w:cs="仿宋_GB2312" w:hint="eastAsia"/>
          <w:snapToGrid w:val="0"/>
          <w:kern w:val="0"/>
          <w:sz w:val="32"/>
          <w:szCs w:val="32"/>
        </w:rPr>
        <w:t>具有明确功效的功能性食品或特殊膳食及其关键功效成分和辅料</w:t>
      </w:r>
    </w:p>
    <w:p w:rsidR="00276327" w:rsidRPr="00152484" w:rsidRDefault="00276327" w:rsidP="00650280">
      <w:pPr>
        <w:pStyle w:val="21"/>
        <w:spacing w:after="0" w:line="560" w:lineRule="exact"/>
        <w:ind w:leftChars="0" w:left="0" w:firstLineChars="200" w:firstLine="640"/>
        <w:rPr>
          <w:rFonts w:eastAsia="黑体"/>
          <w:bCs/>
          <w:snapToGrid w:val="0"/>
          <w:kern w:val="0"/>
          <w:sz w:val="32"/>
          <w:szCs w:val="32"/>
        </w:rPr>
      </w:pPr>
      <w:r w:rsidRPr="00152484">
        <w:rPr>
          <w:rFonts w:eastAsia="黑体" w:hint="eastAsia"/>
          <w:bCs/>
          <w:snapToGrid w:val="0"/>
          <w:kern w:val="0"/>
          <w:sz w:val="32"/>
          <w:szCs w:val="32"/>
        </w:rPr>
        <w:t>十</w:t>
      </w:r>
      <w:r w:rsidR="00F21946" w:rsidRPr="00152484">
        <w:rPr>
          <w:rFonts w:eastAsia="黑体" w:hint="eastAsia"/>
          <w:bCs/>
          <w:snapToGrid w:val="0"/>
          <w:kern w:val="0"/>
          <w:sz w:val="32"/>
          <w:szCs w:val="32"/>
        </w:rPr>
        <w:t>、</w:t>
      </w:r>
      <w:r w:rsidRPr="00152484">
        <w:rPr>
          <w:rFonts w:eastAsia="黑体" w:hint="eastAsia"/>
          <w:bCs/>
          <w:snapToGrid w:val="0"/>
          <w:kern w:val="0"/>
          <w:sz w:val="32"/>
          <w:szCs w:val="32"/>
        </w:rPr>
        <w:t>现代农业</w:t>
      </w:r>
      <w:bookmarkStart w:id="20" w:name="_Toc426528230"/>
      <w:r w:rsidR="00F21946" w:rsidRPr="00152484">
        <w:rPr>
          <w:rFonts w:eastAsia="黑体" w:hint="eastAsia"/>
          <w:bCs/>
          <w:snapToGrid w:val="0"/>
          <w:kern w:val="0"/>
          <w:sz w:val="32"/>
          <w:szCs w:val="32"/>
        </w:rPr>
        <w:t>领域</w:t>
      </w:r>
    </w:p>
    <w:bookmarkEnd w:id="20"/>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1. </w:t>
      </w:r>
      <w:r w:rsidRPr="00152484">
        <w:rPr>
          <w:rFonts w:eastAsia="仿宋_GB2312" w:cs="仿宋_GB2312" w:hint="eastAsia"/>
          <w:snapToGrid w:val="0"/>
          <w:kern w:val="0"/>
          <w:sz w:val="32"/>
          <w:szCs w:val="32"/>
        </w:rPr>
        <w:t>生物资源深度加工产品</w:t>
      </w:r>
    </w:p>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2. </w:t>
      </w:r>
      <w:r w:rsidRPr="00152484">
        <w:rPr>
          <w:rFonts w:eastAsia="仿宋_GB2312" w:cs="仿宋_GB2312" w:hint="eastAsia"/>
          <w:snapToGrid w:val="0"/>
          <w:kern w:val="0"/>
          <w:sz w:val="32"/>
          <w:szCs w:val="32"/>
        </w:rPr>
        <w:t>生物农药</w:t>
      </w:r>
    </w:p>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3. </w:t>
      </w:r>
      <w:r w:rsidRPr="00152484">
        <w:rPr>
          <w:rFonts w:eastAsia="仿宋_GB2312" w:cs="仿宋_GB2312" w:hint="eastAsia"/>
          <w:snapToGrid w:val="0"/>
          <w:kern w:val="0"/>
          <w:sz w:val="32"/>
          <w:szCs w:val="32"/>
        </w:rPr>
        <w:t>生物兽药及兽用生物制品疫苗</w:t>
      </w:r>
    </w:p>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4. </w:t>
      </w:r>
      <w:r w:rsidRPr="00152484">
        <w:rPr>
          <w:rFonts w:eastAsia="仿宋_GB2312" w:cs="仿宋_GB2312" w:hint="eastAsia"/>
          <w:snapToGrid w:val="0"/>
          <w:kern w:val="0"/>
          <w:sz w:val="32"/>
          <w:szCs w:val="32"/>
        </w:rPr>
        <w:t>农兽药残留快速检测仪器与设备</w:t>
      </w:r>
    </w:p>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5. </w:t>
      </w:r>
      <w:r w:rsidRPr="00152484">
        <w:rPr>
          <w:rFonts w:eastAsia="仿宋_GB2312" w:cs="仿宋_GB2312" w:hint="eastAsia"/>
          <w:snapToGrid w:val="0"/>
          <w:kern w:val="0"/>
          <w:sz w:val="32"/>
          <w:szCs w:val="32"/>
        </w:rPr>
        <w:t>现代中兽药产品</w:t>
      </w:r>
    </w:p>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6. </w:t>
      </w:r>
      <w:r w:rsidRPr="00152484">
        <w:rPr>
          <w:rFonts w:eastAsia="仿宋_GB2312" w:cs="仿宋_GB2312" w:hint="eastAsia"/>
          <w:snapToGrid w:val="0"/>
          <w:kern w:val="0"/>
          <w:sz w:val="32"/>
          <w:szCs w:val="32"/>
        </w:rPr>
        <w:t>水产健康养殖相关产品</w:t>
      </w:r>
    </w:p>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7. </w:t>
      </w:r>
      <w:r w:rsidRPr="00152484">
        <w:rPr>
          <w:rFonts w:eastAsia="仿宋_GB2312" w:cs="仿宋_GB2312" w:hint="eastAsia"/>
          <w:snapToGrid w:val="0"/>
          <w:kern w:val="0"/>
          <w:sz w:val="32"/>
          <w:szCs w:val="32"/>
        </w:rPr>
        <w:t>水产养殖环境保护与生态修复装备</w:t>
      </w:r>
    </w:p>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8. </w:t>
      </w:r>
      <w:r w:rsidRPr="00152484">
        <w:rPr>
          <w:rFonts w:eastAsia="仿宋_GB2312" w:cs="仿宋_GB2312" w:hint="eastAsia"/>
          <w:snapToGrid w:val="0"/>
          <w:kern w:val="0"/>
          <w:sz w:val="32"/>
          <w:szCs w:val="32"/>
        </w:rPr>
        <w:t>新型农作物生长病虫害防治产品</w:t>
      </w:r>
    </w:p>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9. </w:t>
      </w:r>
      <w:r w:rsidRPr="00152484">
        <w:rPr>
          <w:rFonts w:eastAsia="仿宋_GB2312" w:cs="仿宋_GB2312" w:hint="eastAsia"/>
          <w:snapToGrid w:val="0"/>
          <w:kern w:val="0"/>
          <w:sz w:val="32"/>
          <w:szCs w:val="32"/>
        </w:rPr>
        <w:t>土壤微生态修复产品</w:t>
      </w:r>
    </w:p>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10.</w:t>
      </w:r>
      <w:r w:rsidR="00132AEE" w:rsidRPr="00152484">
        <w:rPr>
          <w:rFonts w:eastAsia="仿宋_GB2312" w:cs="仿宋_GB2312" w:hint="eastAsia"/>
          <w:snapToGrid w:val="0"/>
          <w:kern w:val="0"/>
          <w:sz w:val="32"/>
          <w:szCs w:val="32"/>
        </w:rPr>
        <w:t xml:space="preserve"> </w:t>
      </w:r>
      <w:r w:rsidRPr="00152484">
        <w:rPr>
          <w:rFonts w:eastAsia="仿宋_GB2312" w:cs="仿宋_GB2312" w:hint="eastAsia"/>
          <w:snapToGrid w:val="0"/>
          <w:kern w:val="0"/>
          <w:sz w:val="32"/>
          <w:szCs w:val="32"/>
        </w:rPr>
        <w:t>土壤污染修复装备</w:t>
      </w:r>
    </w:p>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11.</w:t>
      </w:r>
      <w:r w:rsidR="00132AEE" w:rsidRPr="00152484">
        <w:rPr>
          <w:rFonts w:eastAsia="仿宋_GB2312" w:cs="仿宋_GB2312" w:hint="eastAsia"/>
          <w:snapToGrid w:val="0"/>
          <w:kern w:val="0"/>
          <w:sz w:val="32"/>
          <w:szCs w:val="32"/>
        </w:rPr>
        <w:t xml:space="preserve"> </w:t>
      </w:r>
      <w:r w:rsidRPr="00152484">
        <w:rPr>
          <w:rFonts w:eastAsia="仿宋_GB2312" w:cs="仿宋_GB2312" w:hint="eastAsia"/>
          <w:snapToGrid w:val="0"/>
          <w:kern w:val="0"/>
          <w:sz w:val="32"/>
          <w:szCs w:val="32"/>
        </w:rPr>
        <w:t>重金属土壤污染高效钝化阻控材料</w:t>
      </w:r>
    </w:p>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12. </w:t>
      </w:r>
      <w:r w:rsidRPr="00152484">
        <w:rPr>
          <w:rFonts w:eastAsia="仿宋_GB2312" w:cs="仿宋_GB2312" w:hint="eastAsia"/>
          <w:snapToGrid w:val="0"/>
          <w:kern w:val="0"/>
          <w:sz w:val="32"/>
          <w:szCs w:val="32"/>
        </w:rPr>
        <w:t>环保型缓释肥料及生物肥料</w:t>
      </w:r>
    </w:p>
    <w:p w:rsidR="001711C7" w:rsidRDefault="00A02F59" w:rsidP="00A02F59">
      <w:pPr>
        <w:spacing w:line="560" w:lineRule="exact"/>
        <w:ind w:firstLineChars="200" w:firstLine="640"/>
        <w:rPr>
          <w:rFonts w:eastAsia="仿宋_GB2312" w:cs="仿宋_GB2312" w:hint="eastAsia"/>
          <w:snapToGrid w:val="0"/>
          <w:kern w:val="0"/>
          <w:sz w:val="32"/>
          <w:szCs w:val="32"/>
        </w:rPr>
      </w:pPr>
      <w:r w:rsidRPr="00152484">
        <w:rPr>
          <w:rFonts w:eastAsia="仿宋_GB2312" w:cs="仿宋_GB2312" w:hint="eastAsia"/>
          <w:snapToGrid w:val="0"/>
          <w:kern w:val="0"/>
          <w:sz w:val="32"/>
          <w:szCs w:val="32"/>
        </w:rPr>
        <w:t xml:space="preserve">13. </w:t>
      </w:r>
      <w:r w:rsidRPr="00152484">
        <w:rPr>
          <w:rFonts w:eastAsia="仿宋_GB2312" w:cs="仿宋_GB2312" w:hint="eastAsia"/>
          <w:snapToGrid w:val="0"/>
          <w:kern w:val="0"/>
          <w:sz w:val="32"/>
          <w:szCs w:val="32"/>
        </w:rPr>
        <w:t>食品安全快速检测产品</w:t>
      </w:r>
    </w:p>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 xml:space="preserve">14. </w:t>
      </w:r>
      <w:r w:rsidRPr="00152484">
        <w:rPr>
          <w:rFonts w:eastAsia="仿宋_GB2312" w:cs="仿宋_GB2312" w:hint="eastAsia"/>
          <w:snapToGrid w:val="0"/>
          <w:kern w:val="0"/>
          <w:sz w:val="32"/>
          <w:szCs w:val="32"/>
        </w:rPr>
        <w:t>新型复合农膜</w:t>
      </w:r>
    </w:p>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711C7">
        <w:rPr>
          <w:rFonts w:eastAsia="仿宋_GB2312" w:cs="仿宋_GB2312" w:hint="eastAsia"/>
          <w:snapToGrid w:val="0"/>
          <w:kern w:val="0"/>
          <w:sz w:val="32"/>
          <w:szCs w:val="32"/>
        </w:rPr>
        <w:t>5</w:t>
      </w:r>
      <w:r w:rsidRPr="00152484">
        <w:rPr>
          <w:rFonts w:eastAsia="仿宋_GB2312" w:cs="仿宋_GB2312" w:hint="eastAsia"/>
          <w:snapToGrid w:val="0"/>
          <w:kern w:val="0"/>
          <w:sz w:val="32"/>
          <w:szCs w:val="32"/>
        </w:rPr>
        <w:t xml:space="preserve">. </w:t>
      </w:r>
      <w:r w:rsidRPr="00152484">
        <w:rPr>
          <w:rFonts w:eastAsia="仿宋_GB2312" w:cs="仿宋_GB2312" w:hint="eastAsia"/>
          <w:snapToGrid w:val="0"/>
          <w:kern w:val="0"/>
          <w:sz w:val="32"/>
          <w:szCs w:val="32"/>
        </w:rPr>
        <w:t>农业节水设备与设施</w:t>
      </w:r>
    </w:p>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lastRenderedPageBreak/>
        <w:t>1</w:t>
      </w:r>
      <w:r w:rsidR="001711C7">
        <w:rPr>
          <w:rFonts w:eastAsia="仿宋_GB2312" w:cs="仿宋_GB2312" w:hint="eastAsia"/>
          <w:snapToGrid w:val="0"/>
          <w:kern w:val="0"/>
          <w:sz w:val="32"/>
          <w:szCs w:val="32"/>
        </w:rPr>
        <w:t>6</w:t>
      </w:r>
      <w:r w:rsidRPr="00152484">
        <w:rPr>
          <w:rFonts w:eastAsia="仿宋_GB2312" w:cs="仿宋_GB2312" w:hint="eastAsia"/>
          <w:snapToGrid w:val="0"/>
          <w:kern w:val="0"/>
          <w:sz w:val="32"/>
          <w:szCs w:val="32"/>
        </w:rPr>
        <w:t xml:space="preserve">. </w:t>
      </w:r>
      <w:r w:rsidRPr="00152484">
        <w:rPr>
          <w:rFonts w:eastAsia="仿宋_GB2312" w:cs="仿宋_GB2312" w:hint="eastAsia"/>
          <w:snapToGrid w:val="0"/>
          <w:kern w:val="0"/>
          <w:sz w:val="32"/>
          <w:szCs w:val="32"/>
        </w:rPr>
        <w:t>无土栽培设施</w:t>
      </w:r>
    </w:p>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711C7">
        <w:rPr>
          <w:rFonts w:eastAsia="仿宋_GB2312" w:cs="仿宋_GB2312" w:hint="eastAsia"/>
          <w:snapToGrid w:val="0"/>
          <w:kern w:val="0"/>
          <w:sz w:val="32"/>
          <w:szCs w:val="32"/>
        </w:rPr>
        <w:t>7</w:t>
      </w:r>
      <w:r w:rsidRPr="00152484">
        <w:rPr>
          <w:rFonts w:eastAsia="仿宋_GB2312" w:cs="仿宋_GB2312" w:hint="eastAsia"/>
          <w:snapToGrid w:val="0"/>
          <w:kern w:val="0"/>
          <w:sz w:val="32"/>
          <w:szCs w:val="32"/>
        </w:rPr>
        <w:t xml:space="preserve">. </w:t>
      </w:r>
      <w:r w:rsidRPr="00152484">
        <w:rPr>
          <w:rFonts w:eastAsia="仿宋_GB2312" w:cs="仿宋_GB2312" w:hint="eastAsia"/>
          <w:snapToGrid w:val="0"/>
          <w:kern w:val="0"/>
          <w:sz w:val="32"/>
          <w:szCs w:val="32"/>
        </w:rPr>
        <w:t>工厂化立体种植、养殖设备</w:t>
      </w:r>
    </w:p>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711C7">
        <w:rPr>
          <w:rFonts w:eastAsia="仿宋_GB2312" w:cs="仿宋_GB2312" w:hint="eastAsia"/>
          <w:snapToGrid w:val="0"/>
          <w:kern w:val="0"/>
          <w:sz w:val="32"/>
          <w:szCs w:val="32"/>
        </w:rPr>
        <w:t>8</w:t>
      </w:r>
      <w:r w:rsidRPr="00152484">
        <w:rPr>
          <w:rFonts w:eastAsia="仿宋_GB2312" w:cs="仿宋_GB2312" w:hint="eastAsia"/>
          <w:snapToGrid w:val="0"/>
          <w:kern w:val="0"/>
          <w:sz w:val="32"/>
          <w:szCs w:val="32"/>
        </w:rPr>
        <w:t xml:space="preserve">. </w:t>
      </w:r>
      <w:r w:rsidRPr="00152484">
        <w:rPr>
          <w:rFonts w:eastAsia="仿宋_GB2312" w:cs="仿宋_GB2312" w:hint="eastAsia"/>
          <w:snapToGrid w:val="0"/>
          <w:kern w:val="0"/>
          <w:sz w:val="32"/>
          <w:szCs w:val="32"/>
        </w:rPr>
        <w:t>农业环境控制设备</w:t>
      </w:r>
    </w:p>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711C7">
        <w:rPr>
          <w:rFonts w:eastAsia="仿宋_GB2312" w:cs="仿宋_GB2312" w:hint="eastAsia"/>
          <w:snapToGrid w:val="0"/>
          <w:kern w:val="0"/>
          <w:sz w:val="32"/>
          <w:szCs w:val="32"/>
        </w:rPr>
        <w:t>9</w:t>
      </w:r>
      <w:r w:rsidRPr="00152484">
        <w:rPr>
          <w:rFonts w:eastAsia="仿宋_GB2312" w:cs="仿宋_GB2312" w:hint="eastAsia"/>
          <w:snapToGrid w:val="0"/>
          <w:kern w:val="0"/>
          <w:sz w:val="32"/>
          <w:szCs w:val="32"/>
        </w:rPr>
        <w:t xml:space="preserve">. </w:t>
      </w:r>
      <w:r w:rsidRPr="00152484">
        <w:rPr>
          <w:rFonts w:eastAsia="仿宋_GB2312" w:cs="仿宋_GB2312" w:hint="eastAsia"/>
          <w:snapToGrid w:val="0"/>
          <w:kern w:val="0"/>
          <w:sz w:val="32"/>
          <w:szCs w:val="32"/>
        </w:rPr>
        <w:t>农业废弃物无害化处理设备</w:t>
      </w:r>
    </w:p>
    <w:p w:rsidR="00A02F59" w:rsidRPr="00152484" w:rsidRDefault="001711C7" w:rsidP="00A02F59">
      <w:pPr>
        <w:spacing w:line="560" w:lineRule="exact"/>
        <w:ind w:firstLineChars="200" w:firstLine="640"/>
        <w:rPr>
          <w:rFonts w:eastAsia="仿宋_GB2312" w:cs="仿宋_GB2312"/>
          <w:snapToGrid w:val="0"/>
          <w:kern w:val="0"/>
          <w:sz w:val="32"/>
          <w:szCs w:val="32"/>
        </w:rPr>
      </w:pPr>
      <w:r>
        <w:rPr>
          <w:rFonts w:eastAsia="仿宋_GB2312" w:cs="仿宋_GB2312" w:hint="eastAsia"/>
          <w:snapToGrid w:val="0"/>
          <w:kern w:val="0"/>
          <w:sz w:val="32"/>
          <w:szCs w:val="32"/>
        </w:rPr>
        <w:t>20</w:t>
      </w:r>
      <w:r w:rsidR="00A02F59" w:rsidRPr="00152484">
        <w:rPr>
          <w:rFonts w:eastAsia="仿宋_GB2312" w:cs="仿宋_GB2312" w:hint="eastAsia"/>
          <w:snapToGrid w:val="0"/>
          <w:kern w:val="0"/>
          <w:sz w:val="32"/>
          <w:szCs w:val="32"/>
        </w:rPr>
        <w:t xml:space="preserve">. </w:t>
      </w:r>
      <w:r w:rsidR="00A02F59" w:rsidRPr="00152484">
        <w:rPr>
          <w:rFonts w:eastAsia="仿宋_GB2312" w:cs="仿宋_GB2312" w:hint="eastAsia"/>
          <w:snapToGrid w:val="0"/>
          <w:kern w:val="0"/>
          <w:sz w:val="32"/>
          <w:szCs w:val="32"/>
        </w:rPr>
        <w:t>农林产品储藏、保鲜与加工设备</w:t>
      </w:r>
    </w:p>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711C7">
        <w:rPr>
          <w:rFonts w:eastAsia="仿宋_GB2312" w:cs="仿宋_GB2312" w:hint="eastAsia"/>
          <w:snapToGrid w:val="0"/>
          <w:kern w:val="0"/>
          <w:sz w:val="32"/>
          <w:szCs w:val="32"/>
        </w:rPr>
        <w:t>1</w:t>
      </w:r>
      <w:r w:rsidRPr="00152484">
        <w:rPr>
          <w:rFonts w:eastAsia="仿宋_GB2312" w:cs="仿宋_GB2312" w:hint="eastAsia"/>
          <w:snapToGrid w:val="0"/>
          <w:kern w:val="0"/>
          <w:sz w:val="32"/>
          <w:szCs w:val="32"/>
        </w:rPr>
        <w:t xml:space="preserve">. </w:t>
      </w:r>
      <w:r w:rsidRPr="00152484">
        <w:rPr>
          <w:rFonts w:eastAsia="仿宋_GB2312" w:cs="仿宋_GB2312"/>
          <w:snapToGrid w:val="0"/>
          <w:kern w:val="0"/>
          <w:sz w:val="32"/>
          <w:szCs w:val="32"/>
        </w:rPr>
        <w:t>农业</w:t>
      </w:r>
      <w:r w:rsidRPr="00152484">
        <w:rPr>
          <w:rFonts w:eastAsia="仿宋_GB2312" w:cs="仿宋_GB2312" w:hint="eastAsia"/>
          <w:snapToGrid w:val="0"/>
          <w:kern w:val="0"/>
          <w:sz w:val="32"/>
          <w:szCs w:val="32"/>
        </w:rPr>
        <w:t>物联网相关设备及软件</w:t>
      </w:r>
    </w:p>
    <w:p w:rsidR="00A02F59" w:rsidRPr="00152484" w:rsidRDefault="00A02F59" w:rsidP="00A02F59">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711C7">
        <w:rPr>
          <w:rFonts w:eastAsia="仿宋_GB2312" w:cs="仿宋_GB2312" w:hint="eastAsia"/>
          <w:snapToGrid w:val="0"/>
          <w:kern w:val="0"/>
          <w:sz w:val="32"/>
          <w:szCs w:val="32"/>
        </w:rPr>
        <w:t>2</w:t>
      </w:r>
      <w:r w:rsidRPr="00152484">
        <w:rPr>
          <w:rFonts w:eastAsia="仿宋_GB2312" w:cs="仿宋_GB2312" w:hint="eastAsia"/>
          <w:snapToGrid w:val="0"/>
          <w:kern w:val="0"/>
          <w:sz w:val="32"/>
          <w:szCs w:val="32"/>
        </w:rPr>
        <w:t xml:space="preserve">. </w:t>
      </w:r>
      <w:r w:rsidRPr="00152484">
        <w:rPr>
          <w:rFonts w:eastAsia="仿宋_GB2312" w:cs="仿宋_GB2312" w:hint="eastAsia"/>
          <w:snapToGrid w:val="0"/>
          <w:kern w:val="0"/>
          <w:sz w:val="32"/>
          <w:szCs w:val="32"/>
        </w:rPr>
        <w:t>农机装备</w:t>
      </w:r>
    </w:p>
    <w:p w:rsidR="00A02F59" w:rsidRPr="00152484" w:rsidRDefault="00A02F59" w:rsidP="00A02F59">
      <w:pPr>
        <w:pStyle w:val="21"/>
        <w:spacing w:after="0" w:line="560" w:lineRule="exact"/>
        <w:ind w:leftChars="0" w:left="0"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711C7">
        <w:rPr>
          <w:rFonts w:eastAsia="仿宋_GB2312" w:cs="仿宋_GB2312" w:hint="eastAsia"/>
          <w:snapToGrid w:val="0"/>
          <w:kern w:val="0"/>
          <w:sz w:val="32"/>
          <w:szCs w:val="32"/>
        </w:rPr>
        <w:t>3</w:t>
      </w:r>
      <w:bookmarkStart w:id="21" w:name="_GoBack"/>
      <w:bookmarkEnd w:id="21"/>
      <w:r w:rsidRPr="00152484">
        <w:rPr>
          <w:rFonts w:eastAsia="仿宋_GB2312" w:cs="仿宋_GB2312" w:hint="eastAsia"/>
          <w:snapToGrid w:val="0"/>
          <w:kern w:val="0"/>
          <w:sz w:val="32"/>
          <w:szCs w:val="32"/>
        </w:rPr>
        <w:t xml:space="preserve">. </w:t>
      </w:r>
      <w:r w:rsidRPr="00152484">
        <w:rPr>
          <w:rFonts w:eastAsia="仿宋_GB2312" w:cs="仿宋_GB2312" w:hint="eastAsia"/>
          <w:snapToGrid w:val="0"/>
          <w:kern w:val="0"/>
          <w:sz w:val="32"/>
          <w:szCs w:val="32"/>
        </w:rPr>
        <w:t>其它高新技术现代农业产品</w:t>
      </w:r>
    </w:p>
    <w:p w:rsidR="00276327" w:rsidRPr="00152484" w:rsidRDefault="00F21946" w:rsidP="00A02F59">
      <w:pPr>
        <w:pStyle w:val="21"/>
        <w:spacing w:after="0" w:line="560" w:lineRule="exact"/>
        <w:ind w:leftChars="0" w:left="0" w:firstLineChars="200" w:firstLine="640"/>
        <w:rPr>
          <w:rFonts w:eastAsia="黑体"/>
          <w:bCs/>
          <w:snapToGrid w:val="0"/>
          <w:kern w:val="0"/>
          <w:sz w:val="32"/>
          <w:szCs w:val="32"/>
        </w:rPr>
      </w:pPr>
      <w:r w:rsidRPr="00152484">
        <w:rPr>
          <w:rFonts w:eastAsia="黑体" w:hint="eastAsia"/>
          <w:bCs/>
          <w:snapToGrid w:val="0"/>
          <w:kern w:val="0"/>
          <w:sz w:val="32"/>
          <w:szCs w:val="32"/>
        </w:rPr>
        <w:t>十</w:t>
      </w:r>
      <w:r w:rsidR="00A03FF6" w:rsidRPr="00152484">
        <w:rPr>
          <w:rFonts w:eastAsia="黑体" w:hint="eastAsia"/>
          <w:bCs/>
          <w:snapToGrid w:val="0"/>
          <w:kern w:val="0"/>
          <w:sz w:val="32"/>
          <w:szCs w:val="32"/>
        </w:rPr>
        <w:t>一</w:t>
      </w:r>
      <w:r w:rsidRPr="00152484">
        <w:rPr>
          <w:rFonts w:eastAsia="黑体" w:hint="eastAsia"/>
          <w:bCs/>
          <w:snapToGrid w:val="0"/>
          <w:kern w:val="0"/>
          <w:sz w:val="32"/>
          <w:szCs w:val="32"/>
        </w:rPr>
        <w:t>、</w:t>
      </w:r>
      <w:r w:rsidR="00276327" w:rsidRPr="00152484">
        <w:rPr>
          <w:rFonts w:eastAsia="黑体" w:hint="eastAsia"/>
          <w:bCs/>
          <w:snapToGrid w:val="0"/>
          <w:kern w:val="0"/>
          <w:sz w:val="32"/>
          <w:szCs w:val="32"/>
        </w:rPr>
        <w:t>资源环境</w:t>
      </w:r>
      <w:r w:rsidRPr="00152484">
        <w:rPr>
          <w:rFonts w:eastAsia="黑体" w:hint="eastAsia"/>
          <w:bCs/>
          <w:snapToGrid w:val="0"/>
          <w:kern w:val="0"/>
          <w:sz w:val="32"/>
          <w:szCs w:val="32"/>
        </w:rPr>
        <w:t>领域</w:t>
      </w:r>
    </w:p>
    <w:p w:rsidR="00276327" w:rsidRPr="00152484" w:rsidRDefault="00E73616" w:rsidP="00650280">
      <w:pPr>
        <w:spacing w:line="560" w:lineRule="exact"/>
        <w:ind w:firstLineChars="200" w:firstLine="640"/>
        <w:rPr>
          <w:rFonts w:eastAsia="楷体"/>
          <w:bCs/>
          <w:snapToGrid w:val="0"/>
          <w:kern w:val="0"/>
          <w:sz w:val="32"/>
          <w:szCs w:val="32"/>
        </w:rPr>
      </w:pPr>
      <w:bookmarkStart w:id="22" w:name="_Toc426528221"/>
      <w:r w:rsidRPr="00152484">
        <w:rPr>
          <w:rFonts w:eastAsia="楷体_GB2312" w:hint="eastAsia"/>
          <w:bCs/>
          <w:snapToGrid w:val="0"/>
          <w:kern w:val="0"/>
          <w:sz w:val="32"/>
          <w:szCs w:val="32"/>
        </w:rPr>
        <w:t>（一）</w:t>
      </w:r>
      <w:r w:rsidR="00276327" w:rsidRPr="00152484">
        <w:rPr>
          <w:rFonts w:eastAsia="楷体_GB2312" w:hint="eastAsia"/>
          <w:bCs/>
          <w:snapToGrid w:val="0"/>
          <w:kern w:val="0"/>
          <w:sz w:val="32"/>
          <w:szCs w:val="32"/>
        </w:rPr>
        <w:t>先进环保新产品</w:t>
      </w:r>
      <w:bookmarkEnd w:id="22"/>
    </w:p>
    <w:p w:rsidR="00276327" w:rsidRPr="00152484" w:rsidRDefault="002762C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水污染防治设备、产品</w:t>
      </w:r>
    </w:p>
    <w:p w:rsidR="00276327" w:rsidRPr="00152484" w:rsidRDefault="002762C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大气污染防治设备、产品</w:t>
      </w:r>
    </w:p>
    <w:p w:rsidR="00276327" w:rsidRPr="00152484" w:rsidRDefault="002762C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垃圾和危险废物处理处置设备、产品</w:t>
      </w:r>
    </w:p>
    <w:p w:rsidR="00276327" w:rsidRPr="00152484" w:rsidRDefault="002762C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4.</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减振降噪设备</w:t>
      </w:r>
    </w:p>
    <w:p w:rsidR="00276327" w:rsidRPr="00152484" w:rsidRDefault="002762C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5.</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环境监测仪器与应急处理设备</w:t>
      </w:r>
    </w:p>
    <w:p w:rsidR="00276327" w:rsidRPr="00152484" w:rsidRDefault="002762C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6.</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控制温室气体排放技术装备、新材料与药剂</w:t>
      </w:r>
    </w:p>
    <w:p w:rsidR="00276327" w:rsidRPr="00152484" w:rsidRDefault="002762C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7.</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环保产品（环保材料、环保药剂）</w:t>
      </w:r>
    </w:p>
    <w:p w:rsidR="00276327" w:rsidRPr="00152484" w:rsidRDefault="002762C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8.</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智能水</w:t>
      </w:r>
      <w:proofErr w:type="gramStart"/>
      <w:r w:rsidR="00276327" w:rsidRPr="00152484">
        <w:rPr>
          <w:rFonts w:eastAsia="仿宋_GB2312" w:cs="仿宋_GB2312" w:hint="eastAsia"/>
          <w:snapToGrid w:val="0"/>
          <w:kern w:val="0"/>
          <w:sz w:val="32"/>
          <w:szCs w:val="32"/>
        </w:rPr>
        <w:t>务</w:t>
      </w:r>
      <w:proofErr w:type="gramEnd"/>
      <w:r w:rsidR="00276327" w:rsidRPr="00152484">
        <w:rPr>
          <w:rFonts w:eastAsia="仿宋_GB2312" w:cs="仿宋_GB2312" w:hint="eastAsia"/>
          <w:snapToGrid w:val="0"/>
          <w:kern w:val="0"/>
          <w:sz w:val="32"/>
          <w:szCs w:val="32"/>
        </w:rPr>
        <w:t>系统</w:t>
      </w:r>
    </w:p>
    <w:p w:rsidR="00276327" w:rsidRPr="00152484" w:rsidRDefault="002762C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9.</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海洋水质与生态环境监测仪器设备</w:t>
      </w:r>
    </w:p>
    <w:p w:rsidR="00596DFE" w:rsidRPr="00152484" w:rsidRDefault="002762C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10.</w:t>
      </w:r>
      <w:r w:rsidR="00132AEE" w:rsidRPr="00152484">
        <w:rPr>
          <w:rFonts w:eastAsia="仿宋_GB2312" w:cs="仿宋_GB2312" w:hint="eastAsia"/>
          <w:snapToGrid w:val="0"/>
          <w:kern w:val="0"/>
          <w:sz w:val="32"/>
          <w:szCs w:val="32"/>
        </w:rPr>
        <w:t xml:space="preserve"> </w:t>
      </w:r>
      <w:r w:rsidR="00596DFE" w:rsidRPr="00152484">
        <w:rPr>
          <w:rFonts w:eastAsia="仿宋_GB2312" w:cs="仿宋_GB2312" w:hint="eastAsia"/>
          <w:snapToGrid w:val="0"/>
          <w:kern w:val="0"/>
          <w:sz w:val="32"/>
          <w:szCs w:val="32"/>
        </w:rPr>
        <w:t>新型膜材料及组件</w:t>
      </w:r>
    </w:p>
    <w:p w:rsidR="00596DFE" w:rsidRPr="00152484" w:rsidRDefault="002762C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11.</w:t>
      </w:r>
      <w:r w:rsidR="00132AEE" w:rsidRPr="00152484">
        <w:rPr>
          <w:rFonts w:eastAsia="仿宋_GB2312" w:cs="仿宋_GB2312" w:hint="eastAsia"/>
          <w:snapToGrid w:val="0"/>
          <w:kern w:val="0"/>
          <w:sz w:val="32"/>
          <w:szCs w:val="32"/>
        </w:rPr>
        <w:t xml:space="preserve"> </w:t>
      </w:r>
      <w:r w:rsidR="00596DFE" w:rsidRPr="00152484">
        <w:rPr>
          <w:rFonts w:eastAsia="仿宋_GB2312" w:cs="仿宋_GB2312" w:hint="eastAsia"/>
          <w:snapToGrid w:val="0"/>
          <w:kern w:val="0"/>
          <w:sz w:val="32"/>
          <w:szCs w:val="32"/>
        </w:rPr>
        <w:t>生态环境材料</w:t>
      </w:r>
    </w:p>
    <w:p w:rsidR="00276327" w:rsidRPr="00152484" w:rsidRDefault="002762C6" w:rsidP="00650280">
      <w:pPr>
        <w:spacing w:line="560" w:lineRule="exact"/>
        <w:ind w:firstLineChars="200" w:firstLine="640"/>
        <w:rPr>
          <w:rFonts w:eastAsia="楷体_GB2312"/>
          <w:bCs/>
          <w:snapToGrid w:val="0"/>
          <w:kern w:val="0"/>
          <w:sz w:val="32"/>
          <w:szCs w:val="32"/>
        </w:rPr>
      </w:pPr>
      <w:bookmarkStart w:id="23" w:name="_Toc426528222"/>
      <w:r w:rsidRPr="00152484">
        <w:rPr>
          <w:rFonts w:eastAsia="楷体_GB2312" w:hint="eastAsia"/>
          <w:bCs/>
          <w:snapToGrid w:val="0"/>
          <w:kern w:val="0"/>
          <w:sz w:val="32"/>
          <w:szCs w:val="32"/>
        </w:rPr>
        <w:t>（二）</w:t>
      </w:r>
      <w:r w:rsidR="00276327" w:rsidRPr="00152484">
        <w:rPr>
          <w:rFonts w:eastAsia="楷体_GB2312" w:hint="eastAsia"/>
          <w:bCs/>
          <w:snapToGrid w:val="0"/>
          <w:kern w:val="0"/>
          <w:sz w:val="32"/>
          <w:szCs w:val="32"/>
        </w:rPr>
        <w:t>资源循环利用技术设备及新产品</w:t>
      </w:r>
      <w:bookmarkEnd w:id="23"/>
    </w:p>
    <w:p w:rsidR="00276327" w:rsidRPr="00152484" w:rsidRDefault="002762C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矿产资源综合利用设备（煤层气综合开发利用、黑色金属矿产、有色金属矿产、非金属矿产设备）</w:t>
      </w:r>
    </w:p>
    <w:p w:rsidR="00276327" w:rsidRPr="00152484" w:rsidRDefault="002762C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lastRenderedPageBreak/>
        <w:t>2.</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大宗固体废物综合利用装备和产品</w:t>
      </w:r>
    </w:p>
    <w:p w:rsidR="00276327" w:rsidRPr="00152484" w:rsidRDefault="002762C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建筑废弃物和道路沥青资源化利用设备</w:t>
      </w:r>
    </w:p>
    <w:p w:rsidR="00276327" w:rsidRPr="00152484" w:rsidRDefault="002762C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4.</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餐厨废弃物资源化利用设备等</w:t>
      </w:r>
    </w:p>
    <w:p w:rsidR="00276327" w:rsidRPr="00152484" w:rsidRDefault="002762C6"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5.</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资源再生利用设备（再生金属、废橡胶废塑料再生利用、废旧机电产品再生利用、报废汽车拆解和再生利用、废旧纺织品再生利用、废弃生物质再生利用设备）</w:t>
      </w:r>
    </w:p>
    <w:p w:rsidR="00276327" w:rsidRPr="00152484" w:rsidRDefault="0010587A"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6.</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非常规水源利用装置和装备</w:t>
      </w:r>
    </w:p>
    <w:p w:rsidR="00276327" w:rsidRPr="00152484" w:rsidRDefault="0010587A"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7.</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农林废物资源化利用装备</w:t>
      </w:r>
    </w:p>
    <w:p w:rsidR="00276327" w:rsidRPr="00152484" w:rsidRDefault="00F21946" w:rsidP="00650280">
      <w:pPr>
        <w:pStyle w:val="21"/>
        <w:spacing w:after="0" w:line="560" w:lineRule="exact"/>
        <w:ind w:leftChars="0" w:left="0" w:firstLineChars="200" w:firstLine="640"/>
        <w:rPr>
          <w:rFonts w:eastAsia="黑体"/>
          <w:bCs/>
          <w:snapToGrid w:val="0"/>
          <w:kern w:val="0"/>
          <w:sz w:val="32"/>
          <w:szCs w:val="32"/>
        </w:rPr>
      </w:pPr>
      <w:r w:rsidRPr="00152484">
        <w:rPr>
          <w:rFonts w:eastAsia="黑体" w:hint="eastAsia"/>
          <w:bCs/>
          <w:snapToGrid w:val="0"/>
          <w:kern w:val="0"/>
          <w:sz w:val="32"/>
          <w:szCs w:val="32"/>
        </w:rPr>
        <w:t>十</w:t>
      </w:r>
      <w:r w:rsidR="00A03FF6" w:rsidRPr="00152484">
        <w:rPr>
          <w:rFonts w:eastAsia="黑体" w:hint="eastAsia"/>
          <w:bCs/>
          <w:snapToGrid w:val="0"/>
          <w:kern w:val="0"/>
          <w:sz w:val="32"/>
          <w:szCs w:val="32"/>
        </w:rPr>
        <w:t>二</w:t>
      </w:r>
      <w:r w:rsidRPr="00152484">
        <w:rPr>
          <w:rFonts w:eastAsia="黑体" w:hint="eastAsia"/>
          <w:bCs/>
          <w:snapToGrid w:val="0"/>
          <w:kern w:val="0"/>
          <w:sz w:val="32"/>
          <w:szCs w:val="32"/>
        </w:rPr>
        <w:t>、</w:t>
      </w:r>
      <w:r w:rsidR="00276327" w:rsidRPr="00152484">
        <w:rPr>
          <w:rFonts w:eastAsia="黑体" w:hint="eastAsia"/>
          <w:bCs/>
          <w:snapToGrid w:val="0"/>
          <w:kern w:val="0"/>
          <w:sz w:val="32"/>
          <w:szCs w:val="32"/>
        </w:rPr>
        <w:t>城乡建设</w:t>
      </w:r>
      <w:r w:rsidRPr="00152484">
        <w:rPr>
          <w:rFonts w:eastAsia="黑体" w:hint="eastAsia"/>
          <w:bCs/>
          <w:snapToGrid w:val="0"/>
          <w:kern w:val="0"/>
          <w:sz w:val="32"/>
          <w:szCs w:val="32"/>
        </w:rPr>
        <w:t>领域</w:t>
      </w:r>
    </w:p>
    <w:p w:rsidR="00276327" w:rsidRPr="00152484" w:rsidRDefault="0010587A"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绿色建筑材料</w:t>
      </w:r>
    </w:p>
    <w:p w:rsidR="00276327" w:rsidRPr="00152484" w:rsidRDefault="0010587A"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绿色施工装备</w:t>
      </w:r>
    </w:p>
    <w:p w:rsidR="00276327" w:rsidRPr="00152484" w:rsidRDefault="0010587A"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新型通风除湿构造体系产品</w:t>
      </w:r>
    </w:p>
    <w:p w:rsidR="00276327" w:rsidRPr="00152484" w:rsidRDefault="0010587A"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4.</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新型空调、供暖末端装置与调控产品</w:t>
      </w:r>
    </w:p>
    <w:p w:rsidR="00276327" w:rsidRPr="00152484" w:rsidRDefault="0010587A"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5.</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空气质量检测监测净化设备</w:t>
      </w:r>
    </w:p>
    <w:p w:rsidR="00276327" w:rsidRPr="00152484" w:rsidRDefault="0010587A"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6.</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分散式高效空气源热泵、压比大范围可变的新型压缩机</w:t>
      </w:r>
    </w:p>
    <w:p w:rsidR="00276327" w:rsidRPr="00152484" w:rsidRDefault="0010587A"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7.</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低温余热回收装备</w:t>
      </w:r>
    </w:p>
    <w:p w:rsidR="00276327" w:rsidRPr="00152484" w:rsidRDefault="0010587A"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8.</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构件制造、运输、建造装备</w:t>
      </w:r>
    </w:p>
    <w:p w:rsidR="00276327" w:rsidRPr="00152484" w:rsidRDefault="0010587A"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9.</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围护产品体系</w:t>
      </w:r>
    </w:p>
    <w:p w:rsidR="00276327" w:rsidRPr="00152484" w:rsidRDefault="0010587A"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10.</w:t>
      </w:r>
      <w:r w:rsidR="00132AEE" w:rsidRPr="00152484">
        <w:rPr>
          <w:rFonts w:eastAsia="仿宋_GB2312" w:cs="仿宋_GB2312" w:hint="eastAsia"/>
          <w:snapToGrid w:val="0"/>
          <w:kern w:val="0"/>
          <w:sz w:val="32"/>
          <w:szCs w:val="32"/>
        </w:rPr>
        <w:t xml:space="preserve"> </w:t>
      </w:r>
      <w:r w:rsidR="009959B3" w:rsidRPr="00152484">
        <w:rPr>
          <w:rFonts w:eastAsia="仿宋_GB2312" w:cs="仿宋_GB2312" w:hint="eastAsia"/>
          <w:snapToGrid w:val="0"/>
          <w:kern w:val="0"/>
          <w:sz w:val="32"/>
          <w:szCs w:val="32"/>
        </w:rPr>
        <w:t>建筑工业化、装配式建筑</w:t>
      </w:r>
    </w:p>
    <w:p w:rsidR="00276327" w:rsidRPr="00152484" w:rsidRDefault="00F21946" w:rsidP="00650280">
      <w:pPr>
        <w:pStyle w:val="21"/>
        <w:spacing w:after="0" w:line="560" w:lineRule="exact"/>
        <w:ind w:leftChars="0" w:left="0" w:firstLineChars="200" w:firstLine="640"/>
        <w:rPr>
          <w:rFonts w:eastAsia="黑体"/>
          <w:bCs/>
          <w:snapToGrid w:val="0"/>
          <w:kern w:val="0"/>
          <w:sz w:val="32"/>
          <w:szCs w:val="32"/>
        </w:rPr>
      </w:pPr>
      <w:r w:rsidRPr="00152484">
        <w:rPr>
          <w:rFonts w:eastAsia="黑体" w:hint="eastAsia"/>
          <w:bCs/>
          <w:snapToGrid w:val="0"/>
          <w:kern w:val="0"/>
          <w:sz w:val="32"/>
          <w:szCs w:val="32"/>
        </w:rPr>
        <w:t>十</w:t>
      </w:r>
      <w:r w:rsidR="00A03FF6" w:rsidRPr="00152484">
        <w:rPr>
          <w:rFonts w:eastAsia="黑体" w:hint="eastAsia"/>
          <w:bCs/>
          <w:snapToGrid w:val="0"/>
          <w:kern w:val="0"/>
          <w:sz w:val="32"/>
          <w:szCs w:val="32"/>
        </w:rPr>
        <w:t>三</w:t>
      </w:r>
      <w:r w:rsidRPr="00152484">
        <w:rPr>
          <w:rFonts w:eastAsia="黑体" w:hint="eastAsia"/>
          <w:bCs/>
          <w:snapToGrid w:val="0"/>
          <w:kern w:val="0"/>
          <w:sz w:val="32"/>
          <w:szCs w:val="32"/>
        </w:rPr>
        <w:t>、</w:t>
      </w:r>
      <w:r w:rsidR="00276327" w:rsidRPr="00152484">
        <w:rPr>
          <w:rFonts w:eastAsia="黑体" w:hint="eastAsia"/>
          <w:bCs/>
          <w:snapToGrid w:val="0"/>
          <w:kern w:val="0"/>
          <w:sz w:val="32"/>
          <w:szCs w:val="32"/>
        </w:rPr>
        <w:t>公共安全与防灾减灾</w:t>
      </w:r>
      <w:r w:rsidRPr="00152484">
        <w:rPr>
          <w:rFonts w:eastAsia="黑体" w:hint="eastAsia"/>
          <w:bCs/>
          <w:snapToGrid w:val="0"/>
          <w:kern w:val="0"/>
          <w:sz w:val="32"/>
          <w:szCs w:val="32"/>
        </w:rPr>
        <w:t>领域</w:t>
      </w:r>
    </w:p>
    <w:p w:rsidR="00276327" w:rsidRPr="00152484" w:rsidRDefault="0010587A" w:rsidP="00650280">
      <w:pPr>
        <w:spacing w:line="560" w:lineRule="exact"/>
        <w:ind w:firstLineChars="200" w:firstLine="640"/>
        <w:rPr>
          <w:rFonts w:eastAsia="仿宋_GB2312" w:cs="仿宋_GB2312"/>
          <w:snapToGrid w:val="0"/>
          <w:kern w:val="0"/>
          <w:sz w:val="32"/>
          <w:szCs w:val="32"/>
        </w:rPr>
      </w:pPr>
      <w:bookmarkStart w:id="24" w:name="_Toc426528254"/>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突发事件应急救援装备</w:t>
      </w:r>
    </w:p>
    <w:p w:rsidR="00276327" w:rsidRPr="00152484" w:rsidRDefault="0010587A"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灾害环境下智能化应急处置设备</w:t>
      </w:r>
    </w:p>
    <w:p w:rsidR="00276327" w:rsidRPr="00152484" w:rsidRDefault="0010587A" w:rsidP="00650280">
      <w:pPr>
        <w:spacing w:line="560" w:lineRule="exact"/>
        <w:ind w:firstLineChars="200" w:firstLine="640"/>
        <w:rPr>
          <w:rFonts w:eastAsia="仿宋_GB2312" w:cs="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ED0F29" w:rsidRPr="00152484">
        <w:rPr>
          <w:rFonts w:eastAsia="仿宋_GB2312" w:cs="仿宋_GB2312" w:hint="eastAsia"/>
          <w:snapToGrid w:val="0"/>
          <w:kern w:val="0"/>
          <w:sz w:val="32"/>
          <w:szCs w:val="32"/>
        </w:rPr>
        <w:t>地下空间安全预警、监控产品</w:t>
      </w:r>
    </w:p>
    <w:p w:rsidR="00276327" w:rsidRPr="00152484" w:rsidRDefault="00276327" w:rsidP="00650280">
      <w:pPr>
        <w:pStyle w:val="21"/>
        <w:spacing w:after="0" w:line="560" w:lineRule="exact"/>
        <w:ind w:leftChars="0" w:left="0" w:firstLineChars="200" w:firstLine="640"/>
        <w:rPr>
          <w:rFonts w:eastAsia="黑体"/>
          <w:bCs/>
          <w:snapToGrid w:val="0"/>
          <w:kern w:val="0"/>
          <w:sz w:val="32"/>
          <w:szCs w:val="32"/>
        </w:rPr>
      </w:pPr>
      <w:r w:rsidRPr="00152484">
        <w:rPr>
          <w:rFonts w:eastAsia="黑体" w:hint="eastAsia"/>
          <w:bCs/>
          <w:snapToGrid w:val="0"/>
          <w:kern w:val="0"/>
          <w:sz w:val="32"/>
          <w:szCs w:val="32"/>
        </w:rPr>
        <w:lastRenderedPageBreak/>
        <w:t>十</w:t>
      </w:r>
      <w:r w:rsidR="00A03FF6" w:rsidRPr="00152484">
        <w:rPr>
          <w:rFonts w:eastAsia="黑体" w:hint="eastAsia"/>
          <w:bCs/>
          <w:snapToGrid w:val="0"/>
          <w:kern w:val="0"/>
          <w:sz w:val="32"/>
          <w:szCs w:val="32"/>
        </w:rPr>
        <w:t>四</w:t>
      </w:r>
      <w:r w:rsidR="00F21946" w:rsidRPr="00152484">
        <w:rPr>
          <w:rFonts w:eastAsia="黑体" w:hint="eastAsia"/>
          <w:bCs/>
          <w:snapToGrid w:val="0"/>
          <w:kern w:val="0"/>
          <w:sz w:val="32"/>
          <w:szCs w:val="32"/>
        </w:rPr>
        <w:t>、</w:t>
      </w:r>
      <w:r w:rsidRPr="00152484">
        <w:rPr>
          <w:rFonts w:eastAsia="黑体" w:hint="eastAsia"/>
          <w:bCs/>
          <w:snapToGrid w:val="0"/>
          <w:kern w:val="0"/>
          <w:sz w:val="32"/>
          <w:szCs w:val="32"/>
        </w:rPr>
        <w:t>不支持产品</w:t>
      </w:r>
      <w:bookmarkEnd w:id="24"/>
    </w:p>
    <w:p w:rsidR="006161CC" w:rsidRPr="00152484" w:rsidRDefault="0010587A" w:rsidP="006161CC">
      <w:pPr>
        <w:spacing w:line="560" w:lineRule="exact"/>
        <w:ind w:firstLineChars="231" w:firstLine="739"/>
        <w:rPr>
          <w:rFonts w:ascii="仿宋_GB2312" w:eastAsia="仿宋_GB2312" w:hAnsi="Arial"/>
          <w:bCs/>
          <w:snapToGrid w:val="0"/>
          <w:kern w:val="0"/>
          <w:sz w:val="32"/>
          <w:szCs w:val="32"/>
        </w:rPr>
      </w:pPr>
      <w:r w:rsidRPr="00152484">
        <w:rPr>
          <w:rFonts w:eastAsia="仿宋_GB2312" w:cs="仿宋_GB2312" w:hint="eastAsia"/>
          <w:snapToGrid w:val="0"/>
          <w:kern w:val="0"/>
          <w:sz w:val="32"/>
          <w:szCs w:val="32"/>
        </w:rPr>
        <w:t>1.</w:t>
      </w:r>
      <w:r w:rsidR="00132AEE" w:rsidRPr="00152484">
        <w:rPr>
          <w:rFonts w:eastAsia="仿宋_GB2312" w:cs="仿宋_GB2312" w:hint="eastAsia"/>
          <w:snapToGrid w:val="0"/>
          <w:kern w:val="0"/>
          <w:sz w:val="32"/>
          <w:szCs w:val="32"/>
        </w:rPr>
        <w:t xml:space="preserve"> </w:t>
      </w:r>
      <w:r w:rsidR="006161CC" w:rsidRPr="00152484">
        <w:rPr>
          <w:rFonts w:ascii="仿宋_GB2312" w:eastAsia="仿宋_GB2312" w:hAnsi="Arial" w:hint="eastAsia"/>
          <w:bCs/>
          <w:snapToGrid w:val="0"/>
          <w:kern w:val="0"/>
          <w:sz w:val="32"/>
          <w:szCs w:val="32"/>
        </w:rPr>
        <w:t>普通食品、烟、酒类产品及其生产中相关助剂和辅料等</w:t>
      </w:r>
    </w:p>
    <w:p w:rsidR="00276327" w:rsidRPr="00152484" w:rsidRDefault="0010587A" w:rsidP="00650280">
      <w:pPr>
        <w:spacing w:line="560" w:lineRule="exact"/>
        <w:ind w:firstLineChars="200" w:firstLine="640"/>
        <w:rPr>
          <w:rFonts w:eastAsia="仿宋_GB2312"/>
          <w:snapToGrid w:val="0"/>
          <w:kern w:val="0"/>
          <w:sz w:val="32"/>
          <w:szCs w:val="32"/>
        </w:rPr>
      </w:pPr>
      <w:r w:rsidRPr="00152484">
        <w:rPr>
          <w:rFonts w:eastAsia="仿宋_GB2312" w:cs="仿宋_GB2312" w:hint="eastAsia"/>
          <w:snapToGrid w:val="0"/>
          <w:kern w:val="0"/>
          <w:sz w:val="32"/>
          <w:szCs w:val="32"/>
        </w:rPr>
        <w:t>2.</w:t>
      </w:r>
      <w:r w:rsidR="00132AEE" w:rsidRPr="00152484">
        <w:rPr>
          <w:rFonts w:eastAsia="仿宋_GB2312" w:cs="仿宋_GB2312" w:hint="eastAsia"/>
          <w:snapToGrid w:val="0"/>
          <w:kern w:val="0"/>
          <w:sz w:val="32"/>
          <w:szCs w:val="32"/>
        </w:rPr>
        <w:t xml:space="preserve"> </w:t>
      </w:r>
      <w:r w:rsidR="00276327" w:rsidRPr="00152484">
        <w:rPr>
          <w:rFonts w:eastAsia="仿宋_GB2312" w:cs="仿宋_GB2312" w:hint="eastAsia"/>
          <w:snapToGrid w:val="0"/>
          <w:kern w:val="0"/>
          <w:sz w:val="32"/>
          <w:szCs w:val="32"/>
        </w:rPr>
        <w:t>化妆品、日用化工、一般纺织品、服装、家具、家电、</w:t>
      </w:r>
      <w:r w:rsidR="0045138C" w:rsidRPr="00152484">
        <w:rPr>
          <w:rFonts w:eastAsia="仿宋_GB2312" w:hint="eastAsia"/>
          <w:snapToGrid w:val="0"/>
          <w:kern w:val="0"/>
          <w:sz w:val="32"/>
          <w:szCs w:val="32"/>
        </w:rPr>
        <w:t>家装建材等日用产品</w:t>
      </w:r>
    </w:p>
    <w:p w:rsidR="00276327" w:rsidRPr="00152484" w:rsidRDefault="0010587A" w:rsidP="00650280">
      <w:pPr>
        <w:spacing w:line="560" w:lineRule="exact"/>
        <w:ind w:firstLineChars="200" w:firstLine="640"/>
        <w:rPr>
          <w:rFonts w:eastAsia="仿宋_GB2312"/>
          <w:snapToGrid w:val="0"/>
          <w:kern w:val="0"/>
          <w:sz w:val="32"/>
          <w:szCs w:val="32"/>
        </w:rPr>
      </w:pPr>
      <w:r w:rsidRPr="00152484">
        <w:rPr>
          <w:rFonts w:eastAsia="仿宋_GB2312" w:cs="仿宋_GB2312" w:hint="eastAsia"/>
          <w:snapToGrid w:val="0"/>
          <w:kern w:val="0"/>
          <w:sz w:val="32"/>
          <w:szCs w:val="32"/>
        </w:rPr>
        <w:t>3.</w:t>
      </w:r>
      <w:r w:rsidR="00132AEE" w:rsidRPr="00152484">
        <w:rPr>
          <w:rFonts w:eastAsia="仿宋_GB2312" w:cs="仿宋_GB2312" w:hint="eastAsia"/>
          <w:snapToGrid w:val="0"/>
          <w:kern w:val="0"/>
          <w:sz w:val="32"/>
          <w:szCs w:val="32"/>
        </w:rPr>
        <w:t xml:space="preserve"> </w:t>
      </w:r>
      <w:r w:rsidR="0045138C" w:rsidRPr="00152484">
        <w:rPr>
          <w:rFonts w:eastAsia="仿宋_GB2312" w:cs="仿宋_GB2312" w:hint="eastAsia"/>
          <w:snapToGrid w:val="0"/>
          <w:kern w:val="0"/>
          <w:sz w:val="32"/>
          <w:szCs w:val="32"/>
        </w:rPr>
        <w:t>用进口零部件（包括散件）组装的产品</w:t>
      </w:r>
    </w:p>
    <w:p w:rsidR="00276327" w:rsidRPr="00152484" w:rsidRDefault="0010587A" w:rsidP="00650280">
      <w:pPr>
        <w:spacing w:line="560" w:lineRule="exact"/>
        <w:ind w:firstLineChars="200" w:firstLine="640"/>
        <w:rPr>
          <w:rFonts w:eastAsia="仿宋_GB2312"/>
          <w:snapToGrid w:val="0"/>
          <w:kern w:val="0"/>
          <w:sz w:val="32"/>
          <w:szCs w:val="32"/>
        </w:rPr>
      </w:pPr>
      <w:r w:rsidRPr="00152484">
        <w:rPr>
          <w:rFonts w:eastAsia="仿宋_GB2312" w:cs="仿宋_GB2312" w:hint="eastAsia"/>
          <w:snapToGrid w:val="0"/>
          <w:kern w:val="0"/>
          <w:sz w:val="32"/>
          <w:szCs w:val="32"/>
        </w:rPr>
        <w:t>4.</w:t>
      </w:r>
      <w:r w:rsidR="00132AEE" w:rsidRPr="00152484">
        <w:rPr>
          <w:rFonts w:eastAsia="仿宋_GB2312" w:cs="仿宋_GB2312" w:hint="eastAsia"/>
          <w:snapToGrid w:val="0"/>
          <w:kern w:val="0"/>
          <w:sz w:val="32"/>
          <w:szCs w:val="32"/>
        </w:rPr>
        <w:t xml:space="preserve"> </w:t>
      </w:r>
      <w:r w:rsidR="0045138C" w:rsidRPr="00152484">
        <w:rPr>
          <w:rFonts w:eastAsia="仿宋_GB2312" w:cs="仿宋_GB2312" w:hint="eastAsia"/>
          <w:snapToGrid w:val="0"/>
          <w:kern w:val="0"/>
          <w:sz w:val="32"/>
          <w:szCs w:val="32"/>
        </w:rPr>
        <w:t>单纯为军工配套的产品</w:t>
      </w:r>
    </w:p>
    <w:p w:rsidR="00276327" w:rsidRPr="00152484" w:rsidRDefault="0010587A" w:rsidP="00650280">
      <w:pPr>
        <w:spacing w:line="560" w:lineRule="exact"/>
        <w:ind w:firstLineChars="200" w:firstLine="640"/>
        <w:rPr>
          <w:rFonts w:eastAsia="仿宋_GB2312"/>
          <w:snapToGrid w:val="0"/>
          <w:kern w:val="0"/>
          <w:sz w:val="32"/>
          <w:szCs w:val="32"/>
        </w:rPr>
      </w:pPr>
      <w:r w:rsidRPr="00152484">
        <w:rPr>
          <w:rFonts w:eastAsia="仿宋_GB2312" w:cs="仿宋_GB2312" w:hint="eastAsia"/>
          <w:snapToGrid w:val="0"/>
          <w:kern w:val="0"/>
          <w:sz w:val="32"/>
          <w:szCs w:val="32"/>
        </w:rPr>
        <w:t>5.</w:t>
      </w:r>
      <w:r w:rsidR="00132AEE" w:rsidRPr="00152484">
        <w:rPr>
          <w:rFonts w:eastAsia="仿宋_GB2312" w:cs="仿宋_GB2312" w:hint="eastAsia"/>
          <w:snapToGrid w:val="0"/>
          <w:kern w:val="0"/>
          <w:sz w:val="32"/>
          <w:szCs w:val="32"/>
        </w:rPr>
        <w:t xml:space="preserve"> </w:t>
      </w:r>
      <w:r w:rsidR="0045138C" w:rsidRPr="00152484">
        <w:rPr>
          <w:rFonts w:eastAsia="仿宋_GB2312" w:cs="仿宋_GB2312" w:hint="eastAsia"/>
          <w:snapToGrid w:val="0"/>
          <w:kern w:val="0"/>
          <w:sz w:val="32"/>
          <w:szCs w:val="32"/>
        </w:rPr>
        <w:t>传统手工艺品</w:t>
      </w:r>
    </w:p>
    <w:p w:rsidR="00276327" w:rsidRPr="00152484" w:rsidRDefault="0010587A" w:rsidP="00650280">
      <w:pPr>
        <w:spacing w:line="560" w:lineRule="exact"/>
        <w:ind w:firstLineChars="200" w:firstLine="640"/>
        <w:rPr>
          <w:rFonts w:eastAsia="仿宋_GB2312"/>
          <w:snapToGrid w:val="0"/>
          <w:kern w:val="0"/>
          <w:sz w:val="32"/>
          <w:szCs w:val="32"/>
        </w:rPr>
      </w:pPr>
      <w:r w:rsidRPr="00152484">
        <w:rPr>
          <w:rFonts w:eastAsia="仿宋_GB2312" w:cs="仿宋_GB2312" w:hint="eastAsia"/>
          <w:snapToGrid w:val="0"/>
          <w:kern w:val="0"/>
          <w:sz w:val="32"/>
          <w:szCs w:val="32"/>
        </w:rPr>
        <w:t>6.</w:t>
      </w:r>
      <w:r w:rsidR="00132AEE" w:rsidRPr="00152484">
        <w:rPr>
          <w:rFonts w:eastAsia="仿宋_GB2312" w:cs="仿宋_GB2312" w:hint="eastAsia"/>
          <w:snapToGrid w:val="0"/>
          <w:kern w:val="0"/>
          <w:sz w:val="32"/>
          <w:szCs w:val="32"/>
        </w:rPr>
        <w:t xml:space="preserve"> </w:t>
      </w:r>
      <w:r w:rsidR="0045138C" w:rsidRPr="00152484">
        <w:rPr>
          <w:rFonts w:eastAsia="仿宋_GB2312" w:cs="仿宋_GB2312" w:hint="eastAsia"/>
          <w:snapToGrid w:val="0"/>
          <w:kern w:val="0"/>
          <w:sz w:val="32"/>
          <w:szCs w:val="32"/>
        </w:rPr>
        <w:t>单纯改变花色、外观与包装的产品</w:t>
      </w:r>
    </w:p>
    <w:p w:rsidR="00276327" w:rsidRPr="00152484" w:rsidRDefault="0010587A" w:rsidP="00650280">
      <w:pPr>
        <w:spacing w:line="560" w:lineRule="exact"/>
        <w:ind w:firstLineChars="200" w:firstLine="640"/>
        <w:rPr>
          <w:rFonts w:eastAsia="仿宋_GB2312"/>
          <w:snapToGrid w:val="0"/>
          <w:kern w:val="0"/>
          <w:sz w:val="32"/>
          <w:szCs w:val="32"/>
        </w:rPr>
      </w:pPr>
      <w:r w:rsidRPr="00152484">
        <w:rPr>
          <w:rFonts w:eastAsia="仿宋_GB2312" w:cs="仿宋_GB2312" w:hint="eastAsia"/>
          <w:snapToGrid w:val="0"/>
          <w:kern w:val="0"/>
          <w:sz w:val="32"/>
          <w:szCs w:val="32"/>
        </w:rPr>
        <w:t>7.</w:t>
      </w:r>
      <w:r w:rsidR="00132AEE" w:rsidRPr="00152484">
        <w:rPr>
          <w:rFonts w:eastAsia="仿宋_GB2312" w:cs="仿宋_GB2312" w:hint="eastAsia"/>
          <w:snapToGrid w:val="0"/>
          <w:kern w:val="0"/>
          <w:sz w:val="32"/>
          <w:szCs w:val="32"/>
        </w:rPr>
        <w:t xml:space="preserve"> </w:t>
      </w:r>
      <w:r w:rsidR="0033161B" w:rsidRPr="00152484">
        <w:rPr>
          <w:rFonts w:eastAsia="仿宋_GB2312" w:cs="仿宋_GB2312" w:hint="eastAsia"/>
          <w:snapToGrid w:val="0"/>
          <w:kern w:val="0"/>
          <w:sz w:val="32"/>
          <w:szCs w:val="32"/>
        </w:rPr>
        <w:t>动、</w:t>
      </w:r>
      <w:r w:rsidR="0045138C" w:rsidRPr="00152484">
        <w:rPr>
          <w:rFonts w:eastAsia="仿宋_GB2312" w:cs="仿宋_GB2312" w:hint="eastAsia"/>
          <w:snapToGrid w:val="0"/>
          <w:kern w:val="0"/>
          <w:sz w:val="32"/>
          <w:szCs w:val="32"/>
        </w:rPr>
        <w:t>植物品种资源；畜禽、水产等动物饲料及其添加剂</w:t>
      </w:r>
    </w:p>
    <w:p w:rsidR="00276327" w:rsidRPr="00152484" w:rsidRDefault="0010587A" w:rsidP="00650280">
      <w:pPr>
        <w:spacing w:line="560" w:lineRule="exact"/>
        <w:ind w:firstLineChars="200" w:firstLine="640"/>
        <w:rPr>
          <w:rFonts w:eastAsia="仿宋_GB2312"/>
          <w:sz w:val="32"/>
          <w:szCs w:val="32"/>
        </w:rPr>
      </w:pPr>
      <w:r w:rsidRPr="00152484">
        <w:rPr>
          <w:rFonts w:eastAsia="仿宋_GB2312" w:cs="仿宋_GB2312" w:hint="eastAsia"/>
          <w:snapToGrid w:val="0"/>
          <w:kern w:val="0"/>
          <w:sz w:val="32"/>
          <w:szCs w:val="32"/>
        </w:rPr>
        <w:t>8.</w:t>
      </w:r>
      <w:r w:rsidR="00132AEE" w:rsidRPr="00152484">
        <w:rPr>
          <w:rFonts w:eastAsia="仿宋_GB2312" w:cs="仿宋_GB2312" w:hint="eastAsia"/>
          <w:snapToGrid w:val="0"/>
          <w:kern w:val="0"/>
          <w:sz w:val="32"/>
          <w:szCs w:val="32"/>
        </w:rPr>
        <w:t xml:space="preserve"> </w:t>
      </w:r>
      <w:r w:rsidR="0045138C" w:rsidRPr="00152484">
        <w:rPr>
          <w:rFonts w:eastAsia="仿宋_GB2312" w:cs="仿宋_GB2312" w:hint="eastAsia"/>
          <w:snapToGrid w:val="0"/>
          <w:kern w:val="0"/>
          <w:sz w:val="32"/>
          <w:szCs w:val="32"/>
        </w:rPr>
        <w:t>高排放、污染环境的产品</w:t>
      </w:r>
    </w:p>
    <w:p w:rsidR="00276327" w:rsidRPr="00152484" w:rsidRDefault="00276327" w:rsidP="002D3130">
      <w:pPr>
        <w:pStyle w:val="21"/>
        <w:spacing w:after="0" w:line="560" w:lineRule="exact"/>
        <w:ind w:leftChars="0" w:left="0" w:firstLineChars="200" w:firstLine="640"/>
        <w:rPr>
          <w:rFonts w:eastAsia="仿宋"/>
          <w:snapToGrid w:val="0"/>
          <w:kern w:val="0"/>
          <w:sz w:val="32"/>
          <w:szCs w:val="32"/>
        </w:rPr>
      </w:pPr>
    </w:p>
    <w:sectPr w:rsidR="00276327" w:rsidRPr="00152484" w:rsidSect="008B05C6">
      <w:footerReference w:type="even" r:id="rId18"/>
      <w:footerReference w:type="default" r:id="rId19"/>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611" w:rsidRDefault="008D0611" w:rsidP="00645439">
      <w:r>
        <w:separator/>
      </w:r>
    </w:p>
  </w:endnote>
  <w:endnote w:type="continuationSeparator" w:id="0">
    <w:p w:rsidR="008D0611" w:rsidRDefault="008D0611" w:rsidP="0064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860" w:rsidRDefault="00AD293B" w:rsidP="00AC66DB">
    <w:pPr>
      <w:pStyle w:val="a5"/>
      <w:framePr w:wrap="around" w:vAnchor="text" w:hAnchor="margin" w:xAlign="center" w:y="1"/>
      <w:rPr>
        <w:rStyle w:val="a8"/>
      </w:rPr>
    </w:pPr>
    <w:r>
      <w:rPr>
        <w:rStyle w:val="a8"/>
      </w:rPr>
      <w:fldChar w:fldCharType="begin"/>
    </w:r>
    <w:r w:rsidR="00970860">
      <w:rPr>
        <w:rStyle w:val="a8"/>
      </w:rPr>
      <w:instrText xml:space="preserve">PAGE  </w:instrText>
    </w:r>
    <w:r>
      <w:rPr>
        <w:rStyle w:val="a8"/>
      </w:rPr>
      <w:fldChar w:fldCharType="separate"/>
    </w:r>
    <w:r w:rsidR="00970860">
      <w:rPr>
        <w:rStyle w:val="a8"/>
        <w:noProof/>
      </w:rPr>
      <w:t>1</w:t>
    </w:r>
    <w:r>
      <w:rPr>
        <w:rStyle w:val="a8"/>
      </w:rPr>
      <w:fldChar w:fldCharType="end"/>
    </w:r>
  </w:p>
  <w:p w:rsidR="00970860" w:rsidRDefault="009708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099662"/>
      <w:docPartObj>
        <w:docPartGallery w:val="Page Numbers (Bottom of Page)"/>
        <w:docPartUnique/>
      </w:docPartObj>
    </w:sdtPr>
    <w:sdtEndPr>
      <w:rPr>
        <w:rFonts w:asciiTheme="minorEastAsia" w:hAnsiTheme="minorEastAsia"/>
        <w:sz w:val="28"/>
        <w:szCs w:val="28"/>
      </w:rPr>
    </w:sdtEndPr>
    <w:sdtContent>
      <w:p w:rsidR="008B05C6" w:rsidRPr="008B05C6" w:rsidRDefault="00AD293B">
        <w:pPr>
          <w:pStyle w:val="a5"/>
          <w:jc w:val="center"/>
          <w:rPr>
            <w:rFonts w:asciiTheme="minorEastAsia" w:hAnsiTheme="minorEastAsia"/>
            <w:sz w:val="28"/>
            <w:szCs w:val="28"/>
          </w:rPr>
        </w:pPr>
        <w:r w:rsidRPr="008B05C6">
          <w:rPr>
            <w:rFonts w:asciiTheme="minorEastAsia" w:hAnsiTheme="minorEastAsia"/>
            <w:sz w:val="28"/>
            <w:szCs w:val="28"/>
          </w:rPr>
          <w:fldChar w:fldCharType="begin"/>
        </w:r>
        <w:r w:rsidR="008B05C6" w:rsidRPr="008B05C6">
          <w:rPr>
            <w:rFonts w:asciiTheme="minorEastAsia" w:hAnsiTheme="minorEastAsia"/>
            <w:sz w:val="28"/>
            <w:szCs w:val="28"/>
          </w:rPr>
          <w:instrText>PAGE   \* MERGEFORMAT</w:instrText>
        </w:r>
        <w:r w:rsidRPr="008B05C6">
          <w:rPr>
            <w:rFonts w:asciiTheme="minorEastAsia" w:hAnsiTheme="minorEastAsia"/>
            <w:sz w:val="28"/>
            <w:szCs w:val="28"/>
          </w:rPr>
          <w:fldChar w:fldCharType="separate"/>
        </w:r>
        <w:r w:rsidR="001711C7" w:rsidRPr="001711C7">
          <w:rPr>
            <w:rFonts w:asciiTheme="minorEastAsia" w:hAnsiTheme="minorEastAsia"/>
            <w:noProof/>
            <w:sz w:val="28"/>
            <w:szCs w:val="28"/>
            <w:lang w:val="zh-CN"/>
          </w:rPr>
          <w:t>11</w:t>
        </w:r>
        <w:r w:rsidRPr="008B05C6">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611" w:rsidRDefault="008D0611" w:rsidP="00645439">
      <w:r>
        <w:separator/>
      </w:r>
    </w:p>
  </w:footnote>
  <w:footnote w:type="continuationSeparator" w:id="0">
    <w:p w:rsidR="008D0611" w:rsidRDefault="008D0611" w:rsidP="00645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E4B21"/>
    <w:multiLevelType w:val="hybridMultilevel"/>
    <w:tmpl w:val="1A86CF26"/>
    <w:lvl w:ilvl="0" w:tplc="FBDCB9D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6894A7B"/>
    <w:multiLevelType w:val="hybridMultilevel"/>
    <w:tmpl w:val="1A86CF26"/>
    <w:lvl w:ilvl="0" w:tplc="FBDCB9D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8C65BC2"/>
    <w:multiLevelType w:val="hybridMultilevel"/>
    <w:tmpl w:val="1A86CF26"/>
    <w:lvl w:ilvl="0" w:tplc="FBDCB9D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6A819AA"/>
    <w:multiLevelType w:val="hybridMultilevel"/>
    <w:tmpl w:val="869C9CAA"/>
    <w:lvl w:ilvl="0" w:tplc="FBDCB9D8">
      <w:start w:val="1"/>
      <w:numFmt w:val="decimal"/>
      <w:lvlText w:val="（%1）"/>
      <w:lvlJc w:val="left"/>
      <w:pPr>
        <w:ind w:left="974" w:hanging="420"/>
      </w:pPr>
      <w:rPr>
        <w:rFonts w:hint="eastAsia"/>
      </w:rPr>
    </w:lvl>
    <w:lvl w:ilvl="1" w:tplc="FBDCB9D8">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F58430A"/>
    <w:multiLevelType w:val="hybridMultilevel"/>
    <w:tmpl w:val="1A86CF26"/>
    <w:lvl w:ilvl="0" w:tplc="FBDCB9D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0FD6313"/>
    <w:multiLevelType w:val="hybridMultilevel"/>
    <w:tmpl w:val="1A86CF26"/>
    <w:lvl w:ilvl="0" w:tplc="FBDCB9D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267C"/>
    <w:rsid w:val="00016A05"/>
    <w:rsid w:val="00031596"/>
    <w:rsid w:val="00046C2F"/>
    <w:rsid w:val="00071BE5"/>
    <w:rsid w:val="000819D5"/>
    <w:rsid w:val="000A49D7"/>
    <w:rsid w:val="000C398B"/>
    <w:rsid w:val="000D03EB"/>
    <w:rsid w:val="000D79E1"/>
    <w:rsid w:val="000E29F9"/>
    <w:rsid w:val="000E66BD"/>
    <w:rsid w:val="0010587A"/>
    <w:rsid w:val="00114F06"/>
    <w:rsid w:val="00132AEE"/>
    <w:rsid w:val="0014467F"/>
    <w:rsid w:val="00152484"/>
    <w:rsid w:val="001711C7"/>
    <w:rsid w:val="001866E0"/>
    <w:rsid w:val="001A3B88"/>
    <w:rsid w:val="001A7C25"/>
    <w:rsid w:val="001B1D93"/>
    <w:rsid w:val="00214AE0"/>
    <w:rsid w:val="00234897"/>
    <w:rsid w:val="002509EE"/>
    <w:rsid w:val="00255B20"/>
    <w:rsid w:val="002762C6"/>
    <w:rsid w:val="00276327"/>
    <w:rsid w:val="002810A9"/>
    <w:rsid w:val="00293E66"/>
    <w:rsid w:val="0029402E"/>
    <w:rsid w:val="002C4D0E"/>
    <w:rsid w:val="002D267C"/>
    <w:rsid w:val="002D3130"/>
    <w:rsid w:val="002E7653"/>
    <w:rsid w:val="0033161B"/>
    <w:rsid w:val="00352547"/>
    <w:rsid w:val="003605D6"/>
    <w:rsid w:val="003632EB"/>
    <w:rsid w:val="00366CDF"/>
    <w:rsid w:val="00386477"/>
    <w:rsid w:val="00396506"/>
    <w:rsid w:val="003F1820"/>
    <w:rsid w:val="0045138C"/>
    <w:rsid w:val="00477F73"/>
    <w:rsid w:val="00491694"/>
    <w:rsid w:val="004C5C85"/>
    <w:rsid w:val="004D7D17"/>
    <w:rsid w:val="004F6807"/>
    <w:rsid w:val="00501CB1"/>
    <w:rsid w:val="00503D61"/>
    <w:rsid w:val="00506E80"/>
    <w:rsid w:val="00596DFE"/>
    <w:rsid w:val="005A61ED"/>
    <w:rsid w:val="005B4B93"/>
    <w:rsid w:val="005E7A80"/>
    <w:rsid w:val="005F299D"/>
    <w:rsid w:val="005F40B2"/>
    <w:rsid w:val="00603D00"/>
    <w:rsid w:val="00607173"/>
    <w:rsid w:val="00612E4F"/>
    <w:rsid w:val="006161CC"/>
    <w:rsid w:val="00645439"/>
    <w:rsid w:val="00650280"/>
    <w:rsid w:val="006B6555"/>
    <w:rsid w:val="006F27F5"/>
    <w:rsid w:val="00701A18"/>
    <w:rsid w:val="00705AA6"/>
    <w:rsid w:val="00720FF6"/>
    <w:rsid w:val="00766908"/>
    <w:rsid w:val="007C22E8"/>
    <w:rsid w:val="007C4480"/>
    <w:rsid w:val="007C4B80"/>
    <w:rsid w:val="00806563"/>
    <w:rsid w:val="00826498"/>
    <w:rsid w:val="008650D7"/>
    <w:rsid w:val="008926D0"/>
    <w:rsid w:val="008B05C6"/>
    <w:rsid w:val="008C3962"/>
    <w:rsid w:val="008D02CE"/>
    <w:rsid w:val="008D0611"/>
    <w:rsid w:val="008D518A"/>
    <w:rsid w:val="008E2DE4"/>
    <w:rsid w:val="008F3C6F"/>
    <w:rsid w:val="008F78F5"/>
    <w:rsid w:val="00966028"/>
    <w:rsid w:val="0097007B"/>
    <w:rsid w:val="00970860"/>
    <w:rsid w:val="009959B3"/>
    <w:rsid w:val="009A3F01"/>
    <w:rsid w:val="009F1A71"/>
    <w:rsid w:val="00A00F74"/>
    <w:rsid w:val="00A02F59"/>
    <w:rsid w:val="00A03FF6"/>
    <w:rsid w:val="00A10D5F"/>
    <w:rsid w:val="00A3323D"/>
    <w:rsid w:val="00A333BD"/>
    <w:rsid w:val="00A72B77"/>
    <w:rsid w:val="00A96734"/>
    <w:rsid w:val="00A97A9C"/>
    <w:rsid w:val="00AA19C7"/>
    <w:rsid w:val="00AC66DB"/>
    <w:rsid w:val="00AD293B"/>
    <w:rsid w:val="00B00E42"/>
    <w:rsid w:val="00B11464"/>
    <w:rsid w:val="00B11512"/>
    <w:rsid w:val="00B355FF"/>
    <w:rsid w:val="00B61CAF"/>
    <w:rsid w:val="00B83528"/>
    <w:rsid w:val="00B83E79"/>
    <w:rsid w:val="00BC68B3"/>
    <w:rsid w:val="00BE1468"/>
    <w:rsid w:val="00C61F68"/>
    <w:rsid w:val="00C71D0B"/>
    <w:rsid w:val="00CA2C57"/>
    <w:rsid w:val="00CB027A"/>
    <w:rsid w:val="00CB214F"/>
    <w:rsid w:val="00CD12D4"/>
    <w:rsid w:val="00D043ED"/>
    <w:rsid w:val="00D1160A"/>
    <w:rsid w:val="00D22F73"/>
    <w:rsid w:val="00D366CF"/>
    <w:rsid w:val="00D41467"/>
    <w:rsid w:val="00D53E6D"/>
    <w:rsid w:val="00D72E72"/>
    <w:rsid w:val="00D74E8F"/>
    <w:rsid w:val="00D81D06"/>
    <w:rsid w:val="00DA3EE9"/>
    <w:rsid w:val="00DD4E4F"/>
    <w:rsid w:val="00DE7E51"/>
    <w:rsid w:val="00DF2D7B"/>
    <w:rsid w:val="00E146A6"/>
    <w:rsid w:val="00E15632"/>
    <w:rsid w:val="00E43B5E"/>
    <w:rsid w:val="00E73616"/>
    <w:rsid w:val="00E80ECD"/>
    <w:rsid w:val="00E878F7"/>
    <w:rsid w:val="00E91F67"/>
    <w:rsid w:val="00ED0F29"/>
    <w:rsid w:val="00EF41A3"/>
    <w:rsid w:val="00F21946"/>
    <w:rsid w:val="00F51DA3"/>
    <w:rsid w:val="00F56547"/>
    <w:rsid w:val="00F6414C"/>
    <w:rsid w:val="00F94E5F"/>
    <w:rsid w:val="00FB0EE3"/>
    <w:rsid w:val="00FE6F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439"/>
    <w:pPr>
      <w:widowControl w:val="0"/>
      <w:jc w:val="both"/>
    </w:pPr>
    <w:rPr>
      <w:rFonts w:ascii="Times New Roman" w:eastAsia="宋体" w:hAnsi="Times New Roman" w:cs="Times New Roman"/>
      <w:szCs w:val="20"/>
    </w:rPr>
  </w:style>
  <w:style w:type="paragraph" w:styleId="1">
    <w:name w:val="heading 1"/>
    <w:basedOn w:val="a"/>
    <w:next w:val="a"/>
    <w:link w:val="1Char"/>
    <w:qFormat/>
    <w:rsid w:val="00645439"/>
    <w:pPr>
      <w:keepNext/>
      <w:keepLines/>
      <w:spacing w:before="340" w:after="330" w:line="578" w:lineRule="auto"/>
      <w:outlineLvl w:val="0"/>
    </w:pPr>
    <w:rPr>
      <w:rFonts w:ascii="黑体" w:eastAsia="黑体"/>
      <w:kern w:val="44"/>
      <w:sz w:val="36"/>
    </w:rPr>
  </w:style>
  <w:style w:type="paragraph" w:styleId="2">
    <w:name w:val="heading 2"/>
    <w:basedOn w:val="a"/>
    <w:next w:val="a0"/>
    <w:link w:val="2Char"/>
    <w:qFormat/>
    <w:rsid w:val="00645439"/>
    <w:pPr>
      <w:keepNext/>
      <w:keepLines/>
      <w:spacing w:before="260" w:after="260" w:line="416" w:lineRule="auto"/>
      <w:outlineLvl w:val="1"/>
    </w:pPr>
    <w:rPr>
      <w:rFonts w:ascii="Arial" w:eastAsia="黑体" w:hAnsi="Arial"/>
      <w:b/>
      <w:sz w:val="32"/>
    </w:rPr>
  </w:style>
  <w:style w:type="paragraph" w:styleId="3">
    <w:name w:val="heading 3"/>
    <w:basedOn w:val="a"/>
    <w:next w:val="a0"/>
    <w:link w:val="3Char"/>
    <w:qFormat/>
    <w:rsid w:val="00645439"/>
    <w:pPr>
      <w:keepNext/>
      <w:keepLines/>
      <w:spacing w:before="260" w:after="260" w:line="416"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454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45439"/>
    <w:rPr>
      <w:sz w:val="18"/>
      <w:szCs w:val="18"/>
    </w:rPr>
  </w:style>
  <w:style w:type="paragraph" w:styleId="a5">
    <w:name w:val="footer"/>
    <w:basedOn w:val="a"/>
    <w:link w:val="Char0"/>
    <w:uiPriority w:val="99"/>
    <w:unhideWhenUsed/>
    <w:rsid w:val="006454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45439"/>
    <w:rPr>
      <w:sz w:val="18"/>
      <w:szCs w:val="18"/>
    </w:rPr>
  </w:style>
  <w:style w:type="character" w:customStyle="1" w:styleId="1Char">
    <w:name w:val="标题 1 Char"/>
    <w:basedOn w:val="a1"/>
    <w:link w:val="1"/>
    <w:rsid w:val="00645439"/>
    <w:rPr>
      <w:rFonts w:ascii="黑体" w:eastAsia="黑体" w:hAnsi="Times New Roman" w:cs="Times New Roman"/>
      <w:kern w:val="44"/>
      <w:sz w:val="36"/>
      <w:szCs w:val="20"/>
    </w:rPr>
  </w:style>
  <w:style w:type="character" w:customStyle="1" w:styleId="2Char">
    <w:name w:val="标题 2 Char"/>
    <w:basedOn w:val="a1"/>
    <w:link w:val="2"/>
    <w:rsid w:val="00645439"/>
    <w:rPr>
      <w:rFonts w:ascii="Arial" w:eastAsia="黑体" w:hAnsi="Arial" w:cs="Times New Roman"/>
      <w:b/>
      <w:sz w:val="32"/>
      <w:szCs w:val="20"/>
    </w:rPr>
  </w:style>
  <w:style w:type="character" w:customStyle="1" w:styleId="3Char">
    <w:name w:val="标题 3 Char"/>
    <w:basedOn w:val="a1"/>
    <w:link w:val="3"/>
    <w:rsid w:val="00645439"/>
    <w:rPr>
      <w:rFonts w:ascii="Times New Roman" w:eastAsia="宋体" w:hAnsi="Times New Roman" w:cs="Times New Roman"/>
      <w:b/>
      <w:sz w:val="32"/>
      <w:szCs w:val="20"/>
    </w:rPr>
  </w:style>
  <w:style w:type="paragraph" w:styleId="a6">
    <w:name w:val="Date"/>
    <w:basedOn w:val="a"/>
    <w:next w:val="a"/>
    <w:link w:val="Char1"/>
    <w:rsid w:val="00645439"/>
    <w:rPr>
      <w:rFonts w:eastAsia="黑体"/>
      <w:b/>
      <w:sz w:val="30"/>
    </w:rPr>
  </w:style>
  <w:style w:type="character" w:customStyle="1" w:styleId="Char1">
    <w:name w:val="日期 Char"/>
    <w:basedOn w:val="a1"/>
    <w:link w:val="a6"/>
    <w:rsid w:val="00645439"/>
    <w:rPr>
      <w:rFonts w:ascii="Times New Roman" w:eastAsia="黑体" w:hAnsi="Times New Roman" w:cs="Times New Roman"/>
      <w:b/>
      <w:sz w:val="30"/>
      <w:szCs w:val="20"/>
    </w:rPr>
  </w:style>
  <w:style w:type="character" w:styleId="a7">
    <w:name w:val="Hyperlink"/>
    <w:uiPriority w:val="99"/>
    <w:rsid w:val="00645439"/>
    <w:rPr>
      <w:color w:val="0000FF"/>
      <w:u w:val="single"/>
    </w:rPr>
  </w:style>
  <w:style w:type="character" w:styleId="a8">
    <w:name w:val="page number"/>
    <w:basedOn w:val="a1"/>
    <w:rsid w:val="00645439"/>
  </w:style>
  <w:style w:type="paragraph" w:styleId="10">
    <w:name w:val="toc 1"/>
    <w:basedOn w:val="a"/>
    <w:next w:val="a"/>
    <w:autoRedefine/>
    <w:uiPriority w:val="39"/>
    <w:rsid w:val="00645439"/>
    <w:pPr>
      <w:tabs>
        <w:tab w:val="right" w:leader="dot" w:pos="8721"/>
      </w:tabs>
      <w:adjustRightInd w:val="0"/>
      <w:snapToGrid w:val="0"/>
      <w:spacing w:line="360" w:lineRule="exact"/>
      <w:ind w:leftChars="50" w:left="105" w:firstLineChars="50" w:firstLine="105"/>
      <w:jc w:val="left"/>
    </w:pPr>
    <w:rPr>
      <w:b/>
      <w:bCs/>
      <w:caps/>
      <w:sz w:val="20"/>
    </w:rPr>
  </w:style>
  <w:style w:type="paragraph" w:styleId="20">
    <w:name w:val="toc 2"/>
    <w:basedOn w:val="a"/>
    <w:next w:val="a"/>
    <w:autoRedefine/>
    <w:uiPriority w:val="39"/>
    <w:rsid w:val="00645439"/>
    <w:pPr>
      <w:tabs>
        <w:tab w:val="right" w:leader="dot" w:pos="8721"/>
      </w:tabs>
      <w:adjustRightInd w:val="0"/>
      <w:snapToGrid w:val="0"/>
      <w:spacing w:line="360" w:lineRule="auto"/>
      <w:jc w:val="left"/>
    </w:pPr>
    <w:rPr>
      <w:rFonts w:ascii="宋体" w:hAnsi="宋体"/>
      <w:smallCaps/>
      <w:noProof/>
      <w:sz w:val="24"/>
      <w:szCs w:val="24"/>
    </w:rPr>
  </w:style>
  <w:style w:type="paragraph" w:styleId="30">
    <w:name w:val="toc 3"/>
    <w:basedOn w:val="a"/>
    <w:next w:val="a"/>
    <w:autoRedefine/>
    <w:uiPriority w:val="39"/>
    <w:rsid w:val="00645439"/>
    <w:pPr>
      <w:ind w:left="420"/>
      <w:jc w:val="left"/>
    </w:pPr>
    <w:rPr>
      <w:i/>
      <w:iCs/>
      <w:sz w:val="20"/>
    </w:rPr>
  </w:style>
  <w:style w:type="paragraph" w:styleId="a0">
    <w:name w:val="Normal Indent"/>
    <w:basedOn w:val="a"/>
    <w:uiPriority w:val="99"/>
    <w:semiHidden/>
    <w:unhideWhenUsed/>
    <w:rsid w:val="00645439"/>
    <w:pPr>
      <w:ind w:firstLineChars="200" w:firstLine="420"/>
    </w:pPr>
  </w:style>
  <w:style w:type="paragraph" w:styleId="a9">
    <w:name w:val="List Paragraph"/>
    <w:basedOn w:val="a"/>
    <w:uiPriority w:val="34"/>
    <w:qFormat/>
    <w:rsid w:val="00826498"/>
    <w:pPr>
      <w:ind w:firstLineChars="200" w:firstLine="420"/>
    </w:pPr>
  </w:style>
  <w:style w:type="paragraph" w:styleId="31">
    <w:name w:val="Body Text Indent 3"/>
    <w:basedOn w:val="a"/>
    <w:link w:val="3Char0"/>
    <w:rsid w:val="00276327"/>
    <w:pPr>
      <w:spacing w:line="500" w:lineRule="exact"/>
      <w:ind w:firstLine="601"/>
    </w:pPr>
    <w:rPr>
      <w:rFonts w:ascii="宋体"/>
      <w:spacing w:val="10"/>
      <w:sz w:val="28"/>
    </w:rPr>
  </w:style>
  <w:style w:type="character" w:customStyle="1" w:styleId="3Char0">
    <w:name w:val="正文文本缩进 3 Char"/>
    <w:basedOn w:val="a1"/>
    <w:link w:val="31"/>
    <w:rsid w:val="00276327"/>
    <w:rPr>
      <w:rFonts w:ascii="宋体" w:eastAsia="宋体" w:hAnsi="Times New Roman" w:cs="Times New Roman"/>
      <w:spacing w:val="10"/>
      <w:sz w:val="28"/>
      <w:szCs w:val="20"/>
    </w:rPr>
  </w:style>
  <w:style w:type="paragraph" w:styleId="21">
    <w:name w:val="Body Text Indent 2"/>
    <w:basedOn w:val="a"/>
    <w:link w:val="2Char0"/>
    <w:uiPriority w:val="99"/>
    <w:unhideWhenUsed/>
    <w:rsid w:val="00612E4F"/>
    <w:pPr>
      <w:spacing w:after="120" w:line="480" w:lineRule="auto"/>
      <w:ind w:leftChars="200" w:left="420"/>
    </w:pPr>
  </w:style>
  <w:style w:type="character" w:customStyle="1" w:styleId="2Char0">
    <w:name w:val="正文文本缩进 2 Char"/>
    <w:basedOn w:val="a1"/>
    <w:link w:val="21"/>
    <w:uiPriority w:val="99"/>
    <w:rsid w:val="00612E4F"/>
    <w:rPr>
      <w:rFonts w:ascii="Times New Roman" w:eastAsia="宋体" w:hAnsi="Times New Roman" w:cs="Times New Roman"/>
      <w:szCs w:val="20"/>
    </w:rPr>
  </w:style>
  <w:style w:type="paragraph" w:customStyle="1" w:styleId="CharCharCharCharCharCharCharCharChar1CharCharCharCharCharCharChar">
    <w:name w:val="Char Char Char Char Char Char Char Char Char1 Char Char Char Char Char Char Char"/>
    <w:basedOn w:val="a"/>
    <w:rsid w:val="00612E4F"/>
    <w:pPr>
      <w:spacing w:line="360" w:lineRule="auto"/>
      <w:ind w:firstLineChars="200" w:firstLine="200"/>
    </w:pPr>
    <w:rPr>
      <w:rFonts w:ascii="宋体" w:hAnsi="宋体" w:cs="宋体"/>
      <w:sz w:val="24"/>
      <w:szCs w:val="24"/>
    </w:rPr>
  </w:style>
  <w:style w:type="character" w:styleId="aa">
    <w:name w:val="annotation reference"/>
    <w:basedOn w:val="a1"/>
    <w:uiPriority w:val="99"/>
    <w:semiHidden/>
    <w:unhideWhenUsed/>
    <w:rsid w:val="008650D7"/>
    <w:rPr>
      <w:sz w:val="21"/>
      <w:szCs w:val="21"/>
    </w:rPr>
  </w:style>
  <w:style w:type="paragraph" w:styleId="ab">
    <w:name w:val="annotation text"/>
    <w:basedOn w:val="a"/>
    <w:link w:val="Char2"/>
    <w:uiPriority w:val="99"/>
    <w:semiHidden/>
    <w:unhideWhenUsed/>
    <w:rsid w:val="008650D7"/>
    <w:pPr>
      <w:jc w:val="left"/>
    </w:pPr>
  </w:style>
  <w:style w:type="character" w:customStyle="1" w:styleId="Char2">
    <w:name w:val="批注文字 Char"/>
    <w:basedOn w:val="a1"/>
    <w:link w:val="ab"/>
    <w:uiPriority w:val="99"/>
    <w:semiHidden/>
    <w:rsid w:val="008650D7"/>
    <w:rPr>
      <w:rFonts w:ascii="Times New Roman" w:eastAsia="宋体" w:hAnsi="Times New Roman" w:cs="Times New Roman"/>
      <w:szCs w:val="20"/>
    </w:rPr>
  </w:style>
  <w:style w:type="paragraph" w:styleId="ac">
    <w:name w:val="annotation subject"/>
    <w:basedOn w:val="ab"/>
    <w:next w:val="ab"/>
    <w:link w:val="Char3"/>
    <w:uiPriority w:val="99"/>
    <w:semiHidden/>
    <w:unhideWhenUsed/>
    <w:rsid w:val="008650D7"/>
    <w:rPr>
      <w:b/>
      <w:bCs/>
    </w:rPr>
  </w:style>
  <w:style w:type="character" w:customStyle="1" w:styleId="Char3">
    <w:name w:val="批注主题 Char"/>
    <w:basedOn w:val="Char2"/>
    <w:link w:val="ac"/>
    <w:uiPriority w:val="99"/>
    <w:semiHidden/>
    <w:rsid w:val="008650D7"/>
    <w:rPr>
      <w:rFonts w:ascii="Times New Roman" w:eastAsia="宋体" w:hAnsi="Times New Roman" w:cs="Times New Roman"/>
      <w:b/>
      <w:bCs/>
      <w:szCs w:val="20"/>
    </w:rPr>
  </w:style>
  <w:style w:type="paragraph" w:styleId="ad">
    <w:name w:val="Balloon Text"/>
    <w:basedOn w:val="a"/>
    <w:link w:val="Char4"/>
    <w:uiPriority w:val="99"/>
    <w:semiHidden/>
    <w:unhideWhenUsed/>
    <w:rsid w:val="008650D7"/>
    <w:rPr>
      <w:sz w:val="18"/>
      <w:szCs w:val="18"/>
    </w:rPr>
  </w:style>
  <w:style w:type="character" w:customStyle="1" w:styleId="Char4">
    <w:name w:val="批注框文本 Char"/>
    <w:basedOn w:val="a1"/>
    <w:link w:val="ad"/>
    <w:uiPriority w:val="99"/>
    <w:semiHidden/>
    <w:rsid w:val="008650D7"/>
    <w:rPr>
      <w:rFonts w:ascii="Times New Roman" w:eastAsia="宋体" w:hAnsi="Times New Roman" w:cs="Times New Roman"/>
      <w:sz w:val="18"/>
      <w:szCs w:val="18"/>
    </w:rPr>
  </w:style>
  <w:style w:type="paragraph" w:styleId="ae">
    <w:name w:val="Quote"/>
    <w:basedOn w:val="a"/>
    <w:next w:val="a"/>
    <w:link w:val="Char5"/>
    <w:uiPriority w:val="29"/>
    <w:qFormat/>
    <w:rsid w:val="00A02F59"/>
    <w:pPr>
      <w:spacing w:line="580" w:lineRule="exact"/>
      <w:ind w:firstLineChars="200" w:firstLine="640"/>
    </w:pPr>
    <w:rPr>
      <w:rFonts w:ascii="仿宋_GB2312" w:eastAsia="仿宋_GB2312" w:hAnsiTheme="minorHAnsi" w:cstheme="minorBidi"/>
      <w:i/>
      <w:iCs/>
      <w:color w:val="000000" w:themeColor="text1"/>
      <w:sz w:val="32"/>
      <w:szCs w:val="32"/>
    </w:rPr>
  </w:style>
  <w:style w:type="character" w:customStyle="1" w:styleId="Char5">
    <w:name w:val="引用 Char"/>
    <w:basedOn w:val="a1"/>
    <w:link w:val="ae"/>
    <w:uiPriority w:val="29"/>
    <w:rsid w:val="00A02F59"/>
    <w:rPr>
      <w:rFonts w:ascii="仿宋_GB2312" w:eastAsia="仿宋_GB2312"/>
      <w:i/>
      <w:iCs/>
      <w:color w:val="000000" w:themeColor="text1"/>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439"/>
    <w:pPr>
      <w:widowControl w:val="0"/>
      <w:jc w:val="both"/>
    </w:pPr>
    <w:rPr>
      <w:rFonts w:ascii="Times New Roman" w:eastAsia="宋体" w:hAnsi="Times New Roman" w:cs="Times New Roman"/>
      <w:szCs w:val="20"/>
    </w:rPr>
  </w:style>
  <w:style w:type="paragraph" w:styleId="1">
    <w:name w:val="heading 1"/>
    <w:basedOn w:val="a"/>
    <w:next w:val="a"/>
    <w:link w:val="1Char"/>
    <w:qFormat/>
    <w:rsid w:val="00645439"/>
    <w:pPr>
      <w:keepNext/>
      <w:keepLines/>
      <w:spacing w:before="340" w:after="330" w:line="578" w:lineRule="auto"/>
      <w:outlineLvl w:val="0"/>
    </w:pPr>
    <w:rPr>
      <w:rFonts w:ascii="黑体" w:eastAsia="黑体"/>
      <w:kern w:val="44"/>
      <w:sz w:val="36"/>
    </w:rPr>
  </w:style>
  <w:style w:type="paragraph" w:styleId="2">
    <w:name w:val="heading 2"/>
    <w:basedOn w:val="a"/>
    <w:next w:val="a0"/>
    <w:link w:val="2Char"/>
    <w:qFormat/>
    <w:rsid w:val="00645439"/>
    <w:pPr>
      <w:keepNext/>
      <w:keepLines/>
      <w:spacing w:before="260" w:after="260" w:line="416" w:lineRule="auto"/>
      <w:outlineLvl w:val="1"/>
    </w:pPr>
    <w:rPr>
      <w:rFonts w:ascii="Arial" w:eastAsia="黑体" w:hAnsi="Arial"/>
      <w:b/>
      <w:sz w:val="32"/>
    </w:rPr>
  </w:style>
  <w:style w:type="paragraph" w:styleId="3">
    <w:name w:val="heading 3"/>
    <w:basedOn w:val="a"/>
    <w:next w:val="a0"/>
    <w:link w:val="3Char"/>
    <w:qFormat/>
    <w:rsid w:val="00645439"/>
    <w:pPr>
      <w:keepNext/>
      <w:keepLines/>
      <w:spacing w:before="260" w:after="260" w:line="416"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454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45439"/>
    <w:rPr>
      <w:sz w:val="18"/>
      <w:szCs w:val="18"/>
    </w:rPr>
  </w:style>
  <w:style w:type="paragraph" w:styleId="a5">
    <w:name w:val="footer"/>
    <w:basedOn w:val="a"/>
    <w:link w:val="Char0"/>
    <w:uiPriority w:val="99"/>
    <w:unhideWhenUsed/>
    <w:rsid w:val="006454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45439"/>
    <w:rPr>
      <w:sz w:val="18"/>
      <w:szCs w:val="18"/>
    </w:rPr>
  </w:style>
  <w:style w:type="character" w:customStyle="1" w:styleId="1Char">
    <w:name w:val="标题 1 Char"/>
    <w:basedOn w:val="a1"/>
    <w:link w:val="1"/>
    <w:rsid w:val="00645439"/>
    <w:rPr>
      <w:rFonts w:ascii="黑体" w:eastAsia="黑体" w:hAnsi="Times New Roman" w:cs="Times New Roman"/>
      <w:kern w:val="44"/>
      <w:sz w:val="36"/>
      <w:szCs w:val="20"/>
    </w:rPr>
  </w:style>
  <w:style w:type="character" w:customStyle="1" w:styleId="2Char">
    <w:name w:val="标题 2 Char"/>
    <w:basedOn w:val="a1"/>
    <w:link w:val="2"/>
    <w:rsid w:val="00645439"/>
    <w:rPr>
      <w:rFonts w:ascii="Arial" w:eastAsia="黑体" w:hAnsi="Arial" w:cs="Times New Roman"/>
      <w:b/>
      <w:sz w:val="32"/>
      <w:szCs w:val="20"/>
    </w:rPr>
  </w:style>
  <w:style w:type="character" w:customStyle="1" w:styleId="3Char">
    <w:name w:val="标题 3 Char"/>
    <w:basedOn w:val="a1"/>
    <w:link w:val="3"/>
    <w:rsid w:val="00645439"/>
    <w:rPr>
      <w:rFonts w:ascii="Times New Roman" w:eastAsia="宋体" w:hAnsi="Times New Roman" w:cs="Times New Roman"/>
      <w:b/>
      <w:sz w:val="32"/>
      <w:szCs w:val="20"/>
    </w:rPr>
  </w:style>
  <w:style w:type="paragraph" w:styleId="a6">
    <w:name w:val="Date"/>
    <w:basedOn w:val="a"/>
    <w:next w:val="a"/>
    <w:link w:val="Char1"/>
    <w:rsid w:val="00645439"/>
    <w:rPr>
      <w:rFonts w:eastAsia="黑体"/>
      <w:b/>
      <w:sz w:val="30"/>
    </w:rPr>
  </w:style>
  <w:style w:type="character" w:customStyle="1" w:styleId="Char1">
    <w:name w:val="日期 Char"/>
    <w:basedOn w:val="a1"/>
    <w:link w:val="a6"/>
    <w:rsid w:val="00645439"/>
    <w:rPr>
      <w:rFonts w:ascii="Times New Roman" w:eastAsia="黑体" w:hAnsi="Times New Roman" w:cs="Times New Roman"/>
      <w:b/>
      <w:sz w:val="30"/>
      <w:szCs w:val="20"/>
    </w:rPr>
  </w:style>
  <w:style w:type="character" w:styleId="a7">
    <w:name w:val="Hyperlink"/>
    <w:uiPriority w:val="99"/>
    <w:rsid w:val="00645439"/>
    <w:rPr>
      <w:color w:val="0000FF"/>
      <w:u w:val="single"/>
    </w:rPr>
  </w:style>
  <w:style w:type="character" w:styleId="a8">
    <w:name w:val="page number"/>
    <w:basedOn w:val="a1"/>
    <w:rsid w:val="00645439"/>
  </w:style>
  <w:style w:type="paragraph" w:styleId="10">
    <w:name w:val="toc 1"/>
    <w:basedOn w:val="a"/>
    <w:next w:val="a"/>
    <w:autoRedefine/>
    <w:uiPriority w:val="39"/>
    <w:rsid w:val="00645439"/>
    <w:pPr>
      <w:tabs>
        <w:tab w:val="right" w:leader="dot" w:pos="8721"/>
      </w:tabs>
      <w:adjustRightInd w:val="0"/>
      <w:snapToGrid w:val="0"/>
      <w:spacing w:line="360" w:lineRule="exact"/>
      <w:ind w:leftChars="50" w:left="105" w:firstLineChars="50" w:firstLine="105"/>
      <w:jc w:val="left"/>
    </w:pPr>
    <w:rPr>
      <w:b/>
      <w:bCs/>
      <w:caps/>
      <w:sz w:val="20"/>
    </w:rPr>
  </w:style>
  <w:style w:type="paragraph" w:styleId="20">
    <w:name w:val="toc 2"/>
    <w:basedOn w:val="a"/>
    <w:next w:val="a"/>
    <w:autoRedefine/>
    <w:uiPriority w:val="39"/>
    <w:rsid w:val="00645439"/>
    <w:pPr>
      <w:tabs>
        <w:tab w:val="right" w:leader="dot" w:pos="8721"/>
      </w:tabs>
      <w:adjustRightInd w:val="0"/>
      <w:snapToGrid w:val="0"/>
      <w:spacing w:line="360" w:lineRule="auto"/>
      <w:jc w:val="left"/>
    </w:pPr>
    <w:rPr>
      <w:rFonts w:ascii="宋体" w:hAnsi="宋体"/>
      <w:smallCaps/>
      <w:noProof/>
      <w:sz w:val="24"/>
      <w:szCs w:val="24"/>
    </w:rPr>
  </w:style>
  <w:style w:type="paragraph" w:styleId="30">
    <w:name w:val="toc 3"/>
    <w:basedOn w:val="a"/>
    <w:next w:val="a"/>
    <w:autoRedefine/>
    <w:uiPriority w:val="39"/>
    <w:rsid w:val="00645439"/>
    <w:pPr>
      <w:ind w:left="420"/>
      <w:jc w:val="left"/>
    </w:pPr>
    <w:rPr>
      <w:i/>
      <w:iCs/>
      <w:sz w:val="20"/>
    </w:rPr>
  </w:style>
  <w:style w:type="paragraph" w:styleId="a0">
    <w:name w:val="Normal Indent"/>
    <w:basedOn w:val="a"/>
    <w:uiPriority w:val="99"/>
    <w:semiHidden/>
    <w:unhideWhenUsed/>
    <w:rsid w:val="00645439"/>
    <w:pPr>
      <w:ind w:firstLineChars="200" w:firstLine="420"/>
    </w:pPr>
  </w:style>
  <w:style w:type="paragraph" w:styleId="a9">
    <w:name w:val="List Paragraph"/>
    <w:basedOn w:val="a"/>
    <w:uiPriority w:val="34"/>
    <w:qFormat/>
    <w:rsid w:val="00826498"/>
    <w:pPr>
      <w:ind w:firstLineChars="200" w:firstLine="420"/>
    </w:pPr>
  </w:style>
  <w:style w:type="paragraph" w:styleId="31">
    <w:name w:val="Body Text Indent 3"/>
    <w:basedOn w:val="a"/>
    <w:link w:val="3Char0"/>
    <w:rsid w:val="00276327"/>
    <w:pPr>
      <w:spacing w:line="500" w:lineRule="exact"/>
      <w:ind w:firstLine="601"/>
    </w:pPr>
    <w:rPr>
      <w:rFonts w:ascii="宋体"/>
      <w:spacing w:val="10"/>
      <w:sz w:val="28"/>
    </w:rPr>
  </w:style>
  <w:style w:type="character" w:customStyle="1" w:styleId="3Char0">
    <w:name w:val="正文文本缩进 3 Char"/>
    <w:basedOn w:val="a1"/>
    <w:link w:val="31"/>
    <w:rsid w:val="00276327"/>
    <w:rPr>
      <w:rFonts w:ascii="宋体" w:eastAsia="宋体" w:hAnsi="Times New Roman" w:cs="Times New Roman"/>
      <w:spacing w:val="10"/>
      <w:sz w:val="28"/>
      <w:szCs w:val="20"/>
    </w:rPr>
  </w:style>
  <w:style w:type="paragraph" w:styleId="21">
    <w:name w:val="Body Text Indent 2"/>
    <w:basedOn w:val="a"/>
    <w:link w:val="2Char0"/>
    <w:uiPriority w:val="99"/>
    <w:unhideWhenUsed/>
    <w:rsid w:val="00612E4F"/>
    <w:pPr>
      <w:spacing w:after="120" w:line="480" w:lineRule="auto"/>
      <w:ind w:leftChars="200" w:left="420"/>
    </w:pPr>
  </w:style>
  <w:style w:type="character" w:customStyle="1" w:styleId="2Char0">
    <w:name w:val="正文文本缩进 2 Char"/>
    <w:basedOn w:val="a1"/>
    <w:link w:val="21"/>
    <w:uiPriority w:val="99"/>
    <w:rsid w:val="00612E4F"/>
    <w:rPr>
      <w:rFonts w:ascii="Times New Roman" w:eastAsia="宋体" w:hAnsi="Times New Roman" w:cs="Times New Roman"/>
      <w:szCs w:val="20"/>
    </w:rPr>
  </w:style>
  <w:style w:type="paragraph" w:customStyle="1" w:styleId="CharCharCharCharCharCharCharCharChar1CharCharCharCharCharCharChar">
    <w:name w:val="Char Char Char Char Char Char Char Char Char1 Char Char Char Char Char Char Char"/>
    <w:basedOn w:val="a"/>
    <w:rsid w:val="00612E4F"/>
    <w:pPr>
      <w:spacing w:line="360" w:lineRule="auto"/>
      <w:ind w:firstLineChars="200" w:firstLine="200"/>
    </w:pPr>
    <w:rPr>
      <w:rFonts w:ascii="宋体" w:hAnsi="宋体" w:cs="宋体"/>
      <w:sz w:val="24"/>
      <w:szCs w:val="24"/>
    </w:rPr>
  </w:style>
  <w:style w:type="character" w:styleId="aa">
    <w:name w:val="annotation reference"/>
    <w:basedOn w:val="a1"/>
    <w:uiPriority w:val="99"/>
    <w:semiHidden/>
    <w:unhideWhenUsed/>
    <w:rsid w:val="008650D7"/>
    <w:rPr>
      <w:sz w:val="21"/>
      <w:szCs w:val="21"/>
    </w:rPr>
  </w:style>
  <w:style w:type="paragraph" w:styleId="ab">
    <w:name w:val="annotation text"/>
    <w:basedOn w:val="a"/>
    <w:link w:val="Char2"/>
    <w:uiPriority w:val="99"/>
    <w:semiHidden/>
    <w:unhideWhenUsed/>
    <w:rsid w:val="008650D7"/>
    <w:pPr>
      <w:jc w:val="left"/>
    </w:pPr>
  </w:style>
  <w:style w:type="character" w:customStyle="1" w:styleId="Char2">
    <w:name w:val="批注文字 Char"/>
    <w:basedOn w:val="a1"/>
    <w:link w:val="ab"/>
    <w:uiPriority w:val="99"/>
    <w:semiHidden/>
    <w:rsid w:val="008650D7"/>
    <w:rPr>
      <w:rFonts w:ascii="Times New Roman" w:eastAsia="宋体" w:hAnsi="Times New Roman" w:cs="Times New Roman"/>
      <w:szCs w:val="20"/>
    </w:rPr>
  </w:style>
  <w:style w:type="paragraph" w:styleId="ac">
    <w:name w:val="annotation subject"/>
    <w:basedOn w:val="ab"/>
    <w:next w:val="ab"/>
    <w:link w:val="Char3"/>
    <w:uiPriority w:val="99"/>
    <w:semiHidden/>
    <w:unhideWhenUsed/>
    <w:rsid w:val="008650D7"/>
    <w:rPr>
      <w:b/>
      <w:bCs/>
    </w:rPr>
  </w:style>
  <w:style w:type="character" w:customStyle="1" w:styleId="Char3">
    <w:name w:val="批注主题 Char"/>
    <w:basedOn w:val="Char2"/>
    <w:link w:val="ac"/>
    <w:uiPriority w:val="99"/>
    <w:semiHidden/>
    <w:rsid w:val="008650D7"/>
    <w:rPr>
      <w:rFonts w:ascii="Times New Roman" w:eastAsia="宋体" w:hAnsi="Times New Roman" w:cs="Times New Roman"/>
      <w:b/>
      <w:bCs/>
      <w:szCs w:val="20"/>
    </w:rPr>
  </w:style>
  <w:style w:type="paragraph" w:styleId="ad">
    <w:name w:val="Balloon Text"/>
    <w:basedOn w:val="a"/>
    <w:link w:val="Char4"/>
    <w:uiPriority w:val="99"/>
    <w:semiHidden/>
    <w:unhideWhenUsed/>
    <w:rsid w:val="008650D7"/>
    <w:rPr>
      <w:sz w:val="18"/>
      <w:szCs w:val="18"/>
    </w:rPr>
  </w:style>
  <w:style w:type="character" w:customStyle="1" w:styleId="Char4">
    <w:name w:val="批注框文本 Char"/>
    <w:basedOn w:val="a1"/>
    <w:link w:val="ad"/>
    <w:uiPriority w:val="99"/>
    <w:semiHidden/>
    <w:rsid w:val="008650D7"/>
    <w:rPr>
      <w:rFonts w:ascii="Times New Roman" w:eastAsia="宋体" w:hAnsi="Times New Roman" w:cs="Times New Roman"/>
      <w:sz w:val="18"/>
      <w:szCs w:val="18"/>
    </w:rPr>
  </w:style>
  <w:style w:type="paragraph" w:styleId="ae">
    <w:name w:val="Quote"/>
    <w:basedOn w:val="a"/>
    <w:next w:val="a"/>
    <w:link w:val="Char5"/>
    <w:uiPriority w:val="29"/>
    <w:qFormat/>
    <w:rsid w:val="00A02F59"/>
    <w:pPr>
      <w:spacing w:line="580" w:lineRule="exact"/>
      <w:ind w:firstLineChars="200" w:firstLine="640"/>
    </w:pPr>
    <w:rPr>
      <w:rFonts w:ascii="仿宋_GB2312" w:eastAsia="仿宋_GB2312" w:hAnsiTheme="minorHAnsi" w:cstheme="minorBidi"/>
      <w:i/>
      <w:iCs/>
      <w:color w:val="000000" w:themeColor="text1"/>
      <w:sz w:val="32"/>
      <w:szCs w:val="32"/>
    </w:rPr>
  </w:style>
  <w:style w:type="character" w:customStyle="1" w:styleId="Char5">
    <w:name w:val="引用 Char"/>
    <w:basedOn w:val="a1"/>
    <w:link w:val="ae"/>
    <w:uiPriority w:val="29"/>
    <w:rsid w:val="00A02F59"/>
    <w:rPr>
      <w:rFonts w:ascii="仿宋_GB2312" w:eastAsia="仿宋_GB2312"/>
      <w:i/>
      <w:iCs/>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lsw.net/sampleroom/sample_subclass.asp?class_id=6" TargetMode="External"/><Relationship Id="rId13" Type="http://schemas.openxmlformats.org/officeDocument/2006/relationships/hyperlink" Target="http://www.ylsw.net/sampleroom/sample_subclass.asp?class_id=14"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ylsw.net/sampleroom/sample_subclass.asp?class_id=10" TargetMode="External"/><Relationship Id="rId17" Type="http://schemas.openxmlformats.org/officeDocument/2006/relationships/hyperlink" Target="http://www.ylsw.net/sampleroom/sample_subclass.asp?class_id=209" TargetMode="External"/><Relationship Id="rId2" Type="http://schemas.openxmlformats.org/officeDocument/2006/relationships/styles" Target="styles.xml"/><Relationship Id="rId16" Type="http://schemas.openxmlformats.org/officeDocument/2006/relationships/hyperlink" Target="http://www.ylsw.net/sampleroom/sample_subclass.asp?class_id=20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lsw.net/sampleroom/sample_subclass.asp?class_id=9" TargetMode="External"/><Relationship Id="rId5" Type="http://schemas.openxmlformats.org/officeDocument/2006/relationships/webSettings" Target="webSettings.xml"/><Relationship Id="rId15" Type="http://schemas.openxmlformats.org/officeDocument/2006/relationships/hyperlink" Target="http://www.ylsw.net/sampleroom/sample_subclass.asp?class_id=234" TargetMode="External"/><Relationship Id="rId10" Type="http://schemas.openxmlformats.org/officeDocument/2006/relationships/hyperlink" Target="http://www.ylsw.net/sampleroom/sample_subclass.asp?class_id=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ylsw.net/sampleroom/sample_subclass.asp?class_id=7" TargetMode="External"/><Relationship Id="rId14" Type="http://schemas.openxmlformats.org/officeDocument/2006/relationships/hyperlink" Target="http://www.ylsw.net/sampleroom/sample_subclass.asp?class_id=23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806</Words>
  <Characters>4598</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吕景礼</dc:creator>
  <cp:lastModifiedBy>发展计划处</cp:lastModifiedBy>
  <cp:revision>18</cp:revision>
  <dcterms:created xsi:type="dcterms:W3CDTF">2017-03-14T02:29:00Z</dcterms:created>
  <dcterms:modified xsi:type="dcterms:W3CDTF">2017-07-17T06:18:00Z</dcterms:modified>
</cp:coreProperties>
</file>