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8BE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Nimbus Roman No9 L" w:hAnsi="Nimbus Roman No9 L" w:eastAsia="黑体" w:cs="Nimbus Roman No9 L"/>
          <w:bCs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Nimbus Roman No9 L" w:hAnsi="Nimbus Roman No9 L" w:eastAsia="黑体" w:cs="Nimbus Roman No9 L"/>
          <w:bCs/>
          <w:color w:val="auto"/>
          <w:kern w:val="2"/>
          <w:sz w:val="32"/>
          <w:szCs w:val="30"/>
          <w:lang w:val="en-US" w:eastAsia="zh-CN" w:bidi="ar-SA"/>
        </w:rPr>
        <w:t>附件2</w:t>
      </w:r>
    </w:p>
    <w:p w14:paraId="343CCB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</w:p>
    <w:p w14:paraId="2FF0F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Nimbus Roman No9 L" w:hAnsi="Nimbus Roman No9 L" w:eastAsia="方正小标宋简体" w:cs="Nimbus Roman No9 L"/>
          <w:color w:val="auto"/>
          <w:sz w:val="44"/>
          <w:szCs w:val="44"/>
          <w:lang w:val="en-US" w:eastAsia="zh-CN"/>
        </w:rPr>
      </w:pPr>
      <w:r>
        <w:rPr>
          <w:rFonts w:hint="eastAsia" w:ascii="Nimbus Roman No9 L" w:hAnsi="Nimbus Roman No9 L" w:eastAsia="方正小标宋简体" w:cs="Nimbus Roman No9 L"/>
          <w:color w:val="auto"/>
          <w:sz w:val="44"/>
          <w:szCs w:val="44"/>
          <w:lang w:val="en-US" w:eastAsia="zh-CN"/>
        </w:rPr>
        <w:t>天津市2025年第一批重大变化</w:t>
      </w:r>
    </w:p>
    <w:p w14:paraId="38815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Nimbus Roman No9 L" w:hAnsi="Nimbus Roman No9 L" w:eastAsia="方正小标宋简体" w:cs="Nimbus Roman No9 L"/>
          <w:color w:val="auto"/>
          <w:sz w:val="44"/>
          <w:szCs w:val="44"/>
          <w:lang w:val="en-US" w:eastAsia="zh-CN"/>
        </w:rPr>
      </w:pPr>
      <w:r>
        <w:rPr>
          <w:rFonts w:hint="eastAsia" w:ascii="Nimbus Roman No9 L" w:hAnsi="Nimbus Roman No9 L" w:eastAsia="方正小标宋简体" w:cs="Nimbus Roman No9 L"/>
          <w:color w:val="auto"/>
          <w:sz w:val="44"/>
          <w:szCs w:val="44"/>
          <w:lang w:val="en-US" w:eastAsia="zh-CN"/>
        </w:rPr>
        <w:t>高新技术企业名单</w:t>
      </w:r>
    </w:p>
    <w:p w14:paraId="5ADA0F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7887"/>
      </w:tblGrid>
      <w:tr w14:paraId="29154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top"/>
          </w:tcPr>
          <w:p w14:paraId="3E91A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887" w:type="dxa"/>
            <w:noWrap w:val="0"/>
            <w:vAlign w:val="top"/>
          </w:tcPr>
          <w:p w14:paraId="4C7D2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  <w:tr w14:paraId="657B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top"/>
          </w:tcPr>
          <w:p w14:paraId="623167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7" w:type="dxa"/>
            <w:noWrap w:val="0"/>
            <w:vAlign w:val="center"/>
          </w:tcPr>
          <w:p w14:paraId="1558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中国机房设施工程有限公司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3B9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top"/>
          </w:tcPr>
          <w:p w14:paraId="0C432C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7" w:type="dxa"/>
            <w:noWrap w:val="0"/>
            <w:vAlign w:val="center"/>
          </w:tcPr>
          <w:p w14:paraId="6A074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天津清润博智能科技有限公司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09BD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top"/>
          </w:tcPr>
          <w:p w14:paraId="2AC7FA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方正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87" w:type="dxa"/>
            <w:noWrap w:val="0"/>
            <w:vAlign w:val="center"/>
          </w:tcPr>
          <w:p w14:paraId="609E5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Nimbus Roman No9 L" w:hAnsi="Nimbus Roman No9 L" w:eastAsia="仿宋_GB2312" w:cs="仿宋_GB2312"/>
                <w:i w:val="0"/>
                <w:color w:val="auto"/>
                <w:sz w:val="24"/>
                <w:szCs w:val="24"/>
                <w:u w:val="none"/>
              </w:rPr>
              <w:t>天津市楚天环保设备科技有限公司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4BA700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</w:p>
    <w:p w14:paraId="581730E0"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 w:start="2"/>
      <w:cols w:space="720" w:num="1"/>
      <w:rtlGutter w:val="0"/>
      <w:docGrid w:type="linesAndChars" w:linePitch="637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E03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3CF60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33CF60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5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2025-06-12T02:26:06Z</dcterms:created>
  <dc:creator>Admin</dc:creator>
  <cp:lastModifiedBy>WPS_1174747240</cp:lastModifiedBy>
  <dcterms:modified xsi:type="dcterms:W3CDTF">2025-06-12T02:26:21Z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F6353B648C194E149F0BB4545DFF902B_12</vt:lpwstr>
  </property>
</Properties>
</file>