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Nimbus Roman No9 L" w:hAnsi="Nimbus Roman No9 L" w:eastAsia="方正小标宋简体"/>
          <w:sz w:val="44"/>
          <w:szCs w:val="44"/>
        </w:rPr>
      </w:pPr>
      <w:r>
        <w:rPr>
          <w:rFonts w:hint="eastAsia" w:ascii="Nimbus Roman No9 L" w:hAnsi="Nimbus Roman No9 L" w:eastAsia="方正小标宋简体"/>
          <w:sz w:val="44"/>
          <w:szCs w:val="44"/>
        </w:rPr>
        <w:t>自然人农业科技特派员备案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Nimbus Roman No9 L" w:hAnsi="Nimbus Roman No9 L" w:eastAsia="方正小标宋简体"/>
          <w:sz w:val="44"/>
          <w:szCs w:val="44"/>
        </w:rPr>
      </w:pPr>
      <w:r>
        <w:rPr>
          <w:rFonts w:hint="eastAsia" w:ascii="Nimbus Roman No9 L" w:hAnsi="Nimbus Roman No9 L" w:eastAsia="方正小标宋简体"/>
          <w:sz w:val="44"/>
          <w:szCs w:val="44"/>
        </w:rPr>
        <w:t>暨“津科帮扶”咨询服务专家操作指引</w:t>
      </w:r>
    </w:p>
    <w:p>
      <w:pPr>
        <w:rPr>
          <w:rFonts w:ascii="方正粗黑宋简体" w:hAnsi="方正粗黑宋简体" w:eastAsia="方正粗黑宋简体"/>
          <w:sz w:val="15"/>
          <w:szCs w:val="15"/>
        </w:rPr>
      </w:pPr>
    </w:p>
    <w:p>
      <w:pPr>
        <w:pStyle w:val="6"/>
        <w:numPr>
          <w:numId w:val="0"/>
        </w:numPr>
        <w:ind w:left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申请平台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天津市科技帮扶工作平</w:t>
      </w:r>
      <w:r>
        <w:rPr>
          <w:rFonts w:ascii="Times New Roman" w:hAnsi="Times New Roman" w:eastAsia="仿宋_GB2312" w:cs="Times New Roman"/>
          <w:sz w:val="32"/>
          <w:szCs w:val="32"/>
        </w:rPr>
        <w:t>台（www.tten.cn/nyjs/views/）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6"/>
        <w:numPr>
          <w:numId w:val="0"/>
        </w:numPr>
        <w:ind w:left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申请流程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申请适用于尚未备案的自然人农业科技特派员或尚未成为“津科帮扶”咨询服务专家的科技特派员。</w:t>
      </w:r>
    </w:p>
    <w:p>
      <w:pPr>
        <w:ind w:firstLine="642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首先</w:t>
      </w:r>
      <w:r>
        <w:rPr>
          <w:rFonts w:hint="eastAsia" w:ascii="仿宋_GB2312" w:hAnsi="黑体" w:eastAsia="仿宋_GB2312"/>
          <w:sz w:val="32"/>
          <w:szCs w:val="32"/>
        </w:rPr>
        <w:t>，在平台页面顶端点击【注册】按钮进行注册。</w:t>
      </w:r>
    </w:p>
    <w:p>
      <w:pPr>
        <w:ind w:firstLine="642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其次</w:t>
      </w:r>
      <w:r>
        <w:rPr>
          <w:rFonts w:hint="eastAsia" w:ascii="仿宋_GB2312" w:hAnsi="黑体" w:eastAsia="仿宋_GB2312"/>
          <w:sz w:val="32"/>
          <w:szCs w:val="32"/>
        </w:rPr>
        <w:t>，注册成功后，在平台页面顶端点击【登录】按钮进行登录。</w:t>
      </w:r>
    </w:p>
    <w:p>
      <w:pPr>
        <w:ind w:firstLine="642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最后</w:t>
      </w:r>
      <w:r>
        <w:rPr>
          <w:rFonts w:hint="eastAsia" w:ascii="仿宋_GB2312" w:hAnsi="黑体" w:eastAsia="仿宋_GB2312"/>
          <w:sz w:val="32"/>
          <w:szCs w:val="32"/>
        </w:rPr>
        <w:t>，在用户中心页面左侧【我的服务】中点击【备案申请】或在用户中心页面【我的服务】中点击【农业科技特派员】均可进入申请页面，填写个人信息并上传《“津科帮扶”咨询服务专家及特派员备案申请表》，提交信息后即可完成本次申请。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4310" cy="1135380"/>
            <wp:effectExtent l="0" t="0" r="2540" b="7620"/>
            <wp:docPr id="962752282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752282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</w:rPr>
        <w:t>图1 注册登录入口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4310" cy="2352675"/>
            <wp:effectExtent l="0" t="0" r="2540" b="9525"/>
            <wp:docPr id="1218716474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16474" name="图片 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</w:rPr>
        <w:t>图2 备案申请入口</w:t>
      </w:r>
    </w:p>
    <w:p>
      <w:pPr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default" w:ascii="仿宋_GB2312" w:hAnsi="宋体" w:eastAsia="仿宋_GB2312"/>
          <w:b/>
          <w:bCs/>
          <w:sz w:val="32"/>
          <w:szCs w:val="32"/>
        </w:rPr>
        <w:drawing>
          <wp:inline distT="0" distB="0" distL="114300" distR="114300">
            <wp:extent cx="5393690" cy="3186430"/>
            <wp:effectExtent l="0" t="0" r="16510" b="13970"/>
            <wp:docPr id="1" name="图片 1" descr="12729538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7295388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3690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pStyle w:val="6"/>
        <w:numPr>
          <w:numId w:val="0"/>
        </w:numPr>
        <w:ind w:left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更新信息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更新适用于已完成备案的自然人农业科技特派员和已成为“津科帮扶”咨询服务专家的科技特派员。首先，在平台页面顶端点击【登录】按钮，使用登记手机号选择手机动态码方式进行登录。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其次</w:t>
      </w:r>
      <w:r>
        <w:rPr>
          <w:rFonts w:hint="eastAsia" w:ascii="仿宋_GB2312" w:hAnsi="黑体" w:eastAsia="仿宋_GB2312"/>
          <w:sz w:val="32"/>
          <w:szCs w:val="32"/>
        </w:rPr>
        <w:t>，在用户中心页面左侧【我的服务】中，可以分别点击【更新个人信息】、【添加服务日志】、【发布工作动态】、【发布技术视频】、【发布实用技术】、【发布培训活动】等更新或发布信息。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4310" cy="2879090"/>
            <wp:effectExtent l="0" t="0" r="2540" b="0"/>
            <wp:docPr id="523876507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876507" name="图片 3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</w:rPr>
        <w:t>图3 更新信息入口</w:t>
      </w:r>
    </w:p>
    <w:p>
      <w:pPr>
        <w:pStyle w:val="6"/>
        <w:numPr>
          <w:numId w:val="0"/>
        </w:numPr>
        <w:ind w:left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回复咨询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成为“津科帮扶”咨询服务专家的科技特派员，可以登录“津科帮扶”微信小程序，查看是否获得“专家”标识并回复用户咨询的问题。</w:t>
      </w:r>
    </w:p>
    <w:p>
      <w:pPr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drawing>
          <wp:inline distT="0" distB="0" distL="0" distR="0">
            <wp:extent cx="1447800" cy="1447800"/>
            <wp:effectExtent l="38100" t="38100" r="95250" b="95250"/>
            <wp:docPr id="98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2"/>
                    <pic:cNvPicPr>
                      <a:picLocks noChangeAspect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374" cy="14483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ascii="仿宋_GB2312" w:hAnsi="黑体" w:eastAsia="仿宋_GB2312"/>
          <w:sz w:val="32"/>
          <w:szCs w:val="32"/>
        </w:rPr>
        <w:t xml:space="preserve">   </w:t>
      </w:r>
      <w:r>
        <w:rPr>
          <w:sz w:val="32"/>
          <w:szCs w:val="32"/>
        </w:rPr>
        <w:drawing>
          <wp:inline distT="0" distB="0" distL="0" distR="0">
            <wp:extent cx="2120265" cy="3876675"/>
            <wp:effectExtent l="0" t="0" r="0" b="0"/>
            <wp:docPr id="147120830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20830" name="图片 1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25252" cy="388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</w:rPr>
      </w:pPr>
      <w:bookmarkStart w:id="0" w:name="_GoBack"/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</w:rPr>
        <w:t>图4 津科帮扶二维码及专家页面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粗黑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9D"/>
    <w:rsid w:val="00126A00"/>
    <w:rsid w:val="002B671F"/>
    <w:rsid w:val="00373FE6"/>
    <w:rsid w:val="00482FBC"/>
    <w:rsid w:val="004D0EC3"/>
    <w:rsid w:val="006071D7"/>
    <w:rsid w:val="006E1374"/>
    <w:rsid w:val="007B3F41"/>
    <w:rsid w:val="007D6FBA"/>
    <w:rsid w:val="008F4573"/>
    <w:rsid w:val="00A47B9D"/>
    <w:rsid w:val="00BA7F22"/>
    <w:rsid w:val="00C966C9"/>
    <w:rsid w:val="00CC7DFD"/>
    <w:rsid w:val="00CF34A9"/>
    <w:rsid w:val="00E46294"/>
    <w:rsid w:val="00E8258F"/>
    <w:rsid w:val="00ED06E8"/>
    <w:rsid w:val="00F352AA"/>
    <w:rsid w:val="00FB7345"/>
    <w:rsid w:val="AFDF77AA"/>
    <w:rsid w:val="F31F450D"/>
    <w:rsid w:val="FFF7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</Words>
  <Characters>502</Characters>
  <Lines>4</Lines>
  <Paragraphs>1</Paragraphs>
  <TotalTime>1</TotalTime>
  <ScaleCrop>false</ScaleCrop>
  <LinksUpToDate>false</LinksUpToDate>
  <CharactersWithSpaces>588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2023-05-13T05:05:00Z</dcterms:created>
  <dc:creator>mrl</dc:creator>
  <cp:lastModifiedBy>greatwall</cp:lastModifiedBy>
  <dcterms:modified xsi:type="dcterms:W3CDTF">2025-05-16T17:17:25Z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