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78141">
      <w:pPr>
        <w:adjustRightInd w:val="0"/>
        <w:snapToGrid w:val="0"/>
        <w:spacing w:line="560" w:lineRule="exact"/>
        <w:jc w:val="left"/>
        <w:outlineLvl w:val="0"/>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附件</w:t>
      </w:r>
    </w:p>
    <w:p w14:paraId="185EDF11">
      <w:pPr>
        <w:adjustRightInd w:val="0"/>
        <w:snapToGrid w:val="0"/>
        <w:spacing w:line="560" w:lineRule="exact"/>
        <w:jc w:val="left"/>
        <w:outlineLvl w:val="0"/>
        <w:rPr>
          <w:rFonts w:hint="eastAsia" w:ascii="黑体" w:hAnsi="黑体" w:eastAsia="黑体" w:cs="黑体"/>
          <w:color w:val="auto"/>
          <w:sz w:val="32"/>
          <w:szCs w:val="32"/>
          <w:highlight w:val="none"/>
          <w:lang w:eastAsia="zh-CN"/>
        </w:rPr>
      </w:pPr>
    </w:p>
    <w:p w14:paraId="10F876BF">
      <w:pPr>
        <w:adjustRightInd w:val="0"/>
        <w:snapToGrid w:val="0"/>
        <w:spacing w:line="560" w:lineRule="exact"/>
        <w:jc w:val="center"/>
        <w:outlineLvl w:val="0"/>
        <w:rPr>
          <w:rFonts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2025年</w:t>
      </w:r>
      <w:bookmarkStart w:id="0" w:name="OLE_LINK53"/>
      <w:r>
        <w:rPr>
          <w:rFonts w:hint="eastAsia" w:ascii="Times New Roman" w:hAnsi="Times New Roman" w:eastAsia="方正小标宋简体"/>
          <w:color w:val="auto"/>
          <w:sz w:val="44"/>
          <w:szCs w:val="44"/>
          <w:highlight w:val="none"/>
        </w:rPr>
        <w:t>天津市科技发展战略研究计划项目</w:t>
      </w:r>
    </w:p>
    <w:p w14:paraId="754CE957">
      <w:pPr>
        <w:adjustRightInd w:val="0"/>
        <w:snapToGrid w:val="0"/>
        <w:spacing w:line="560" w:lineRule="exact"/>
        <w:jc w:val="center"/>
        <w:outlineLvl w:val="0"/>
        <w:rPr>
          <w:rFonts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（软科学研究项目）</w:t>
      </w:r>
      <w:bookmarkEnd w:id="0"/>
      <w:r>
        <w:rPr>
          <w:rFonts w:hint="eastAsia" w:ascii="Times New Roman" w:hAnsi="Times New Roman" w:eastAsia="方正小标宋简体"/>
          <w:color w:val="auto"/>
          <w:sz w:val="44"/>
          <w:szCs w:val="44"/>
          <w:highlight w:val="none"/>
        </w:rPr>
        <w:t>选题</w:t>
      </w:r>
    </w:p>
    <w:p w14:paraId="3B92F0F8">
      <w:pPr>
        <w:adjustRightInd w:val="0"/>
        <w:snapToGrid w:val="0"/>
        <w:spacing w:line="560" w:lineRule="exact"/>
        <w:rPr>
          <w:rFonts w:ascii="Times New Roman" w:hAnsi="Times New Roman"/>
          <w:color w:val="auto"/>
          <w:highlight w:val="none"/>
        </w:rPr>
      </w:pPr>
    </w:p>
    <w:p w14:paraId="539F7ECF">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0"/>
        <w:rPr>
          <w:rFonts w:hint="default" w:ascii="Times New Roman" w:hAnsi="Times New Roman" w:eastAsia="楷体_GB2312" w:cs="楷体_GB2312"/>
          <w:b w:val="0"/>
          <w:bCs w:val="0"/>
          <w:snapToGrid w:val="0"/>
          <w:color w:val="auto"/>
          <w:kern w:val="0"/>
          <w:sz w:val="32"/>
          <w:szCs w:val="32"/>
          <w:highlight w:val="none"/>
          <w:lang w:val="en-US" w:eastAsia="zh-CN"/>
        </w:rPr>
      </w:pPr>
      <w:bookmarkStart w:id="1" w:name="OLE_LINK17"/>
      <w:r>
        <w:rPr>
          <w:rFonts w:hint="eastAsia" w:ascii="Times New Roman" w:hAnsi="Times New Roman" w:eastAsia="黑体" w:cs="黑体"/>
          <w:b w:val="0"/>
          <w:bCs w:val="0"/>
          <w:snapToGrid w:val="0"/>
          <w:color w:val="auto"/>
          <w:kern w:val="0"/>
          <w:sz w:val="32"/>
          <w:szCs w:val="32"/>
          <w:highlight w:val="none"/>
          <w:lang w:val="en-US" w:eastAsia="zh-CN"/>
        </w:rPr>
        <w:t>一、</w:t>
      </w:r>
      <w:bookmarkEnd w:id="1"/>
      <w:bookmarkStart w:id="2" w:name="OLE_LINK40"/>
      <w:r>
        <w:rPr>
          <w:rFonts w:hint="eastAsia" w:ascii="Times New Roman" w:hAnsi="Times New Roman" w:eastAsia="黑体" w:cs="黑体"/>
          <w:b w:val="0"/>
          <w:bCs w:val="0"/>
          <w:snapToGrid w:val="0"/>
          <w:color w:val="auto"/>
          <w:kern w:val="0"/>
          <w:sz w:val="32"/>
          <w:szCs w:val="32"/>
          <w:highlight w:val="none"/>
          <w:lang w:val="en-US" w:eastAsia="zh-CN"/>
        </w:rPr>
        <w:t>重点项目（共12项，每项10万）</w:t>
      </w:r>
    </w:p>
    <w:p w14:paraId="733F19E3">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hint="default" w:ascii="Times New Roman" w:hAnsi="Times New Roman" w:eastAsia="仿宋_GB2312" w:cs="Nimbus Roman No9 L"/>
          <w:b/>
          <w:bCs/>
          <w:snapToGrid w:val="0"/>
          <w:color w:val="auto"/>
          <w:kern w:val="0"/>
          <w:sz w:val="32"/>
          <w:szCs w:val="32"/>
          <w:highlight w:val="none"/>
          <w:lang w:val="en-US" w:eastAsia="zh-CN"/>
        </w:rPr>
      </w:pPr>
      <w:r>
        <w:rPr>
          <w:rFonts w:hint="eastAsia" w:ascii="Times New Roman" w:hAnsi="Times New Roman" w:eastAsia="仿宋_GB2312" w:cs="Nimbus Roman No9 L"/>
          <w:b/>
          <w:bCs/>
          <w:snapToGrid w:val="0"/>
          <w:color w:val="auto"/>
          <w:kern w:val="0"/>
          <w:sz w:val="32"/>
          <w:szCs w:val="32"/>
          <w:highlight w:val="none"/>
        </w:rPr>
        <w:t>课题</w:t>
      </w:r>
      <w:r>
        <w:rPr>
          <w:rFonts w:hint="eastAsia" w:ascii="Times New Roman" w:hAnsi="Times New Roman" w:eastAsia="仿宋_GB2312" w:cs="Nimbus Roman No9 L"/>
          <w:b/>
          <w:bCs/>
          <w:snapToGrid w:val="0"/>
          <w:color w:val="auto"/>
          <w:kern w:val="0"/>
          <w:sz w:val="32"/>
          <w:szCs w:val="32"/>
          <w:highlight w:val="none"/>
          <w:lang w:val="en-US" w:eastAsia="zh-CN"/>
        </w:rPr>
        <w:t>1</w:t>
      </w:r>
      <w:r>
        <w:rPr>
          <w:rFonts w:hint="eastAsia" w:ascii="Times New Roman" w:hAnsi="Times New Roman" w:eastAsia="仿宋_GB2312" w:cs="Nimbus Roman No9 L"/>
          <w:b/>
          <w:bCs/>
          <w:snapToGrid w:val="0"/>
          <w:color w:val="auto"/>
          <w:kern w:val="0"/>
          <w:sz w:val="32"/>
          <w:szCs w:val="32"/>
          <w:highlight w:val="none"/>
        </w:rPr>
        <w:t>：</w:t>
      </w:r>
      <w:r>
        <w:rPr>
          <w:rFonts w:hint="eastAsia" w:ascii="Times New Roman" w:hAnsi="Times New Roman" w:eastAsia="仿宋_GB2312" w:cs="Nimbus Roman No9 L"/>
          <w:b/>
          <w:bCs/>
          <w:snapToGrid w:val="0"/>
          <w:color w:val="auto"/>
          <w:kern w:val="0"/>
          <w:sz w:val="32"/>
          <w:szCs w:val="32"/>
          <w:highlight w:val="none"/>
          <w:lang w:val="en-US" w:eastAsia="zh-CN"/>
        </w:rPr>
        <w:t>科技强国战略背景下科技创新指标评价分析与策略研究</w:t>
      </w:r>
    </w:p>
    <w:p w14:paraId="10C01F2B">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hint="eastAsia" w:ascii="Times New Roman" w:hAnsi="Times New Roman" w:eastAsia="仿宋_GB2312" w:cs="Nimbus Roman No9 L"/>
          <w:snapToGrid w:val="0"/>
          <w:color w:val="auto"/>
          <w:kern w:val="0"/>
          <w:sz w:val="32"/>
          <w:szCs w:val="32"/>
          <w:highlight w:val="none"/>
          <w:lang w:val="en-US" w:eastAsia="zh-CN"/>
        </w:rPr>
      </w:pPr>
      <w:r>
        <w:rPr>
          <w:rFonts w:hint="eastAsia" w:ascii="Times New Roman" w:hAnsi="Times New Roman" w:eastAsia="仿宋_GB2312" w:cs="Nimbus Roman No9 L"/>
          <w:b/>
          <w:bCs/>
          <w:snapToGrid w:val="0"/>
          <w:color w:val="auto"/>
          <w:kern w:val="0"/>
          <w:sz w:val="32"/>
          <w:szCs w:val="32"/>
          <w:highlight w:val="none"/>
        </w:rPr>
        <w:t>研究内容：</w:t>
      </w:r>
      <w:r>
        <w:rPr>
          <w:rFonts w:hint="eastAsia" w:ascii="Times New Roman" w:hAnsi="Times New Roman" w:eastAsia="仿宋_GB2312" w:cs="Nimbus Roman No9 L"/>
          <w:snapToGrid w:val="0"/>
          <w:color w:val="auto"/>
          <w:kern w:val="0"/>
          <w:sz w:val="32"/>
          <w:szCs w:val="32"/>
          <w:highlight w:val="none"/>
        </w:rPr>
        <w:t>1.锚定科技强市建设目标，从发展历程、地区比较、区域格局等方面评估天津科技创新能力，系统分析天津市科技创新现状和瓶颈制约；2.系统梳理发达国家、先进省市区域科技创新建设实践，凝炼总结可借鉴经验启示；3.结合上述分析，立足天津实际，研究提出新时期优化提升重点指标的思路与建议。</w:t>
      </w:r>
    </w:p>
    <w:bookmarkEnd w:id="2"/>
    <w:p w14:paraId="59E489F2">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hint="eastAsia" w:ascii="Times New Roman" w:hAnsi="Times New Roman" w:eastAsia="仿宋_GB2312" w:cs="Nimbus Roman No9 L"/>
          <w:b/>
          <w:bCs/>
          <w:snapToGrid w:val="0"/>
          <w:color w:val="auto"/>
          <w:kern w:val="0"/>
          <w:sz w:val="32"/>
          <w:szCs w:val="32"/>
          <w:highlight w:val="none"/>
        </w:rPr>
      </w:pPr>
      <w:bookmarkStart w:id="3" w:name="OLE_LINK41"/>
      <w:bookmarkStart w:id="4" w:name="OLE_LINK36"/>
      <w:r>
        <w:rPr>
          <w:rFonts w:hint="eastAsia" w:ascii="Times New Roman" w:hAnsi="Times New Roman" w:eastAsia="仿宋_GB2312" w:cs="Nimbus Roman No9 L"/>
          <w:b/>
          <w:bCs/>
          <w:snapToGrid w:val="0"/>
          <w:color w:val="auto"/>
          <w:kern w:val="0"/>
          <w:sz w:val="32"/>
          <w:szCs w:val="32"/>
          <w:highlight w:val="none"/>
        </w:rPr>
        <w:t>课题</w:t>
      </w:r>
      <w:r>
        <w:rPr>
          <w:rFonts w:hint="eastAsia" w:ascii="Times New Roman" w:hAnsi="Times New Roman" w:eastAsia="仿宋_GB2312" w:cs="Nimbus Roman No9 L"/>
          <w:b/>
          <w:bCs/>
          <w:snapToGrid w:val="0"/>
          <w:color w:val="auto"/>
          <w:kern w:val="0"/>
          <w:sz w:val="32"/>
          <w:szCs w:val="32"/>
          <w:highlight w:val="none"/>
          <w:lang w:val="en-US" w:eastAsia="zh-CN"/>
        </w:rPr>
        <w:t>2</w:t>
      </w:r>
      <w:r>
        <w:rPr>
          <w:rFonts w:hint="eastAsia" w:ascii="Times New Roman" w:hAnsi="Times New Roman" w:eastAsia="仿宋_GB2312" w:cs="Nimbus Roman No9 L"/>
          <w:b/>
          <w:bCs/>
          <w:snapToGrid w:val="0"/>
          <w:color w:val="auto"/>
          <w:kern w:val="0"/>
          <w:sz w:val="32"/>
          <w:szCs w:val="32"/>
          <w:highlight w:val="none"/>
        </w:rPr>
        <w:t>：天津市融入</w:t>
      </w:r>
      <w:r>
        <w:rPr>
          <w:rFonts w:hint="eastAsia" w:ascii="Times New Roman" w:hAnsi="Times New Roman" w:eastAsia="仿宋_GB2312" w:cs="Nimbus Roman No9 L"/>
          <w:b/>
          <w:bCs/>
          <w:snapToGrid w:val="0"/>
          <w:color w:val="auto"/>
          <w:kern w:val="0"/>
          <w:sz w:val="32"/>
          <w:szCs w:val="32"/>
          <w:highlight w:val="none"/>
          <w:lang w:eastAsia="zh-CN"/>
        </w:rPr>
        <w:t>国际</w:t>
      </w:r>
      <w:r>
        <w:rPr>
          <w:rFonts w:hint="eastAsia" w:ascii="Times New Roman" w:hAnsi="Times New Roman" w:eastAsia="仿宋_GB2312" w:cs="Nimbus Roman No9 L"/>
          <w:b/>
          <w:bCs/>
          <w:snapToGrid w:val="0"/>
          <w:color w:val="auto"/>
          <w:kern w:val="0"/>
          <w:sz w:val="32"/>
          <w:szCs w:val="32"/>
          <w:highlight w:val="none"/>
          <w:lang w:val="en-US" w:eastAsia="zh-CN"/>
        </w:rPr>
        <w:t>科技创新</w:t>
      </w:r>
      <w:r>
        <w:rPr>
          <w:rFonts w:hint="eastAsia" w:ascii="Times New Roman" w:hAnsi="Times New Roman" w:eastAsia="仿宋_GB2312" w:cs="Nimbus Roman No9 L"/>
          <w:b/>
          <w:bCs/>
          <w:snapToGrid w:val="0"/>
          <w:color w:val="auto"/>
          <w:kern w:val="0"/>
          <w:sz w:val="32"/>
          <w:szCs w:val="32"/>
          <w:highlight w:val="none"/>
        </w:rPr>
        <w:t>中心建设</w:t>
      </w:r>
      <w:r>
        <w:rPr>
          <w:rFonts w:hint="eastAsia" w:ascii="Times New Roman" w:hAnsi="Times New Roman" w:eastAsia="仿宋_GB2312" w:cs="Nimbus Roman No9 L"/>
          <w:b/>
          <w:bCs/>
          <w:snapToGrid w:val="0"/>
          <w:color w:val="auto"/>
          <w:kern w:val="0"/>
          <w:sz w:val="32"/>
          <w:szCs w:val="32"/>
          <w:highlight w:val="none"/>
          <w:lang w:val="en-US" w:eastAsia="zh-CN"/>
        </w:rPr>
        <w:t>的路径</w:t>
      </w:r>
      <w:r>
        <w:rPr>
          <w:rFonts w:hint="eastAsia" w:ascii="Times New Roman" w:hAnsi="Times New Roman" w:eastAsia="仿宋_GB2312" w:cs="Nimbus Roman No9 L"/>
          <w:b/>
          <w:bCs/>
          <w:snapToGrid w:val="0"/>
          <w:color w:val="auto"/>
          <w:kern w:val="0"/>
          <w:sz w:val="32"/>
          <w:szCs w:val="32"/>
          <w:highlight w:val="none"/>
        </w:rPr>
        <w:t>研究</w:t>
      </w:r>
    </w:p>
    <w:p w14:paraId="4E6C75A9">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9"/>
        <w:rPr>
          <w:rFonts w:hint="eastAsia" w:ascii="Times New Roman" w:hAnsi="Times New Roman" w:eastAsia="仿宋_GB2312" w:cs="Nimbus Roman No9 L"/>
          <w:b w:val="0"/>
          <w:bCs w:val="0"/>
          <w:snapToGrid w:val="0"/>
          <w:color w:val="auto"/>
          <w:kern w:val="0"/>
          <w:sz w:val="32"/>
          <w:szCs w:val="32"/>
          <w:highlight w:val="none"/>
          <w:lang w:val="en-US" w:eastAsia="zh-CN"/>
        </w:rPr>
      </w:pPr>
      <w:r>
        <w:rPr>
          <w:rFonts w:hint="eastAsia" w:ascii="Times New Roman" w:hAnsi="Times New Roman" w:eastAsia="仿宋_GB2312" w:cs="Nimbus Roman No9 L"/>
          <w:b/>
          <w:bCs/>
          <w:snapToGrid w:val="0"/>
          <w:color w:val="auto"/>
          <w:kern w:val="0"/>
          <w:sz w:val="32"/>
          <w:szCs w:val="32"/>
          <w:highlight w:val="none"/>
        </w:rPr>
        <w:t>研究内容：</w:t>
      </w:r>
      <w:r>
        <w:rPr>
          <w:rFonts w:hint="eastAsia" w:ascii="Times New Roman" w:hAnsi="Times New Roman" w:eastAsia="仿宋_GB2312" w:cs="Nimbus Roman No9 L"/>
          <w:b w:val="0"/>
          <w:bCs w:val="0"/>
          <w:snapToGrid w:val="0"/>
          <w:color w:val="auto"/>
          <w:kern w:val="0"/>
          <w:sz w:val="32"/>
          <w:szCs w:val="32"/>
          <w:highlight w:val="none"/>
          <w:lang w:val="en-US" w:eastAsia="zh-CN"/>
        </w:rPr>
        <w:t>1.梳理北京、上海、粤港澳等我国国际科技创新中心建设现状；2.梳理天津市科技创新发展现状，以及天津市融入国际科技创新中心建设的现实需求、机遇挑战；3.总结分析国内外区域协同发展经验；4.结合</w:t>
      </w:r>
      <w:r>
        <w:rPr>
          <w:rFonts w:hint="eastAsia" w:ascii="Times New Roman" w:hAnsi="Times New Roman" w:eastAsia="仿宋_GB2312" w:cs="Nimbus Roman No9 L"/>
          <w:snapToGrid w:val="0"/>
          <w:color w:val="auto"/>
          <w:kern w:val="0"/>
          <w:sz w:val="32"/>
          <w:szCs w:val="32"/>
          <w:highlight w:val="none"/>
          <w:lang w:val="en-US" w:eastAsia="zh-CN"/>
        </w:rPr>
        <w:t>天津实际，</w:t>
      </w:r>
      <w:r>
        <w:rPr>
          <w:rFonts w:hint="eastAsia" w:ascii="Times New Roman" w:hAnsi="Times New Roman" w:eastAsia="仿宋_GB2312" w:cs="Nimbus Roman No9 L"/>
          <w:b w:val="0"/>
          <w:bCs w:val="0"/>
          <w:snapToGrid w:val="0"/>
          <w:color w:val="auto"/>
          <w:kern w:val="0"/>
          <w:sz w:val="32"/>
          <w:szCs w:val="32"/>
          <w:highlight w:val="none"/>
          <w:lang w:val="en-US" w:eastAsia="zh-CN"/>
        </w:rPr>
        <w:t>研究提出天津市融入国际科技创新中心建设的路径和对策建议。</w:t>
      </w:r>
    </w:p>
    <w:p w14:paraId="27399F41">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hint="eastAsia" w:ascii="Times New Roman" w:hAnsi="Times New Roman" w:eastAsia="仿宋_GB2312" w:cs="Nimbus Roman No9 L"/>
          <w:b/>
          <w:bCs/>
          <w:snapToGrid w:val="0"/>
          <w:color w:val="auto"/>
          <w:kern w:val="0"/>
          <w:sz w:val="32"/>
          <w:szCs w:val="32"/>
          <w:highlight w:val="none"/>
        </w:rPr>
      </w:pPr>
      <w:r>
        <w:rPr>
          <w:rFonts w:hint="eastAsia" w:ascii="Times New Roman" w:hAnsi="Times New Roman" w:eastAsia="仿宋_GB2312" w:cs="Nimbus Roman No9 L"/>
          <w:b/>
          <w:bCs/>
          <w:snapToGrid w:val="0"/>
          <w:color w:val="auto"/>
          <w:kern w:val="0"/>
          <w:sz w:val="32"/>
          <w:szCs w:val="32"/>
          <w:highlight w:val="none"/>
        </w:rPr>
        <w:t>课题</w:t>
      </w:r>
      <w:r>
        <w:rPr>
          <w:rFonts w:hint="eastAsia" w:ascii="Times New Roman" w:hAnsi="Times New Roman" w:eastAsia="仿宋_GB2312" w:cs="Nimbus Roman No9 L"/>
          <w:b/>
          <w:bCs/>
          <w:snapToGrid w:val="0"/>
          <w:color w:val="auto"/>
          <w:kern w:val="0"/>
          <w:sz w:val="32"/>
          <w:szCs w:val="32"/>
          <w:highlight w:val="none"/>
          <w:lang w:val="en-US" w:eastAsia="zh-CN"/>
        </w:rPr>
        <w:t>3</w:t>
      </w:r>
      <w:r>
        <w:rPr>
          <w:rFonts w:hint="eastAsia" w:ascii="Times New Roman" w:hAnsi="Times New Roman" w:eastAsia="仿宋_GB2312" w:cs="Nimbus Roman No9 L"/>
          <w:b/>
          <w:bCs/>
          <w:snapToGrid w:val="0"/>
          <w:color w:val="auto"/>
          <w:kern w:val="0"/>
          <w:sz w:val="32"/>
          <w:szCs w:val="32"/>
          <w:highlight w:val="none"/>
        </w:rPr>
        <w:t>：人工智能赋能京津冀数字经济协同发展的路径与对策研究</w:t>
      </w:r>
    </w:p>
    <w:p w14:paraId="1F6DE17F">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9"/>
        <w:rPr>
          <w:rFonts w:hint="eastAsia" w:ascii="Times New Roman" w:hAnsi="Times New Roman" w:eastAsia="仿宋_GB2312" w:cs="Nimbus Roman No9 L"/>
          <w:snapToGrid w:val="0"/>
          <w:color w:val="auto"/>
          <w:kern w:val="0"/>
          <w:sz w:val="32"/>
          <w:szCs w:val="32"/>
          <w:highlight w:val="none"/>
        </w:rPr>
      </w:pPr>
      <w:r>
        <w:rPr>
          <w:rFonts w:hint="eastAsia" w:ascii="Times New Roman" w:hAnsi="Times New Roman" w:eastAsia="仿宋_GB2312" w:cs="Nimbus Roman No9 L"/>
          <w:b/>
          <w:bCs/>
          <w:snapToGrid w:val="0"/>
          <w:color w:val="auto"/>
          <w:kern w:val="0"/>
          <w:sz w:val="32"/>
          <w:szCs w:val="32"/>
          <w:highlight w:val="none"/>
          <w:lang w:val="en-US" w:eastAsia="zh-CN"/>
        </w:rPr>
        <w:t>研究内容：</w:t>
      </w:r>
      <w:r>
        <w:rPr>
          <w:rFonts w:hint="eastAsia" w:ascii="Times New Roman" w:hAnsi="Times New Roman" w:eastAsia="仿宋_GB2312" w:cs="Nimbus Roman No9 L"/>
          <w:b w:val="0"/>
          <w:bCs w:val="0"/>
          <w:snapToGrid w:val="0"/>
          <w:color w:val="auto"/>
          <w:kern w:val="0"/>
          <w:sz w:val="32"/>
          <w:szCs w:val="32"/>
          <w:highlight w:val="none"/>
          <w:lang w:val="en-US" w:eastAsia="zh-CN"/>
        </w:rPr>
        <w:t>1.</w:t>
      </w:r>
      <w:r>
        <w:rPr>
          <w:rFonts w:hint="eastAsia" w:ascii="Times New Roman" w:hAnsi="Times New Roman" w:eastAsia="仿宋_GB2312" w:cs="Nimbus Roman No9 L"/>
          <w:snapToGrid w:val="0"/>
          <w:color w:val="auto"/>
          <w:kern w:val="0"/>
          <w:sz w:val="32"/>
          <w:szCs w:val="32"/>
          <w:highlight w:val="none"/>
        </w:rPr>
        <w:t>梳理京津冀三地（重点天津）数字经济发展现状、特色与短板</w:t>
      </w:r>
      <w:r>
        <w:rPr>
          <w:rFonts w:hint="eastAsia" w:ascii="Times New Roman" w:hAnsi="Times New Roman" w:eastAsia="仿宋_GB2312" w:cs="Nimbus Roman No9 L"/>
          <w:snapToGrid w:val="0"/>
          <w:color w:val="auto"/>
          <w:kern w:val="0"/>
          <w:sz w:val="32"/>
          <w:szCs w:val="32"/>
          <w:highlight w:val="none"/>
          <w:lang w:eastAsia="zh-CN"/>
        </w:rPr>
        <w:t>；</w:t>
      </w:r>
      <w:r>
        <w:rPr>
          <w:rFonts w:hint="eastAsia" w:ascii="Times New Roman" w:hAnsi="Times New Roman" w:eastAsia="仿宋_GB2312" w:cs="Nimbus Roman No9 L"/>
          <w:snapToGrid w:val="0"/>
          <w:color w:val="auto"/>
          <w:kern w:val="0"/>
          <w:sz w:val="32"/>
          <w:szCs w:val="32"/>
          <w:highlight w:val="none"/>
          <w:lang w:val="en-US" w:eastAsia="zh-CN"/>
        </w:rPr>
        <w:t>2.</w:t>
      </w:r>
      <w:r>
        <w:rPr>
          <w:rFonts w:hint="eastAsia" w:ascii="Times New Roman" w:hAnsi="Times New Roman" w:eastAsia="仿宋_GB2312" w:cs="Nimbus Roman No9 L"/>
          <w:snapToGrid w:val="0"/>
          <w:color w:val="auto"/>
          <w:kern w:val="0"/>
          <w:sz w:val="32"/>
          <w:szCs w:val="32"/>
          <w:highlight w:val="none"/>
        </w:rPr>
        <w:t>分析三地人工智能产业布局、政策体系及协同发展的现有基础与主要障碍</w:t>
      </w:r>
      <w:r>
        <w:rPr>
          <w:rFonts w:hint="eastAsia" w:ascii="Times New Roman" w:hAnsi="Times New Roman" w:eastAsia="仿宋_GB2312" w:cs="Nimbus Roman No9 L"/>
          <w:snapToGrid w:val="0"/>
          <w:color w:val="auto"/>
          <w:kern w:val="0"/>
          <w:sz w:val="32"/>
          <w:szCs w:val="32"/>
          <w:highlight w:val="none"/>
          <w:lang w:eastAsia="zh-CN"/>
        </w:rPr>
        <w:t>；</w:t>
      </w:r>
      <w:r>
        <w:rPr>
          <w:rFonts w:hint="eastAsia" w:ascii="Times New Roman" w:hAnsi="Times New Roman" w:eastAsia="仿宋_GB2312" w:cs="Nimbus Roman No9 L"/>
          <w:snapToGrid w:val="0"/>
          <w:color w:val="auto"/>
          <w:kern w:val="0"/>
          <w:sz w:val="32"/>
          <w:szCs w:val="32"/>
          <w:highlight w:val="none"/>
          <w:lang w:val="en-US" w:eastAsia="zh-CN"/>
        </w:rPr>
        <w:t>3.围绕机制、路径、政策建议等方面研究</w:t>
      </w:r>
      <w:r>
        <w:rPr>
          <w:rFonts w:hint="eastAsia" w:ascii="Times New Roman" w:hAnsi="Times New Roman" w:eastAsia="仿宋_GB2312" w:cs="Nimbus Roman No9 L"/>
          <w:snapToGrid w:val="0"/>
          <w:color w:val="auto"/>
          <w:kern w:val="0"/>
          <w:sz w:val="32"/>
          <w:szCs w:val="32"/>
          <w:highlight w:val="none"/>
        </w:rPr>
        <w:t>提出人工智能</w:t>
      </w:r>
      <w:r>
        <w:rPr>
          <w:rFonts w:hint="eastAsia" w:eastAsia="仿宋_GB2312" w:cs="Nimbus Roman No9 L"/>
          <w:snapToGrid w:val="0"/>
          <w:color w:val="auto"/>
          <w:kern w:val="0"/>
          <w:sz w:val="32"/>
          <w:szCs w:val="32"/>
          <w:highlight w:val="none"/>
          <w:lang w:val="en-US" w:eastAsia="zh-CN"/>
        </w:rPr>
        <w:t>赋能</w:t>
      </w:r>
      <w:r>
        <w:rPr>
          <w:rFonts w:hint="eastAsia" w:ascii="Times New Roman" w:hAnsi="Times New Roman" w:eastAsia="仿宋_GB2312" w:cs="Nimbus Roman No9 L"/>
          <w:snapToGrid w:val="0"/>
          <w:color w:val="auto"/>
          <w:kern w:val="0"/>
          <w:sz w:val="32"/>
          <w:szCs w:val="32"/>
          <w:highlight w:val="none"/>
        </w:rPr>
        <w:t>京津冀数字经济协同发展的对策建议。</w:t>
      </w:r>
    </w:p>
    <w:p w14:paraId="5B35CC05">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hint="default" w:ascii="Times New Roman" w:hAnsi="Times New Roman" w:eastAsia="仿宋_GB2312" w:cs="Nimbus Roman No9 L"/>
          <w:b/>
          <w:bCs/>
          <w:snapToGrid w:val="0"/>
          <w:color w:val="auto"/>
          <w:kern w:val="0"/>
          <w:sz w:val="32"/>
          <w:szCs w:val="32"/>
          <w:highlight w:val="none"/>
          <w:lang w:val="en-US" w:eastAsia="zh-CN"/>
        </w:rPr>
      </w:pPr>
      <w:bookmarkStart w:id="5" w:name="OLE_LINK7"/>
      <w:r>
        <w:rPr>
          <w:rFonts w:hint="eastAsia" w:ascii="Times New Roman" w:hAnsi="Times New Roman" w:eastAsia="仿宋_GB2312" w:cs="Nimbus Roman No9 L"/>
          <w:b/>
          <w:bCs/>
          <w:snapToGrid w:val="0"/>
          <w:color w:val="auto"/>
          <w:kern w:val="0"/>
          <w:sz w:val="32"/>
          <w:szCs w:val="32"/>
          <w:highlight w:val="none"/>
          <w:lang w:val="en-US" w:eastAsia="zh-CN"/>
        </w:rPr>
        <w:t>课题4：推动</w:t>
      </w:r>
      <w:r>
        <w:rPr>
          <w:rFonts w:hint="eastAsia" w:ascii="Times New Roman" w:hAnsi="Times New Roman" w:eastAsia="仿宋_GB2312" w:cs="Nimbus Roman No9 L"/>
          <w:b/>
          <w:bCs/>
          <w:snapToGrid w:val="0"/>
          <w:color w:val="auto"/>
          <w:kern w:val="0"/>
          <w:sz w:val="32"/>
          <w:szCs w:val="32"/>
          <w:highlight w:val="none"/>
        </w:rPr>
        <w:t>天开高教科创园</w:t>
      </w:r>
      <w:r>
        <w:rPr>
          <w:rFonts w:hint="eastAsia" w:ascii="Times New Roman" w:hAnsi="Times New Roman" w:eastAsia="仿宋_GB2312" w:cs="Nimbus Roman No9 L"/>
          <w:b/>
          <w:bCs/>
          <w:snapToGrid w:val="0"/>
          <w:color w:val="auto"/>
          <w:kern w:val="0"/>
          <w:sz w:val="32"/>
          <w:szCs w:val="32"/>
          <w:highlight w:val="none"/>
          <w:lang w:val="en-US" w:eastAsia="zh-CN"/>
        </w:rPr>
        <w:t>服务机构提质发展的对策研究</w:t>
      </w:r>
    </w:p>
    <w:p w14:paraId="2F94AA6E">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hint="eastAsia" w:ascii="Times New Roman" w:hAnsi="Times New Roman" w:eastAsia="仿宋_GB2312" w:cs="Nimbus Roman No9 L"/>
          <w:b/>
          <w:bCs/>
          <w:snapToGrid w:val="0"/>
          <w:color w:val="auto"/>
          <w:kern w:val="0"/>
          <w:sz w:val="32"/>
          <w:szCs w:val="32"/>
          <w:highlight w:val="none"/>
          <w:lang w:val="en-US" w:eastAsia="zh-CN"/>
        </w:rPr>
      </w:pPr>
      <w:r>
        <w:rPr>
          <w:rFonts w:hint="default" w:ascii="Times New Roman" w:hAnsi="Times New Roman" w:eastAsia="仿宋_GB2312" w:cs="Nimbus Roman No9 L"/>
          <w:b/>
          <w:bCs/>
          <w:snapToGrid w:val="0"/>
          <w:color w:val="auto"/>
          <w:kern w:val="0"/>
          <w:sz w:val="32"/>
          <w:szCs w:val="32"/>
          <w:highlight w:val="none"/>
        </w:rPr>
        <w:t>研究内容：</w:t>
      </w:r>
      <w:r>
        <w:rPr>
          <w:rFonts w:hint="default" w:ascii="Times New Roman" w:hAnsi="Times New Roman" w:eastAsia="仿宋_GB2312" w:cs="Nimbus Roman No9 L"/>
          <w:b w:val="0"/>
          <w:bCs w:val="0"/>
          <w:snapToGrid w:val="0"/>
          <w:color w:val="auto"/>
          <w:kern w:val="0"/>
          <w:sz w:val="32"/>
          <w:szCs w:val="32"/>
          <w:highlight w:val="none"/>
        </w:rPr>
        <w:t>1.分析天开高教科创园</w:t>
      </w:r>
      <w:r>
        <w:rPr>
          <w:rFonts w:hint="default" w:ascii="Times New Roman" w:hAnsi="Times New Roman" w:eastAsia="仿宋_GB2312" w:cs="Nimbus Roman No9 L"/>
          <w:b w:val="0"/>
          <w:bCs w:val="0"/>
          <w:snapToGrid w:val="0"/>
          <w:color w:val="auto"/>
          <w:kern w:val="0"/>
          <w:sz w:val="32"/>
          <w:szCs w:val="32"/>
          <w:highlight w:val="none"/>
          <w:lang w:val="en-US"/>
        </w:rPr>
        <w:t>支持</w:t>
      </w:r>
      <w:r>
        <w:rPr>
          <w:rFonts w:hint="default" w:ascii="Times New Roman" w:hAnsi="Times New Roman" w:eastAsia="仿宋_GB2312" w:cs="Nimbus Roman No9 L"/>
          <w:b w:val="0"/>
          <w:bCs w:val="0"/>
          <w:snapToGrid w:val="0"/>
          <w:color w:val="auto"/>
          <w:kern w:val="0"/>
          <w:sz w:val="32"/>
          <w:szCs w:val="32"/>
          <w:highlight w:val="none"/>
        </w:rPr>
        <w:t>科创服务机构、金融机构等建设的政策现状与支持成效，调研天开高教科创园培育科创服务机构、金融机构的政策需求；2.研究借鉴国内典型科创园区支持平台机构建设的政策经验，凝练支持模式</w:t>
      </w:r>
      <w:r>
        <w:rPr>
          <w:rFonts w:hint="eastAsia" w:ascii="Times New Roman" w:hAnsi="Times New Roman" w:eastAsia="仿宋_GB2312" w:cs="Nimbus Roman No9 L"/>
          <w:b w:val="0"/>
          <w:bCs w:val="0"/>
          <w:snapToGrid w:val="0"/>
          <w:color w:val="auto"/>
          <w:kern w:val="0"/>
          <w:sz w:val="32"/>
          <w:szCs w:val="32"/>
          <w:highlight w:val="none"/>
          <w:lang w:eastAsia="zh-CN"/>
        </w:rPr>
        <w:t>；</w:t>
      </w:r>
      <w:r>
        <w:rPr>
          <w:rFonts w:hint="default" w:ascii="Times New Roman" w:hAnsi="Times New Roman" w:eastAsia="仿宋_GB2312" w:cs="Nimbus Roman No9 L"/>
          <w:b w:val="0"/>
          <w:bCs w:val="0"/>
          <w:snapToGrid w:val="0"/>
          <w:color w:val="auto"/>
          <w:kern w:val="0"/>
          <w:sz w:val="32"/>
          <w:szCs w:val="32"/>
          <w:highlight w:val="none"/>
        </w:rPr>
        <w:t>3.结合天开高教科创园发展阶段、现实需求和政策执行情况，研究提出针对性政策举措和具体对策建议</w:t>
      </w:r>
      <w:r>
        <w:rPr>
          <w:rFonts w:hint="default" w:ascii="Times New Roman" w:hAnsi="Times New Roman" w:eastAsia="仿宋_GB2312" w:cs="Nimbus Roman No9 L"/>
          <w:b w:val="0"/>
          <w:bCs w:val="0"/>
          <w:snapToGrid w:val="0"/>
          <w:color w:val="auto"/>
          <w:kern w:val="0"/>
          <w:sz w:val="32"/>
          <w:szCs w:val="32"/>
          <w:highlight w:val="none"/>
          <w:lang w:eastAsia="zh-CN"/>
        </w:rPr>
        <w:t>。</w:t>
      </w:r>
    </w:p>
    <w:p w14:paraId="780271B8">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hint="eastAsia" w:ascii="Times New Roman" w:hAnsi="Times New Roman" w:eastAsia="仿宋_GB2312" w:cs="Nimbus Roman No9 L"/>
          <w:b/>
          <w:bCs/>
          <w:snapToGrid w:val="0"/>
          <w:color w:val="auto"/>
          <w:kern w:val="0"/>
          <w:sz w:val="32"/>
          <w:szCs w:val="32"/>
          <w:highlight w:val="none"/>
        </w:rPr>
      </w:pPr>
      <w:r>
        <w:rPr>
          <w:rFonts w:hint="eastAsia" w:ascii="Times New Roman" w:hAnsi="Times New Roman" w:eastAsia="仿宋_GB2312" w:cs="Nimbus Roman No9 L"/>
          <w:b/>
          <w:bCs/>
          <w:snapToGrid w:val="0"/>
          <w:color w:val="auto"/>
          <w:kern w:val="0"/>
          <w:sz w:val="32"/>
          <w:szCs w:val="32"/>
          <w:highlight w:val="none"/>
        </w:rPr>
        <w:t>课题</w:t>
      </w:r>
      <w:r>
        <w:rPr>
          <w:rFonts w:hint="eastAsia" w:ascii="Times New Roman" w:hAnsi="Times New Roman" w:eastAsia="仿宋_GB2312" w:cs="Nimbus Roman No9 L"/>
          <w:b/>
          <w:bCs/>
          <w:snapToGrid w:val="0"/>
          <w:color w:val="auto"/>
          <w:kern w:val="0"/>
          <w:sz w:val="32"/>
          <w:szCs w:val="32"/>
          <w:highlight w:val="none"/>
          <w:lang w:val="en-US" w:eastAsia="zh-CN"/>
        </w:rPr>
        <w:t>5</w:t>
      </w:r>
      <w:r>
        <w:rPr>
          <w:rFonts w:hint="eastAsia" w:ascii="Times New Roman" w:hAnsi="Times New Roman" w:eastAsia="仿宋_GB2312" w:cs="Nimbus Roman No9 L"/>
          <w:b/>
          <w:bCs/>
          <w:snapToGrid w:val="0"/>
          <w:color w:val="auto"/>
          <w:kern w:val="0"/>
          <w:sz w:val="32"/>
          <w:szCs w:val="32"/>
          <w:highlight w:val="none"/>
        </w:rPr>
        <w:t>：</w:t>
      </w:r>
      <w:r>
        <w:rPr>
          <w:rFonts w:hint="eastAsia" w:ascii="Times New Roman" w:hAnsi="Times New Roman" w:eastAsia="仿宋_GB2312" w:cs="Nimbus Roman No9 L"/>
          <w:b/>
          <w:bCs/>
          <w:snapToGrid w:val="0"/>
          <w:color w:val="auto"/>
          <w:kern w:val="0"/>
          <w:sz w:val="32"/>
          <w:szCs w:val="32"/>
          <w:highlight w:val="none"/>
          <w:lang w:val="en-US" w:eastAsia="zh-CN"/>
        </w:rPr>
        <w:t>国内外以及天津市</w:t>
      </w:r>
      <w:r>
        <w:rPr>
          <w:rFonts w:hint="eastAsia" w:ascii="Times New Roman" w:hAnsi="Times New Roman" w:eastAsia="仿宋_GB2312" w:cs="Nimbus Roman No9 L"/>
          <w:b/>
          <w:bCs/>
          <w:snapToGrid w:val="0"/>
          <w:color w:val="auto"/>
          <w:kern w:val="0"/>
          <w:sz w:val="32"/>
          <w:szCs w:val="32"/>
          <w:highlight w:val="none"/>
        </w:rPr>
        <w:t>科技创新与产业创新深度融合的典型案例</w:t>
      </w:r>
      <w:r>
        <w:rPr>
          <w:rFonts w:hint="eastAsia" w:ascii="Times New Roman" w:hAnsi="Times New Roman" w:eastAsia="仿宋_GB2312" w:cs="Nimbus Roman No9 L"/>
          <w:b/>
          <w:bCs/>
          <w:snapToGrid w:val="0"/>
          <w:color w:val="auto"/>
          <w:kern w:val="0"/>
          <w:sz w:val="32"/>
          <w:szCs w:val="32"/>
          <w:highlight w:val="none"/>
          <w:lang w:val="en-US" w:eastAsia="zh-CN"/>
        </w:rPr>
        <w:t>和发展模式</w:t>
      </w:r>
      <w:r>
        <w:rPr>
          <w:rFonts w:hint="eastAsia" w:ascii="Times New Roman" w:hAnsi="Times New Roman" w:eastAsia="仿宋_GB2312" w:cs="Nimbus Roman No9 L"/>
          <w:b/>
          <w:bCs/>
          <w:snapToGrid w:val="0"/>
          <w:color w:val="auto"/>
          <w:kern w:val="0"/>
          <w:sz w:val="32"/>
          <w:szCs w:val="32"/>
          <w:highlight w:val="none"/>
        </w:rPr>
        <w:t>研究</w:t>
      </w:r>
    </w:p>
    <w:p w14:paraId="4EC0D442">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Times New Roman" w:hAnsi="Times New Roman" w:eastAsia="仿宋_GB2312" w:cs="Nimbus Roman No9 L"/>
          <w:snapToGrid w:val="0"/>
          <w:color w:val="auto"/>
          <w:kern w:val="0"/>
          <w:sz w:val="32"/>
          <w:szCs w:val="32"/>
          <w:highlight w:val="none"/>
        </w:rPr>
      </w:pPr>
      <w:r>
        <w:rPr>
          <w:rFonts w:hint="eastAsia" w:ascii="Times New Roman" w:hAnsi="Times New Roman" w:eastAsia="仿宋_GB2312" w:cs="Nimbus Roman No9 L"/>
          <w:b/>
          <w:bCs/>
          <w:snapToGrid w:val="0"/>
          <w:color w:val="auto"/>
          <w:kern w:val="0"/>
          <w:sz w:val="32"/>
          <w:szCs w:val="32"/>
          <w:highlight w:val="none"/>
        </w:rPr>
        <w:t>研究内容</w:t>
      </w:r>
      <w:r>
        <w:rPr>
          <w:rFonts w:hint="eastAsia" w:ascii="Times New Roman" w:hAnsi="Times New Roman" w:eastAsia="仿宋_GB2312" w:cs="Nimbus Roman No9 L"/>
          <w:snapToGrid w:val="0"/>
          <w:color w:val="auto"/>
          <w:kern w:val="0"/>
          <w:sz w:val="32"/>
          <w:szCs w:val="32"/>
          <w:highlight w:val="none"/>
        </w:rPr>
        <w:t>：</w:t>
      </w:r>
      <w:r>
        <w:rPr>
          <w:rFonts w:hint="eastAsia" w:ascii="Times New Roman" w:hAnsi="Times New Roman" w:eastAsia="仿宋_GB2312" w:cs="Nimbus Roman No9 L"/>
          <w:snapToGrid w:val="0"/>
          <w:color w:val="auto"/>
          <w:kern w:val="0"/>
          <w:sz w:val="32"/>
          <w:szCs w:val="32"/>
          <w:highlight w:val="none"/>
          <w:lang w:val="en-US" w:eastAsia="zh-CN"/>
        </w:rPr>
        <w:t>1.系统梳理国内外及天津市“两创”融合的关键环节</w:t>
      </w:r>
      <w:r>
        <w:rPr>
          <w:rFonts w:hint="eastAsia" w:ascii="Times New Roman" w:hAnsi="Times New Roman" w:eastAsia="仿宋_GB2312" w:cs="Nimbus Roman No9 L"/>
          <w:snapToGrid w:val="0"/>
          <w:color w:val="auto"/>
          <w:kern w:val="0"/>
          <w:sz w:val="32"/>
          <w:szCs w:val="32"/>
          <w:highlight w:val="none"/>
        </w:rPr>
        <w:t>典型</w:t>
      </w:r>
      <w:r>
        <w:rPr>
          <w:rFonts w:hint="eastAsia" w:ascii="Times New Roman" w:hAnsi="Times New Roman" w:eastAsia="仿宋_GB2312" w:cs="Nimbus Roman No9 L"/>
          <w:snapToGrid w:val="0"/>
          <w:color w:val="auto"/>
          <w:kern w:val="0"/>
          <w:sz w:val="32"/>
          <w:szCs w:val="32"/>
          <w:highlight w:val="none"/>
          <w:lang w:val="en-US" w:eastAsia="zh-CN"/>
        </w:rPr>
        <w:t>做法与</w:t>
      </w:r>
      <w:r>
        <w:rPr>
          <w:rFonts w:hint="eastAsia" w:ascii="Times New Roman" w:hAnsi="Times New Roman" w:eastAsia="仿宋_GB2312" w:cs="Nimbus Roman No9 L"/>
          <w:snapToGrid w:val="0"/>
          <w:color w:val="auto"/>
          <w:kern w:val="0"/>
          <w:sz w:val="32"/>
          <w:szCs w:val="32"/>
          <w:highlight w:val="none"/>
        </w:rPr>
        <w:t>案例</w:t>
      </w:r>
      <w:r>
        <w:rPr>
          <w:rFonts w:hint="eastAsia" w:ascii="Times New Roman" w:hAnsi="Times New Roman" w:eastAsia="仿宋_GB2312" w:cs="Nimbus Roman No9 L"/>
          <w:snapToGrid w:val="0"/>
          <w:color w:val="auto"/>
          <w:kern w:val="0"/>
          <w:sz w:val="32"/>
          <w:szCs w:val="32"/>
          <w:highlight w:val="none"/>
          <w:lang w:eastAsia="zh-CN"/>
        </w:rPr>
        <w:t>；</w:t>
      </w:r>
      <w:r>
        <w:rPr>
          <w:rFonts w:hint="eastAsia" w:ascii="Times New Roman" w:hAnsi="Times New Roman" w:eastAsia="仿宋_GB2312" w:cs="Nimbus Roman No9 L"/>
          <w:snapToGrid w:val="0"/>
          <w:color w:val="auto"/>
          <w:kern w:val="0"/>
          <w:sz w:val="32"/>
          <w:szCs w:val="32"/>
          <w:highlight w:val="none"/>
          <w:lang w:val="en-US" w:eastAsia="zh-CN"/>
        </w:rPr>
        <w:t>2.梳理</w:t>
      </w:r>
      <w:r>
        <w:rPr>
          <w:rFonts w:hint="eastAsia" w:ascii="Times New Roman" w:hAnsi="Times New Roman" w:eastAsia="仿宋_GB2312" w:cs="Nimbus Roman No9 L"/>
          <w:snapToGrid w:val="0"/>
          <w:color w:val="auto"/>
          <w:kern w:val="0"/>
          <w:sz w:val="32"/>
          <w:szCs w:val="32"/>
          <w:highlight w:val="none"/>
        </w:rPr>
        <w:t>天津市</w:t>
      </w:r>
      <w:r>
        <w:rPr>
          <w:rFonts w:hint="eastAsia" w:ascii="Times New Roman" w:hAnsi="Times New Roman" w:eastAsia="仿宋_GB2312" w:cs="Nimbus Roman No9 L"/>
          <w:snapToGrid w:val="0"/>
          <w:color w:val="auto"/>
          <w:kern w:val="0"/>
          <w:sz w:val="32"/>
          <w:szCs w:val="32"/>
          <w:highlight w:val="none"/>
          <w:lang w:val="en-US" w:eastAsia="zh-CN"/>
        </w:rPr>
        <w:t>“两创”融合成效，以及“两创”融合面临的堵点、难点；3.结合天津实际，</w:t>
      </w:r>
      <w:r>
        <w:rPr>
          <w:rFonts w:hint="eastAsia" w:ascii="Times New Roman" w:hAnsi="Times New Roman" w:eastAsia="仿宋_GB2312" w:cs="Nimbus Roman No9 L"/>
          <w:snapToGrid w:val="0"/>
          <w:color w:val="auto"/>
          <w:kern w:val="0"/>
          <w:sz w:val="32"/>
          <w:szCs w:val="32"/>
          <w:highlight w:val="none"/>
        </w:rPr>
        <w:t>研</w:t>
      </w:r>
      <w:r>
        <w:rPr>
          <w:rFonts w:hint="eastAsia" w:ascii="Times New Roman" w:hAnsi="Times New Roman" w:eastAsia="仿宋_GB2312" w:cs="Nimbus Roman No9 L"/>
          <w:snapToGrid w:val="0"/>
          <w:color w:val="auto"/>
          <w:kern w:val="0"/>
          <w:sz w:val="32"/>
          <w:szCs w:val="32"/>
          <w:highlight w:val="none"/>
          <w:lang w:val="en-US" w:eastAsia="zh-CN"/>
        </w:rPr>
        <w:t>究</w:t>
      </w:r>
      <w:r>
        <w:rPr>
          <w:rFonts w:hint="eastAsia" w:ascii="Times New Roman" w:hAnsi="Times New Roman" w:eastAsia="仿宋_GB2312" w:cs="Nimbus Roman No9 L"/>
          <w:snapToGrid w:val="0"/>
          <w:color w:val="auto"/>
          <w:kern w:val="0"/>
          <w:sz w:val="32"/>
          <w:szCs w:val="32"/>
          <w:highlight w:val="none"/>
        </w:rPr>
        <w:t>提</w:t>
      </w:r>
      <w:r>
        <w:rPr>
          <w:rFonts w:hint="eastAsia" w:ascii="Times New Roman" w:hAnsi="Times New Roman" w:eastAsia="仿宋_GB2312" w:cs="Nimbus Roman No9 L"/>
          <w:snapToGrid w:val="0"/>
          <w:color w:val="auto"/>
          <w:kern w:val="0"/>
          <w:sz w:val="32"/>
          <w:szCs w:val="32"/>
          <w:highlight w:val="none"/>
          <w:lang w:val="en-US" w:eastAsia="zh-CN"/>
        </w:rPr>
        <w:t>出进一步</w:t>
      </w:r>
      <w:r>
        <w:rPr>
          <w:rFonts w:hint="eastAsia" w:ascii="Times New Roman" w:hAnsi="Times New Roman" w:eastAsia="仿宋_GB2312" w:cs="Nimbus Roman No9 L"/>
          <w:snapToGrid w:val="0"/>
          <w:color w:val="auto"/>
          <w:kern w:val="0"/>
          <w:sz w:val="32"/>
          <w:szCs w:val="32"/>
          <w:highlight w:val="none"/>
        </w:rPr>
        <w:t>深化</w:t>
      </w:r>
      <w:r>
        <w:rPr>
          <w:rFonts w:hint="eastAsia" w:ascii="Times New Roman" w:hAnsi="Times New Roman" w:eastAsia="仿宋_GB2312" w:cs="Nimbus Roman No9 L"/>
          <w:snapToGrid w:val="0"/>
          <w:color w:val="auto"/>
          <w:kern w:val="0"/>
          <w:sz w:val="32"/>
          <w:szCs w:val="32"/>
          <w:highlight w:val="none"/>
          <w:lang w:eastAsia="zh-CN"/>
        </w:rPr>
        <w:t>“</w:t>
      </w:r>
      <w:r>
        <w:rPr>
          <w:rFonts w:hint="eastAsia" w:ascii="Times New Roman" w:hAnsi="Times New Roman" w:eastAsia="仿宋_GB2312" w:cs="Nimbus Roman No9 L"/>
          <w:snapToGrid w:val="0"/>
          <w:color w:val="auto"/>
          <w:kern w:val="0"/>
          <w:sz w:val="32"/>
          <w:szCs w:val="32"/>
          <w:highlight w:val="none"/>
        </w:rPr>
        <w:t>两创</w:t>
      </w:r>
      <w:r>
        <w:rPr>
          <w:rFonts w:hint="eastAsia" w:ascii="Times New Roman" w:hAnsi="Times New Roman" w:eastAsia="仿宋_GB2312" w:cs="Nimbus Roman No9 L"/>
          <w:snapToGrid w:val="0"/>
          <w:color w:val="auto"/>
          <w:kern w:val="0"/>
          <w:sz w:val="32"/>
          <w:szCs w:val="32"/>
          <w:highlight w:val="none"/>
          <w:lang w:eastAsia="zh-CN"/>
        </w:rPr>
        <w:t>”</w:t>
      </w:r>
      <w:r>
        <w:rPr>
          <w:rFonts w:hint="eastAsia" w:ascii="Times New Roman" w:hAnsi="Times New Roman" w:eastAsia="仿宋_GB2312" w:cs="Nimbus Roman No9 L"/>
          <w:snapToGrid w:val="0"/>
          <w:color w:val="auto"/>
          <w:kern w:val="0"/>
          <w:sz w:val="32"/>
          <w:szCs w:val="32"/>
          <w:highlight w:val="none"/>
        </w:rPr>
        <w:t>融合的</w:t>
      </w:r>
      <w:r>
        <w:rPr>
          <w:rFonts w:hint="eastAsia" w:ascii="Times New Roman" w:hAnsi="Times New Roman" w:eastAsia="仿宋_GB2312" w:cs="Nimbus Roman No9 L"/>
          <w:snapToGrid w:val="0"/>
          <w:color w:val="auto"/>
          <w:kern w:val="0"/>
          <w:sz w:val="32"/>
          <w:szCs w:val="32"/>
          <w:highlight w:val="none"/>
          <w:lang w:val="en-US" w:eastAsia="zh-CN"/>
        </w:rPr>
        <w:t>思路举措与对策</w:t>
      </w:r>
      <w:r>
        <w:rPr>
          <w:rFonts w:hint="eastAsia" w:ascii="Times New Roman" w:hAnsi="Times New Roman" w:eastAsia="仿宋_GB2312" w:cs="Nimbus Roman No9 L"/>
          <w:snapToGrid w:val="0"/>
          <w:color w:val="auto"/>
          <w:kern w:val="0"/>
          <w:sz w:val="32"/>
          <w:szCs w:val="32"/>
          <w:highlight w:val="none"/>
        </w:rPr>
        <w:t>建议。</w:t>
      </w:r>
    </w:p>
    <w:p w14:paraId="2408E09F">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hint="eastAsia" w:ascii="Times New Roman" w:hAnsi="Times New Roman" w:eastAsia="仿宋_GB2312" w:cs="Nimbus Roman No9 L"/>
          <w:b/>
          <w:bCs/>
          <w:snapToGrid w:val="0"/>
          <w:color w:val="auto"/>
          <w:kern w:val="0"/>
          <w:sz w:val="32"/>
          <w:szCs w:val="32"/>
          <w:highlight w:val="none"/>
        </w:rPr>
      </w:pPr>
      <w:bookmarkStart w:id="6" w:name="OLE_LINK15"/>
      <w:bookmarkStart w:id="7" w:name="OLE_LINK42"/>
      <w:bookmarkStart w:id="8" w:name="OLE_LINK27"/>
      <w:r>
        <w:rPr>
          <w:rFonts w:hint="eastAsia" w:ascii="Times New Roman" w:hAnsi="Times New Roman" w:eastAsia="仿宋_GB2312" w:cs="Nimbus Roman No9 L"/>
          <w:b/>
          <w:bCs/>
          <w:snapToGrid w:val="0"/>
          <w:color w:val="auto"/>
          <w:kern w:val="0"/>
          <w:sz w:val="32"/>
          <w:szCs w:val="32"/>
          <w:highlight w:val="none"/>
        </w:rPr>
        <w:t>课题</w:t>
      </w:r>
      <w:r>
        <w:rPr>
          <w:rFonts w:hint="eastAsia" w:ascii="Times New Roman" w:hAnsi="Times New Roman" w:eastAsia="仿宋_GB2312" w:cs="Nimbus Roman No9 L"/>
          <w:b/>
          <w:bCs/>
          <w:snapToGrid w:val="0"/>
          <w:color w:val="auto"/>
          <w:kern w:val="0"/>
          <w:sz w:val="32"/>
          <w:szCs w:val="32"/>
          <w:highlight w:val="none"/>
          <w:lang w:val="en-US" w:eastAsia="zh-CN"/>
        </w:rPr>
        <w:t>6</w:t>
      </w:r>
      <w:r>
        <w:rPr>
          <w:rFonts w:hint="eastAsia" w:ascii="Times New Roman" w:hAnsi="Times New Roman" w:eastAsia="仿宋_GB2312" w:cs="Nimbus Roman No9 L"/>
          <w:b/>
          <w:bCs/>
          <w:snapToGrid w:val="0"/>
          <w:color w:val="auto"/>
          <w:kern w:val="0"/>
          <w:sz w:val="32"/>
          <w:szCs w:val="32"/>
          <w:highlight w:val="none"/>
        </w:rPr>
        <w:t>：天津市加快前沿技术引领新质生产力发展对策研究</w:t>
      </w:r>
    </w:p>
    <w:p w14:paraId="6DE67810">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hint="eastAsia" w:ascii="Times New Roman" w:hAnsi="Times New Roman" w:eastAsia="仿宋_GB2312" w:cs="Nimbus Roman No9 L"/>
          <w:b/>
          <w:bCs/>
          <w:snapToGrid w:val="0"/>
          <w:color w:val="auto"/>
          <w:kern w:val="0"/>
          <w:sz w:val="32"/>
          <w:szCs w:val="32"/>
          <w:highlight w:val="none"/>
        </w:rPr>
      </w:pPr>
      <w:r>
        <w:rPr>
          <w:rFonts w:hint="eastAsia" w:ascii="Times New Roman" w:hAnsi="Times New Roman" w:eastAsia="仿宋_GB2312" w:cs="Nimbus Roman No9 L"/>
          <w:b/>
          <w:bCs/>
          <w:snapToGrid w:val="0"/>
          <w:color w:val="auto"/>
          <w:kern w:val="0"/>
          <w:sz w:val="32"/>
          <w:szCs w:val="32"/>
          <w:highlight w:val="none"/>
        </w:rPr>
        <w:t>研究内容：</w:t>
      </w:r>
      <w:r>
        <w:rPr>
          <w:rFonts w:hint="eastAsia" w:ascii="Times New Roman" w:hAnsi="Times New Roman" w:eastAsia="仿宋_GB2312" w:cs="Nimbus Roman No9 L"/>
          <w:snapToGrid w:val="0"/>
          <w:color w:val="auto"/>
          <w:kern w:val="0"/>
          <w:sz w:val="32"/>
          <w:szCs w:val="32"/>
          <w:highlight w:val="none"/>
        </w:rPr>
        <w:t>1.聚焦布局人工智能、脑机接口等前沿技术和未来健康、未来信息等前沿方向，梳理滨海新区等重点区域细分赛道资源禀赋、发展环境、差异化竞争优势和面临的挑战；2.梳理先进地区未来产业重点领域和重点区域创新发展举措，凝练出前沿科技优势加快形成新质生产力的经验做法和典型案例；3.研究提出天津市重点领域、重点区域有利于发展未来产业的体制机制创新方向、具体路径和对策建议。</w:t>
      </w:r>
    </w:p>
    <w:p w14:paraId="3F038695">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hint="eastAsia" w:ascii="Times New Roman" w:hAnsi="Times New Roman" w:eastAsia="仿宋_GB2312" w:cs="Nimbus Roman No9 L"/>
          <w:b/>
          <w:bCs/>
          <w:snapToGrid w:val="0"/>
          <w:color w:val="auto"/>
          <w:kern w:val="0"/>
          <w:sz w:val="32"/>
          <w:szCs w:val="32"/>
          <w:highlight w:val="none"/>
        </w:rPr>
      </w:pPr>
      <w:r>
        <w:rPr>
          <w:rFonts w:hint="eastAsia" w:ascii="Times New Roman" w:hAnsi="Times New Roman" w:eastAsia="仿宋_GB2312" w:cs="Nimbus Roman No9 L"/>
          <w:b/>
          <w:bCs/>
          <w:snapToGrid w:val="0"/>
          <w:color w:val="auto"/>
          <w:kern w:val="0"/>
          <w:sz w:val="32"/>
          <w:szCs w:val="32"/>
          <w:highlight w:val="none"/>
        </w:rPr>
        <w:t>课题</w:t>
      </w:r>
      <w:r>
        <w:rPr>
          <w:rFonts w:hint="eastAsia" w:ascii="Times New Roman" w:hAnsi="Times New Roman" w:eastAsia="仿宋_GB2312" w:cs="Nimbus Roman No9 L"/>
          <w:b/>
          <w:bCs/>
          <w:snapToGrid w:val="0"/>
          <w:color w:val="auto"/>
          <w:kern w:val="0"/>
          <w:sz w:val="32"/>
          <w:szCs w:val="32"/>
          <w:highlight w:val="none"/>
          <w:lang w:val="en-US" w:eastAsia="zh-CN"/>
        </w:rPr>
        <w:t>7</w:t>
      </w:r>
      <w:r>
        <w:rPr>
          <w:rFonts w:hint="eastAsia" w:ascii="Times New Roman" w:hAnsi="Times New Roman" w:eastAsia="仿宋_GB2312" w:cs="Nimbus Roman No9 L"/>
          <w:b/>
          <w:bCs/>
          <w:snapToGrid w:val="0"/>
          <w:color w:val="auto"/>
          <w:kern w:val="0"/>
          <w:sz w:val="32"/>
          <w:szCs w:val="32"/>
          <w:highlight w:val="none"/>
        </w:rPr>
        <w:t>：天津市文化和科技深度融合</w:t>
      </w:r>
      <w:r>
        <w:rPr>
          <w:rFonts w:hint="eastAsia" w:ascii="Times New Roman" w:hAnsi="Times New Roman" w:eastAsia="仿宋_GB2312" w:cs="Nimbus Roman No9 L"/>
          <w:b/>
          <w:bCs/>
          <w:snapToGrid w:val="0"/>
          <w:color w:val="auto"/>
          <w:kern w:val="0"/>
          <w:sz w:val="32"/>
          <w:szCs w:val="32"/>
          <w:highlight w:val="none"/>
          <w:lang w:eastAsia="zh-CN"/>
        </w:rPr>
        <w:t>对策</w:t>
      </w:r>
      <w:r>
        <w:rPr>
          <w:rFonts w:hint="eastAsia" w:ascii="Times New Roman" w:hAnsi="Times New Roman" w:eastAsia="仿宋_GB2312" w:cs="Nimbus Roman No9 L"/>
          <w:b/>
          <w:bCs/>
          <w:snapToGrid w:val="0"/>
          <w:color w:val="auto"/>
          <w:kern w:val="0"/>
          <w:sz w:val="32"/>
          <w:szCs w:val="32"/>
          <w:highlight w:val="none"/>
        </w:rPr>
        <w:t xml:space="preserve">研究 </w:t>
      </w:r>
    </w:p>
    <w:p w14:paraId="5A2EB697">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hint="eastAsia" w:ascii="Times New Roman" w:hAnsi="Times New Roman" w:eastAsia="仿宋_GB2312" w:cs="Nimbus Roman No9 L"/>
          <w:snapToGrid w:val="0"/>
          <w:color w:val="auto"/>
          <w:kern w:val="0"/>
          <w:sz w:val="32"/>
          <w:szCs w:val="32"/>
          <w:highlight w:val="none"/>
        </w:rPr>
      </w:pPr>
      <w:r>
        <w:rPr>
          <w:rFonts w:hint="eastAsia" w:ascii="Times New Roman" w:hAnsi="Times New Roman" w:eastAsia="仿宋_GB2312" w:cs="Nimbus Roman No9 L"/>
          <w:b/>
          <w:bCs/>
          <w:snapToGrid w:val="0"/>
          <w:color w:val="auto"/>
          <w:kern w:val="0"/>
          <w:sz w:val="32"/>
          <w:szCs w:val="32"/>
          <w:highlight w:val="none"/>
        </w:rPr>
        <w:t>研究内容：</w:t>
      </w:r>
      <w:r>
        <w:rPr>
          <w:rFonts w:hint="eastAsia" w:ascii="Times New Roman" w:hAnsi="Times New Roman" w:eastAsia="仿宋_GB2312" w:cs="Nimbus Roman No9 L"/>
          <w:b w:val="0"/>
          <w:bCs w:val="0"/>
          <w:snapToGrid w:val="0"/>
          <w:color w:val="auto"/>
          <w:kern w:val="0"/>
          <w:sz w:val="32"/>
          <w:szCs w:val="32"/>
          <w:highlight w:val="none"/>
          <w:lang w:val="en-US" w:eastAsia="zh-CN"/>
        </w:rPr>
        <w:t>1.</w:t>
      </w:r>
      <w:r>
        <w:rPr>
          <w:rFonts w:hint="eastAsia" w:ascii="Times New Roman" w:hAnsi="Times New Roman" w:eastAsia="仿宋_GB2312" w:cs="Nimbus Roman No9 L"/>
          <w:snapToGrid w:val="0"/>
          <w:color w:val="auto"/>
          <w:kern w:val="0"/>
          <w:sz w:val="32"/>
          <w:szCs w:val="32"/>
          <w:highlight w:val="none"/>
        </w:rPr>
        <w:t>分析研究创新文化的结构体系、建设任务和培育路径</w:t>
      </w:r>
      <w:r>
        <w:rPr>
          <w:rFonts w:hint="eastAsia" w:ascii="Times New Roman" w:hAnsi="Times New Roman" w:eastAsia="仿宋_GB2312" w:cs="Nimbus Roman No9 L"/>
          <w:snapToGrid w:val="0"/>
          <w:color w:val="auto"/>
          <w:kern w:val="0"/>
          <w:sz w:val="32"/>
          <w:szCs w:val="32"/>
          <w:highlight w:val="none"/>
          <w:lang w:eastAsia="zh-CN"/>
        </w:rPr>
        <w:t>；</w:t>
      </w:r>
      <w:r>
        <w:rPr>
          <w:rFonts w:hint="eastAsia" w:ascii="Times New Roman" w:hAnsi="Times New Roman" w:eastAsia="仿宋_GB2312" w:cs="Nimbus Roman No9 L"/>
          <w:snapToGrid w:val="0"/>
          <w:color w:val="auto"/>
          <w:kern w:val="0"/>
          <w:sz w:val="32"/>
          <w:szCs w:val="32"/>
          <w:highlight w:val="none"/>
          <w:lang w:val="en-US" w:eastAsia="zh-CN"/>
        </w:rPr>
        <w:t>2.全面总结天津市在推动文化和科技深度融合的创新举措，形成典型案例；3.</w:t>
      </w:r>
      <w:r>
        <w:rPr>
          <w:rFonts w:hint="eastAsia" w:ascii="Times New Roman" w:hAnsi="Times New Roman" w:eastAsia="仿宋_GB2312" w:cs="Nimbus Roman No9 L"/>
          <w:snapToGrid w:val="0"/>
          <w:color w:val="auto"/>
          <w:kern w:val="0"/>
          <w:sz w:val="32"/>
          <w:szCs w:val="32"/>
          <w:highlight w:val="none"/>
        </w:rPr>
        <w:t>系统梳理国内外先进地区培育创新文化的思路和经验做法</w:t>
      </w:r>
      <w:r>
        <w:rPr>
          <w:rFonts w:hint="eastAsia" w:ascii="Times New Roman" w:hAnsi="Times New Roman" w:eastAsia="仿宋_GB2312" w:cs="Nimbus Roman No9 L"/>
          <w:snapToGrid w:val="0"/>
          <w:color w:val="auto"/>
          <w:kern w:val="0"/>
          <w:sz w:val="32"/>
          <w:szCs w:val="32"/>
          <w:highlight w:val="none"/>
          <w:lang w:eastAsia="zh-CN"/>
        </w:rPr>
        <w:t>；</w:t>
      </w:r>
      <w:r>
        <w:rPr>
          <w:rFonts w:hint="eastAsia" w:ascii="Times New Roman" w:hAnsi="Times New Roman" w:eastAsia="仿宋_GB2312" w:cs="Nimbus Roman No9 L"/>
          <w:snapToGrid w:val="0"/>
          <w:color w:val="auto"/>
          <w:kern w:val="0"/>
          <w:sz w:val="32"/>
          <w:szCs w:val="32"/>
          <w:highlight w:val="none"/>
          <w:lang w:val="en-US" w:eastAsia="zh-CN"/>
        </w:rPr>
        <w:t>4.</w:t>
      </w:r>
      <w:r>
        <w:rPr>
          <w:rFonts w:hint="eastAsia" w:ascii="Times New Roman" w:hAnsi="Times New Roman" w:eastAsia="仿宋_GB2312" w:cs="Nimbus Roman No9 L"/>
          <w:snapToGrid w:val="0"/>
          <w:color w:val="auto"/>
          <w:kern w:val="0"/>
          <w:sz w:val="32"/>
          <w:szCs w:val="32"/>
          <w:highlight w:val="none"/>
        </w:rPr>
        <w:t>研究提出天津市推动文化与科技深度融合机制路径举措。</w:t>
      </w:r>
    </w:p>
    <w:p w14:paraId="43F33803">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ascii="Times New Roman" w:hAnsi="Times New Roman" w:eastAsia="仿宋_GB2312" w:cs="Nimbus Roman No9 L"/>
          <w:b/>
          <w:bCs/>
          <w:snapToGrid w:val="0"/>
          <w:color w:val="auto"/>
          <w:kern w:val="0"/>
          <w:sz w:val="32"/>
          <w:szCs w:val="32"/>
          <w:highlight w:val="none"/>
        </w:rPr>
      </w:pPr>
      <w:r>
        <w:rPr>
          <w:rFonts w:hint="eastAsia" w:ascii="Times New Roman" w:hAnsi="Times New Roman" w:eastAsia="仿宋_GB2312" w:cs="Nimbus Roman No9 L"/>
          <w:b/>
          <w:bCs/>
          <w:snapToGrid w:val="0"/>
          <w:color w:val="auto"/>
          <w:kern w:val="0"/>
          <w:sz w:val="32"/>
          <w:szCs w:val="32"/>
          <w:highlight w:val="none"/>
        </w:rPr>
        <w:t>课题</w:t>
      </w:r>
      <w:r>
        <w:rPr>
          <w:rFonts w:hint="eastAsia" w:ascii="Times New Roman" w:hAnsi="Times New Roman" w:eastAsia="仿宋_GB2312" w:cs="Nimbus Roman No9 L"/>
          <w:b/>
          <w:bCs/>
          <w:snapToGrid w:val="0"/>
          <w:color w:val="auto"/>
          <w:kern w:val="0"/>
          <w:sz w:val="32"/>
          <w:szCs w:val="32"/>
          <w:highlight w:val="none"/>
          <w:lang w:val="en-US" w:eastAsia="zh-CN"/>
        </w:rPr>
        <w:t>8</w:t>
      </w:r>
      <w:r>
        <w:rPr>
          <w:rFonts w:hint="eastAsia" w:ascii="Times New Roman" w:hAnsi="Times New Roman" w:eastAsia="仿宋_GB2312" w:cs="Nimbus Roman No9 L"/>
          <w:b/>
          <w:bCs/>
          <w:snapToGrid w:val="0"/>
          <w:color w:val="auto"/>
          <w:kern w:val="0"/>
          <w:sz w:val="32"/>
          <w:szCs w:val="32"/>
          <w:highlight w:val="none"/>
        </w:rPr>
        <w:t>：天津市具身智能机器人发展</w:t>
      </w:r>
      <w:r>
        <w:rPr>
          <w:rFonts w:hint="eastAsia" w:ascii="Times New Roman" w:hAnsi="Times New Roman" w:eastAsia="仿宋_GB2312" w:cs="Nimbus Roman No9 L"/>
          <w:b/>
          <w:bCs/>
          <w:snapToGrid w:val="0"/>
          <w:color w:val="auto"/>
          <w:kern w:val="0"/>
          <w:sz w:val="32"/>
          <w:szCs w:val="32"/>
          <w:highlight w:val="none"/>
          <w:lang w:val="en-US" w:eastAsia="zh-CN"/>
        </w:rPr>
        <w:t>对策</w:t>
      </w:r>
      <w:r>
        <w:rPr>
          <w:rFonts w:hint="eastAsia" w:ascii="Times New Roman" w:hAnsi="Times New Roman" w:eastAsia="仿宋_GB2312" w:cs="Nimbus Roman No9 L"/>
          <w:b/>
          <w:bCs/>
          <w:snapToGrid w:val="0"/>
          <w:color w:val="auto"/>
          <w:kern w:val="0"/>
          <w:sz w:val="32"/>
          <w:szCs w:val="32"/>
          <w:highlight w:val="none"/>
        </w:rPr>
        <w:t>研究</w:t>
      </w:r>
    </w:p>
    <w:p w14:paraId="2C82ED75">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hint="eastAsia" w:ascii="Times New Roman" w:hAnsi="Times New Roman" w:eastAsia="仿宋_GB2312" w:cs="Nimbus Roman No9 L"/>
          <w:snapToGrid w:val="0"/>
          <w:color w:val="auto"/>
          <w:kern w:val="0"/>
          <w:sz w:val="32"/>
          <w:szCs w:val="32"/>
          <w:highlight w:val="none"/>
        </w:rPr>
      </w:pPr>
      <w:r>
        <w:rPr>
          <w:rFonts w:hint="eastAsia" w:ascii="Times New Roman" w:hAnsi="Times New Roman" w:eastAsia="仿宋_GB2312" w:cs="Nimbus Roman No9 L"/>
          <w:b/>
          <w:bCs/>
          <w:snapToGrid w:val="0"/>
          <w:color w:val="auto"/>
          <w:kern w:val="0"/>
          <w:sz w:val="32"/>
          <w:szCs w:val="32"/>
          <w:highlight w:val="none"/>
        </w:rPr>
        <w:t>研究内容</w:t>
      </w:r>
      <w:r>
        <w:rPr>
          <w:rFonts w:hint="eastAsia" w:ascii="Times New Roman" w:hAnsi="Times New Roman" w:eastAsia="仿宋_GB2312" w:cs="Nimbus Roman No9 L"/>
          <w:snapToGrid w:val="0"/>
          <w:color w:val="auto"/>
          <w:kern w:val="0"/>
          <w:sz w:val="32"/>
          <w:szCs w:val="32"/>
          <w:highlight w:val="none"/>
        </w:rPr>
        <w:t>：</w:t>
      </w:r>
      <w:bookmarkStart w:id="9" w:name="OLE_LINK61"/>
      <w:r>
        <w:rPr>
          <w:rFonts w:hint="eastAsia" w:ascii="Times New Roman" w:hAnsi="Times New Roman" w:eastAsia="仿宋_GB2312" w:cs="Nimbus Roman No9 L"/>
          <w:snapToGrid w:val="0"/>
          <w:color w:val="auto"/>
          <w:kern w:val="0"/>
          <w:sz w:val="32"/>
          <w:szCs w:val="32"/>
          <w:highlight w:val="none"/>
          <w:lang w:val="en-US" w:eastAsia="zh-CN"/>
        </w:rPr>
        <w:t>1.</w:t>
      </w:r>
      <w:r>
        <w:rPr>
          <w:rFonts w:hint="eastAsia" w:ascii="Times New Roman" w:hAnsi="Times New Roman" w:eastAsia="仿宋_GB2312" w:cs="Nimbus Roman No9 L"/>
          <w:snapToGrid w:val="0"/>
          <w:color w:val="auto"/>
          <w:kern w:val="0"/>
          <w:sz w:val="32"/>
          <w:szCs w:val="32"/>
          <w:highlight w:val="none"/>
        </w:rPr>
        <w:t>系统梳理国内外具身智能机器人技术脉络与发展趋势</w:t>
      </w:r>
      <w:r>
        <w:rPr>
          <w:rFonts w:hint="eastAsia" w:ascii="Times New Roman" w:hAnsi="Times New Roman" w:eastAsia="仿宋_GB2312" w:cs="Nimbus Roman No9 L"/>
          <w:snapToGrid w:val="0"/>
          <w:color w:val="auto"/>
          <w:kern w:val="0"/>
          <w:sz w:val="32"/>
          <w:szCs w:val="32"/>
          <w:highlight w:val="none"/>
          <w:lang w:eastAsia="zh-CN"/>
        </w:rPr>
        <w:t>；</w:t>
      </w:r>
      <w:r>
        <w:rPr>
          <w:rFonts w:hint="eastAsia" w:ascii="Times New Roman" w:hAnsi="Times New Roman" w:eastAsia="仿宋_GB2312" w:cs="Nimbus Roman No9 L"/>
          <w:snapToGrid w:val="0"/>
          <w:color w:val="auto"/>
          <w:kern w:val="0"/>
          <w:sz w:val="32"/>
          <w:szCs w:val="32"/>
          <w:highlight w:val="none"/>
          <w:lang w:val="en-US" w:eastAsia="zh-CN"/>
        </w:rPr>
        <w:t>2.分析</w:t>
      </w:r>
      <w:r>
        <w:rPr>
          <w:rFonts w:hint="eastAsia" w:ascii="Times New Roman" w:hAnsi="Times New Roman" w:eastAsia="仿宋_GB2312" w:cs="Nimbus Roman No9 L"/>
          <w:snapToGrid w:val="0"/>
          <w:color w:val="auto"/>
          <w:kern w:val="0"/>
          <w:sz w:val="32"/>
          <w:szCs w:val="32"/>
          <w:highlight w:val="none"/>
        </w:rPr>
        <w:t>天津市具身智能机器人</w:t>
      </w:r>
      <w:r>
        <w:rPr>
          <w:rFonts w:hint="eastAsia" w:ascii="Times New Roman" w:hAnsi="Times New Roman" w:eastAsia="仿宋_GB2312" w:cs="Nimbus Roman No9 L"/>
          <w:snapToGrid w:val="0"/>
          <w:color w:val="auto"/>
          <w:kern w:val="0"/>
          <w:sz w:val="32"/>
          <w:szCs w:val="32"/>
          <w:highlight w:val="none"/>
          <w:lang w:val="en-US" w:eastAsia="zh-CN"/>
        </w:rPr>
        <w:t>发展的</w:t>
      </w:r>
      <w:r>
        <w:rPr>
          <w:rFonts w:hint="eastAsia" w:ascii="Times New Roman" w:hAnsi="Times New Roman" w:eastAsia="仿宋_GB2312" w:cs="Nimbus Roman No9 L"/>
          <w:snapToGrid w:val="0"/>
          <w:color w:val="auto"/>
          <w:kern w:val="0"/>
          <w:sz w:val="32"/>
          <w:szCs w:val="32"/>
          <w:highlight w:val="none"/>
        </w:rPr>
        <w:t>基础与面临挑战</w:t>
      </w:r>
      <w:r>
        <w:rPr>
          <w:rFonts w:hint="eastAsia" w:ascii="Times New Roman" w:hAnsi="Times New Roman" w:eastAsia="仿宋_GB2312" w:cs="Nimbus Roman No9 L"/>
          <w:snapToGrid w:val="0"/>
          <w:color w:val="auto"/>
          <w:kern w:val="0"/>
          <w:sz w:val="32"/>
          <w:szCs w:val="32"/>
          <w:highlight w:val="none"/>
          <w:lang w:eastAsia="zh-CN"/>
        </w:rPr>
        <w:t>；</w:t>
      </w:r>
      <w:r>
        <w:rPr>
          <w:rFonts w:hint="eastAsia" w:ascii="Times New Roman" w:hAnsi="Times New Roman" w:eastAsia="仿宋_GB2312" w:cs="Nimbus Roman No9 L"/>
          <w:snapToGrid w:val="0"/>
          <w:color w:val="auto"/>
          <w:kern w:val="0"/>
          <w:sz w:val="32"/>
          <w:szCs w:val="32"/>
          <w:highlight w:val="none"/>
          <w:lang w:val="en-US" w:eastAsia="zh-CN"/>
        </w:rPr>
        <w:t>3.</w:t>
      </w:r>
      <w:r>
        <w:rPr>
          <w:rFonts w:hint="eastAsia" w:ascii="Times New Roman" w:hAnsi="Times New Roman" w:eastAsia="仿宋_GB2312" w:cs="Nimbus Roman No9 L"/>
          <w:snapToGrid w:val="0"/>
          <w:color w:val="auto"/>
          <w:kern w:val="0"/>
          <w:sz w:val="32"/>
          <w:szCs w:val="32"/>
          <w:highlight w:val="none"/>
        </w:rPr>
        <w:t>对标先进</w:t>
      </w:r>
      <w:r>
        <w:rPr>
          <w:rFonts w:hint="eastAsia" w:ascii="Times New Roman" w:hAnsi="Times New Roman" w:eastAsia="仿宋_GB2312" w:cs="Nimbus Roman No9 L"/>
          <w:snapToGrid w:val="0"/>
          <w:color w:val="auto"/>
          <w:kern w:val="0"/>
          <w:sz w:val="32"/>
          <w:szCs w:val="32"/>
          <w:highlight w:val="none"/>
          <w:lang w:val="en-US" w:eastAsia="zh-CN"/>
        </w:rPr>
        <w:t>地区</w:t>
      </w:r>
      <w:r>
        <w:rPr>
          <w:rFonts w:hint="eastAsia" w:ascii="Times New Roman" w:hAnsi="Times New Roman" w:eastAsia="仿宋_GB2312" w:cs="Nimbus Roman No9 L"/>
          <w:snapToGrid w:val="0"/>
          <w:color w:val="auto"/>
          <w:kern w:val="0"/>
          <w:sz w:val="32"/>
          <w:szCs w:val="32"/>
          <w:highlight w:val="none"/>
        </w:rPr>
        <w:t>重点发展领域，编制技术图谱与清单，提出符合天津实际的</w:t>
      </w:r>
      <w:r>
        <w:rPr>
          <w:rFonts w:hint="eastAsia" w:ascii="Times New Roman" w:hAnsi="Times New Roman" w:eastAsia="仿宋_GB2312" w:cs="Nimbus Roman No9 L"/>
          <w:snapToGrid w:val="0"/>
          <w:color w:val="auto"/>
          <w:kern w:val="0"/>
          <w:sz w:val="32"/>
          <w:szCs w:val="32"/>
          <w:highlight w:val="none"/>
          <w:lang w:val="en-US" w:eastAsia="zh-CN"/>
        </w:rPr>
        <w:t>发展</w:t>
      </w:r>
      <w:r>
        <w:rPr>
          <w:rFonts w:hint="eastAsia" w:ascii="Times New Roman" w:hAnsi="Times New Roman" w:eastAsia="仿宋_GB2312" w:cs="Nimbus Roman No9 L"/>
          <w:snapToGrid w:val="0"/>
          <w:color w:val="auto"/>
          <w:kern w:val="0"/>
          <w:sz w:val="32"/>
          <w:szCs w:val="32"/>
          <w:highlight w:val="none"/>
        </w:rPr>
        <w:t>策略与对策建议。</w:t>
      </w:r>
      <w:bookmarkEnd w:id="9"/>
    </w:p>
    <w:p w14:paraId="0909AC23">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ascii="Times New Roman" w:hAnsi="Times New Roman" w:eastAsia="仿宋_GB2312" w:cs="Nimbus Roman No9 L"/>
          <w:b/>
          <w:bCs/>
          <w:snapToGrid w:val="0"/>
          <w:color w:val="auto"/>
          <w:kern w:val="0"/>
          <w:sz w:val="32"/>
          <w:szCs w:val="32"/>
          <w:highlight w:val="none"/>
        </w:rPr>
      </w:pPr>
      <w:bookmarkStart w:id="10" w:name="OLE_LINK92"/>
      <w:bookmarkStart w:id="11" w:name="OLE_LINK28"/>
      <w:r>
        <w:rPr>
          <w:rFonts w:hint="eastAsia" w:ascii="Times New Roman" w:hAnsi="Times New Roman" w:eastAsia="仿宋_GB2312" w:cs="Nimbus Roman No9 L"/>
          <w:b/>
          <w:bCs/>
          <w:snapToGrid w:val="0"/>
          <w:color w:val="auto"/>
          <w:kern w:val="0"/>
          <w:sz w:val="32"/>
          <w:szCs w:val="32"/>
          <w:highlight w:val="none"/>
        </w:rPr>
        <w:t>课题</w:t>
      </w:r>
      <w:r>
        <w:rPr>
          <w:rFonts w:hint="eastAsia" w:ascii="Times New Roman" w:hAnsi="Times New Roman" w:eastAsia="仿宋_GB2312" w:cs="Nimbus Roman No9 L"/>
          <w:b/>
          <w:bCs/>
          <w:snapToGrid w:val="0"/>
          <w:color w:val="auto"/>
          <w:kern w:val="0"/>
          <w:sz w:val="32"/>
          <w:szCs w:val="32"/>
          <w:highlight w:val="none"/>
          <w:lang w:val="en-US" w:eastAsia="zh-CN"/>
        </w:rPr>
        <w:t>9</w:t>
      </w:r>
      <w:r>
        <w:rPr>
          <w:rFonts w:hint="eastAsia" w:ascii="Times New Roman" w:hAnsi="Times New Roman" w:eastAsia="仿宋_GB2312" w:cs="Nimbus Roman No9 L"/>
          <w:b/>
          <w:bCs/>
          <w:snapToGrid w:val="0"/>
          <w:color w:val="auto"/>
          <w:kern w:val="0"/>
          <w:sz w:val="32"/>
          <w:szCs w:val="32"/>
          <w:highlight w:val="none"/>
        </w:rPr>
        <w:t>：天津市深海极地科技创新策源</w:t>
      </w:r>
      <w:r>
        <w:rPr>
          <w:rFonts w:hint="eastAsia" w:ascii="Times New Roman" w:hAnsi="Times New Roman" w:eastAsia="仿宋_GB2312" w:cs="Nimbus Roman No9 L"/>
          <w:b/>
          <w:bCs/>
          <w:snapToGrid w:val="0"/>
          <w:color w:val="auto"/>
          <w:kern w:val="0"/>
          <w:sz w:val="32"/>
          <w:szCs w:val="32"/>
          <w:highlight w:val="none"/>
          <w:lang w:val="en-US" w:eastAsia="zh-CN"/>
        </w:rPr>
        <w:t>能力提升</w:t>
      </w:r>
      <w:r>
        <w:rPr>
          <w:rFonts w:hint="eastAsia" w:ascii="Times New Roman" w:hAnsi="Times New Roman" w:eastAsia="仿宋_GB2312" w:cs="Nimbus Roman No9 L"/>
          <w:b/>
          <w:bCs/>
          <w:snapToGrid w:val="0"/>
          <w:color w:val="auto"/>
          <w:kern w:val="0"/>
          <w:sz w:val="32"/>
          <w:szCs w:val="32"/>
          <w:highlight w:val="none"/>
        </w:rPr>
        <w:t>对策研究</w:t>
      </w:r>
      <w:bookmarkEnd w:id="10"/>
      <w:bookmarkEnd w:id="11"/>
    </w:p>
    <w:p w14:paraId="697EB414">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hint="eastAsia" w:ascii="Times New Roman" w:hAnsi="Times New Roman" w:eastAsia="仿宋_GB2312" w:cs="Nimbus Roman No9 L"/>
          <w:snapToGrid w:val="0"/>
          <w:color w:val="auto"/>
          <w:kern w:val="0"/>
          <w:sz w:val="32"/>
          <w:szCs w:val="32"/>
          <w:highlight w:val="none"/>
        </w:rPr>
      </w:pPr>
      <w:r>
        <w:rPr>
          <w:rFonts w:hint="eastAsia" w:ascii="Times New Roman" w:hAnsi="Times New Roman" w:eastAsia="仿宋_GB2312" w:cs="Nimbus Roman No9 L"/>
          <w:b/>
          <w:bCs/>
          <w:snapToGrid w:val="0"/>
          <w:color w:val="auto"/>
          <w:kern w:val="0"/>
          <w:sz w:val="32"/>
          <w:szCs w:val="32"/>
          <w:highlight w:val="none"/>
        </w:rPr>
        <w:t>研究内容：</w:t>
      </w:r>
      <w:bookmarkStart w:id="12" w:name="OLE_LINK45"/>
      <w:r>
        <w:rPr>
          <w:rFonts w:hint="eastAsia" w:ascii="Times New Roman" w:hAnsi="Times New Roman" w:eastAsia="仿宋_GB2312" w:cs="Nimbus Roman No9 L"/>
          <w:b w:val="0"/>
          <w:bCs w:val="0"/>
          <w:snapToGrid w:val="0"/>
          <w:color w:val="auto"/>
          <w:kern w:val="0"/>
          <w:sz w:val="32"/>
          <w:szCs w:val="32"/>
          <w:highlight w:val="none"/>
          <w:lang w:val="en-US" w:eastAsia="zh-CN"/>
        </w:rPr>
        <w:t>1.</w:t>
      </w:r>
      <w:r>
        <w:rPr>
          <w:rFonts w:hint="eastAsia" w:ascii="Times New Roman" w:hAnsi="Times New Roman" w:eastAsia="仿宋_GB2312" w:cs="Nimbus Roman No9 L"/>
          <w:snapToGrid w:val="0"/>
          <w:color w:val="auto"/>
          <w:kern w:val="0"/>
          <w:sz w:val="32"/>
          <w:szCs w:val="32"/>
          <w:highlight w:val="none"/>
        </w:rPr>
        <w:t>落实海洋强国战略，服务天津海洋</w:t>
      </w:r>
      <w:r>
        <w:rPr>
          <w:rFonts w:hint="eastAsia" w:ascii="Times New Roman" w:hAnsi="Times New Roman" w:eastAsia="仿宋_GB2312" w:cs="Nimbus Roman No9 L"/>
          <w:snapToGrid w:val="0"/>
          <w:color w:val="auto"/>
          <w:kern w:val="0"/>
          <w:sz w:val="32"/>
          <w:szCs w:val="32"/>
          <w:highlight w:val="none"/>
          <w:lang w:val="en-US" w:eastAsia="zh-CN"/>
        </w:rPr>
        <w:t>科技创新</w:t>
      </w:r>
      <w:r>
        <w:rPr>
          <w:rFonts w:hint="eastAsia" w:ascii="Times New Roman" w:hAnsi="Times New Roman" w:eastAsia="仿宋_GB2312" w:cs="Nimbus Roman No9 L"/>
          <w:snapToGrid w:val="0"/>
          <w:color w:val="auto"/>
          <w:kern w:val="0"/>
          <w:sz w:val="32"/>
          <w:szCs w:val="32"/>
          <w:highlight w:val="none"/>
        </w:rPr>
        <w:t>，聚焦深海极地领域，系统评估天津在勘探装备、极地船舶等领域的研发基础与瓶颈</w:t>
      </w:r>
      <w:r>
        <w:rPr>
          <w:rFonts w:hint="eastAsia" w:ascii="Times New Roman" w:hAnsi="Times New Roman" w:eastAsia="仿宋_GB2312" w:cs="Nimbus Roman No9 L"/>
          <w:snapToGrid w:val="0"/>
          <w:color w:val="auto"/>
          <w:kern w:val="0"/>
          <w:sz w:val="32"/>
          <w:szCs w:val="32"/>
          <w:highlight w:val="none"/>
          <w:lang w:eastAsia="zh-CN"/>
        </w:rPr>
        <w:t>；</w:t>
      </w:r>
      <w:r>
        <w:rPr>
          <w:rFonts w:hint="eastAsia" w:ascii="Times New Roman" w:hAnsi="Times New Roman" w:eastAsia="仿宋_GB2312" w:cs="Nimbus Roman No9 L"/>
          <w:snapToGrid w:val="0"/>
          <w:color w:val="auto"/>
          <w:kern w:val="0"/>
          <w:sz w:val="32"/>
          <w:szCs w:val="32"/>
          <w:highlight w:val="none"/>
          <w:lang w:val="en-US" w:eastAsia="zh-CN"/>
        </w:rPr>
        <w:t>2.</w:t>
      </w:r>
      <w:r>
        <w:rPr>
          <w:rFonts w:hint="eastAsia" w:ascii="Times New Roman" w:hAnsi="Times New Roman" w:eastAsia="仿宋_GB2312" w:cs="Nimbus Roman No9 L"/>
          <w:snapToGrid w:val="0"/>
          <w:color w:val="auto"/>
          <w:kern w:val="0"/>
          <w:sz w:val="32"/>
          <w:szCs w:val="32"/>
          <w:highlight w:val="none"/>
        </w:rPr>
        <w:t>对标国际前沿趋势，明确技术突破方向与攻关</w:t>
      </w:r>
      <w:r>
        <w:rPr>
          <w:rFonts w:hint="eastAsia" w:ascii="Times New Roman" w:hAnsi="Times New Roman" w:eastAsia="仿宋_GB2312" w:cs="Nimbus Roman No9 L"/>
          <w:snapToGrid w:val="0"/>
          <w:color w:val="auto"/>
          <w:kern w:val="0"/>
          <w:sz w:val="32"/>
          <w:szCs w:val="32"/>
          <w:highlight w:val="none"/>
          <w:lang w:val="en-US" w:eastAsia="zh-CN"/>
        </w:rPr>
        <w:t>重点</w:t>
      </w:r>
      <w:r>
        <w:rPr>
          <w:rFonts w:hint="eastAsia" w:ascii="Times New Roman" w:hAnsi="Times New Roman" w:eastAsia="仿宋_GB2312" w:cs="Nimbus Roman No9 L"/>
          <w:snapToGrid w:val="0"/>
          <w:color w:val="auto"/>
          <w:kern w:val="0"/>
          <w:sz w:val="32"/>
          <w:szCs w:val="32"/>
          <w:highlight w:val="none"/>
          <w:lang w:eastAsia="zh-CN"/>
        </w:rPr>
        <w:t>；</w:t>
      </w:r>
      <w:r>
        <w:rPr>
          <w:rFonts w:hint="eastAsia" w:ascii="Times New Roman" w:hAnsi="Times New Roman" w:eastAsia="仿宋_GB2312" w:cs="Nimbus Roman No9 L"/>
          <w:snapToGrid w:val="0"/>
          <w:color w:val="auto"/>
          <w:kern w:val="0"/>
          <w:sz w:val="32"/>
          <w:szCs w:val="32"/>
          <w:highlight w:val="none"/>
          <w:lang w:val="en-US" w:eastAsia="zh-CN"/>
        </w:rPr>
        <w:t>3.结合天津实际，研究</w:t>
      </w:r>
      <w:r>
        <w:rPr>
          <w:rFonts w:hint="eastAsia" w:ascii="Times New Roman" w:hAnsi="Times New Roman" w:eastAsia="仿宋_GB2312" w:cs="Nimbus Roman No9 L"/>
          <w:snapToGrid w:val="0"/>
          <w:color w:val="auto"/>
          <w:kern w:val="0"/>
          <w:sz w:val="32"/>
          <w:szCs w:val="32"/>
          <w:highlight w:val="none"/>
        </w:rPr>
        <w:t>提出</w:t>
      </w:r>
      <w:r>
        <w:rPr>
          <w:rFonts w:hint="eastAsia" w:ascii="Times New Roman" w:hAnsi="Times New Roman" w:eastAsia="仿宋_GB2312" w:cs="Nimbus Roman No9 L"/>
          <w:snapToGrid w:val="0"/>
          <w:color w:val="auto"/>
          <w:kern w:val="0"/>
          <w:sz w:val="32"/>
          <w:szCs w:val="32"/>
          <w:highlight w:val="none"/>
          <w:lang w:val="en-US" w:eastAsia="zh-CN"/>
        </w:rPr>
        <w:t>天津市</w:t>
      </w:r>
      <w:r>
        <w:rPr>
          <w:rFonts w:hint="eastAsia" w:ascii="Times New Roman" w:hAnsi="Times New Roman" w:eastAsia="仿宋_GB2312" w:cs="Nimbus Roman No9 L"/>
          <w:snapToGrid w:val="0"/>
          <w:color w:val="auto"/>
          <w:kern w:val="0"/>
          <w:sz w:val="32"/>
          <w:szCs w:val="32"/>
          <w:highlight w:val="none"/>
        </w:rPr>
        <w:t>打造深海极地创新策源地</w:t>
      </w:r>
      <w:r>
        <w:rPr>
          <w:rFonts w:hint="eastAsia" w:ascii="Times New Roman" w:hAnsi="Times New Roman" w:eastAsia="仿宋_GB2312" w:cs="Nimbus Roman No9 L"/>
          <w:snapToGrid w:val="0"/>
          <w:color w:val="auto"/>
          <w:kern w:val="0"/>
          <w:sz w:val="32"/>
          <w:szCs w:val="32"/>
          <w:highlight w:val="none"/>
          <w:lang w:val="en-US" w:eastAsia="zh-CN"/>
        </w:rPr>
        <w:t>的</w:t>
      </w:r>
      <w:r>
        <w:rPr>
          <w:rFonts w:hint="eastAsia" w:ascii="Times New Roman" w:hAnsi="Times New Roman" w:eastAsia="仿宋_GB2312" w:cs="Nimbus Roman No9 L"/>
          <w:snapToGrid w:val="0"/>
          <w:color w:val="auto"/>
          <w:kern w:val="0"/>
          <w:sz w:val="32"/>
          <w:szCs w:val="32"/>
          <w:highlight w:val="none"/>
        </w:rPr>
        <w:t>对策</w:t>
      </w:r>
      <w:r>
        <w:rPr>
          <w:rFonts w:hint="eastAsia" w:ascii="Times New Roman" w:hAnsi="Times New Roman" w:eastAsia="仿宋_GB2312" w:cs="Nimbus Roman No9 L"/>
          <w:snapToGrid w:val="0"/>
          <w:color w:val="auto"/>
          <w:kern w:val="0"/>
          <w:sz w:val="32"/>
          <w:szCs w:val="32"/>
          <w:highlight w:val="none"/>
          <w:lang w:val="en-US" w:eastAsia="zh-CN"/>
        </w:rPr>
        <w:t>建议</w:t>
      </w:r>
      <w:r>
        <w:rPr>
          <w:rFonts w:hint="eastAsia" w:ascii="Times New Roman" w:hAnsi="Times New Roman" w:eastAsia="仿宋_GB2312" w:cs="Nimbus Roman No9 L"/>
          <w:snapToGrid w:val="0"/>
          <w:color w:val="auto"/>
          <w:kern w:val="0"/>
          <w:sz w:val="32"/>
          <w:szCs w:val="32"/>
          <w:highlight w:val="none"/>
        </w:rPr>
        <w:t>。</w:t>
      </w:r>
      <w:bookmarkEnd w:id="12"/>
    </w:p>
    <w:p w14:paraId="753747C6">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ascii="Times New Roman" w:hAnsi="Times New Roman" w:eastAsia="仿宋_GB2312" w:cs="Nimbus Roman No9 L"/>
          <w:b/>
          <w:bCs/>
          <w:snapToGrid w:val="0"/>
          <w:color w:val="auto"/>
          <w:kern w:val="0"/>
          <w:sz w:val="32"/>
          <w:szCs w:val="32"/>
          <w:highlight w:val="none"/>
        </w:rPr>
      </w:pPr>
      <w:r>
        <w:rPr>
          <w:rFonts w:hint="eastAsia" w:ascii="Times New Roman" w:hAnsi="Times New Roman" w:eastAsia="仿宋_GB2312" w:cs="Nimbus Roman No9 L"/>
          <w:b/>
          <w:bCs/>
          <w:snapToGrid w:val="0"/>
          <w:color w:val="auto"/>
          <w:kern w:val="0"/>
          <w:sz w:val="32"/>
          <w:szCs w:val="32"/>
          <w:highlight w:val="none"/>
          <w:lang w:val="en-US" w:eastAsia="zh-CN"/>
        </w:rPr>
        <w:t>课题10：</w:t>
      </w:r>
      <w:r>
        <w:rPr>
          <w:rFonts w:hint="eastAsia" w:ascii="Times New Roman" w:hAnsi="Times New Roman" w:eastAsia="仿宋_GB2312" w:cs="Nimbus Roman No9 L"/>
          <w:b/>
          <w:bCs/>
          <w:snapToGrid w:val="0"/>
          <w:color w:val="auto"/>
          <w:kern w:val="0"/>
          <w:sz w:val="32"/>
          <w:szCs w:val="32"/>
          <w:highlight w:val="none"/>
        </w:rPr>
        <w:t>天津</w:t>
      </w:r>
      <w:r>
        <w:rPr>
          <w:rFonts w:hint="eastAsia" w:ascii="Times New Roman" w:hAnsi="Times New Roman" w:eastAsia="仿宋_GB2312" w:cs="Nimbus Roman No9 L"/>
          <w:b/>
          <w:bCs/>
          <w:snapToGrid w:val="0"/>
          <w:color w:val="auto"/>
          <w:kern w:val="0"/>
          <w:sz w:val="32"/>
          <w:szCs w:val="32"/>
          <w:highlight w:val="none"/>
          <w:lang w:val="en-US" w:eastAsia="zh-CN"/>
        </w:rPr>
        <w:t>市</w:t>
      </w:r>
      <w:r>
        <w:rPr>
          <w:rFonts w:hint="eastAsia" w:ascii="Times New Roman" w:hAnsi="Times New Roman" w:eastAsia="仿宋_GB2312" w:cs="Nimbus Roman No9 L"/>
          <w:b/>
          <w:bCs/>
          <w:snapToGrid w:val="0"/>
          <w:color w:val="auto"/>
          <w:kern w:val="0"/>
          <w:sz w:val="32"/>
          <w:szCs w:val="32"/>
          <w:highlight w:val="none"/>
        </w:rPr>
        <w:t>高端医疗器械</w:t>
      </w:r>
      <w:r>
        <w:rPr>
          <w:rFonts w:hint="eastAsia" w:ascii="Times New Roman" w:hAnsi="Times New Roman" w:eastAsia="仿宋_GB2312" w:cs="Nimbus Roman No9 L"/>
          <w:b/>
          <w:bCs/>
          <w:snapToGrid w:val="0"/>
          <w:color w:val="auto"/>
          <w:kern w:val="0"/>
          <w:sz w:val="32"/>
          <w:szCs w:val="32"/>
          <w:highlight w:val="none"/>
          <w:lang w:eastAsia="zh-CN"/>
        </w:rPr>
        <w:t>技术和</w:t>
      </w:r>
      <w:r>
        <w:rPr>
          <w:rFonts w:hint="eastAsia" w:ascii="Times New Roman" w:hAnsi="Times New Roman" w:eastAsia="仿宋_GB2312" w:cs="Nimbus Roman No9 L"/>
          <w:b/>
          <w:bCs/>
          <w:snapToGrid w:val="0"/>
          <w:color w:val="auto"/>
          <w:kern w:val="0"/>
          <w:sz w:val="32"/>
          <w:szCs w:val="32"/>
          <w:highlight w:val="none"/>
        </w:rPr>
        <w:t>产业发展</w:t>
      </w:r>
      <w:r>
        <w:rPr>
          <w:rFonts w:hint="eastAsia" w:ascii="Times New Roman" w:hAnsi="Times New Roman" w:eastAsia="仿宋_GB2312" w:cs="Nimbus Roman No9 L"/>
          <w:b/>
          <w:bCs/>
          <w:snapToGrid w:val="0"/>
          <w:color w:val="auto"/>
          <w:kern w:val="0"/>
          <w:sz w:val="32"/>
          <w:szCs w:val="32"/>
          <w:highlight w:val="none"/>
          <w:lang w:eastAsia="zh-CN"/>
        </w:rPr>
        <w:t>对策</w:t>
      </w:r>
      <w:r>
        <w:rPr>
          <w:rFonts w:hint="eastAsia" w:ascii="Times New Roman" w:hAnsi="Times New Roman" w:eastAsia="仿宋_GB2312" w:cs="Nimbus Roman No9 L"/>
          <w:b/>
          <w:bCs/>
          <w:snapToGrid w:val="0"/>
          <w:color w:val="auto"/>
          <w:kern w:val="0"/>
          <w:sz w:val="32"/>
          <w:szCs w:val="32"/>
          <w:highlight w:val="none"/>
        </w:rPr>
        <w:t>研究</w:t>
      </w:r>
    </w:p>
    <w:p w14:paraId="5EE1D807">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hint="eastAsia" w:ascii="Times New Roman" w:hAnsi="Times New Roman" w:eastAsia="仿宋_GB2312" w:cs="Nimbus Roman No9 L"/>
          <w:snapToGrid w:val="0"/>
          <w:color w:val="auto"/>
          <w:kern w:val="0"/>
          <w:sz w:val="32"/>
          <w:szCs w:val="32"/>
          <w:highlight w:val="none"/>
        </w:rPr>
      </w:pPr>
      <w:bookmarkStart w:id="13" w:name="OLE_LINK46"/>
      <w:r>
        <w:rPr>
          <w:rFonts w:hint="eastAsia" w:ascii="Times New Roman" w:hAnsi="Times New Roman" w:eastAsia="仿宋_GB2312" w:cs="Nimbus Roman No9 L"/>
          <w:b/>
          <w:bCs/>
          <w:snapToGrid w:val="0"/>
          <w:color w:val="auto"/>
          <w:kern w:val="0"/>
          <w:sz w:val="32"/>
          <w:szCs w:val="32"/>
          <w:highlight w:val="none"/>
        </w:rPr>
        <w:t>研究内容：</w:t>
      </w:r>
      <w:bookmarkEnd w:id="13"/>
      <w:r>
        <w:rPr>
          <w:rFonts w:hint="eastAsia" w:ascii="Times New Roman" w:hAnsi="Times New Roman" w:eastAsia="仿宋_GB2312" w:cs="Nimbus Roman No9 L"/>
          <w:snapToGrid w:val="0"/>
          <w:color w:val="auto"/>
          <w:kern w:val="0"/>
          <w:sz w:val="32"/>
          <w:szCs w:val="32"/>
          <w:highlight w:val="none"/>
        </w:rPr>
        <w:t>1.</w:t>
      </w:r>
      <w:r>
        <w:rPr>
          <w:rFonts w:hint="eastAsia" w:ascii="Times New Roman" w:hAnsi="Times New Roman" w:eastAsia="仿宋_GB2312" w:cs="Nimbus Roman No9 L"/>
          <w:snapToGrid w:val="0"/>
          <w:color w:val="auto"/>
          <w:kern w:val="0"/>
          <w:sz w:val="32"/>
          <w:szCs w:val="32"/>
          <w:highlight w:val="none"/>
          <w:lang w:val="en-US" w:eastAsia="zh-CN"/>
        </w:rPr>
        <w:t>深入开展</w:t>
      </w:r>
      <w:r>
        <w:rPr>
          <w:rFonts w:hint="eastAsia" w:ascii="Times New Roman" w:hAnsi="Times New Roman" w:eastAsia="仿宋_GB2312" w:cs="Nimbus Roman No9 L"/>
          <w:snapToGrid w:val="0"/>
          <w:color w:val="auto"/>
          <w:kern w:val="0"/>
          <w:sz w:val="32"/>
          <w:szCs w:val="32"/>
          <w:highlight w:val="none"/>
        </w:rPr>
        <w:t>国内外医疗器械领域发展趋势研判</w:t>
      </w:r>
      <w:r>
        <w:rPr>
          <w:rFonts w:hint="eastAsia" w:ascii="Times New Roman" w:hAnsi="Times New Roman" w:eastAsia="仿宋_GB2312" w:cs="Nimbus Roman No9 L"/>
          <w:snapToGrid w:val="0"/>
          <w:color w:val="auto"/>
          <w:kern w:val="0"/>
          <w:sz w:val="32"/>
          <w:szCs w:val="32"/>
          <w:highlight w:val="none"/>
          <w:lang w:eastAsia="zh-CN"/>
        </w:rPr>
        <w:t>；</w:t>
      </w:r>
      <w:r>
        <w:rPr>
          <w:rFonts w:hint="eastAsia" w:ascii="Times New Roman" w:hAnsi="Times New Roman" w:eastAsia="仿宋_GB2312" w:cs="Nimbus Roman No9 L"/>
          <w:snapToGrid w:val="0"/>
          <w:color w:val="auto"/>
          <w:kern w:val="0"/>
          <w:sz w:val="32"/>
          <w:szCs w:val="32"/>
          <w:highlight w:val="none"/>
        </w:rPr>
        <w:t>2.</w:t>
      </w:r>
      <w:r>
        <w:rPr>
          <w:rFonts w:hint="eastAsia" w:ascii="Times New Roman" w:hAnsi="Times New Roman" w:eastAsia="仿宋_GB2312" w:cs="Nimbus Roman No9 L"/>
          <w:snapToGrid w:val="0"/>
          <w:color w:val="auto"/>
          <w:kern w:val="0"/>
          <w:sz w:val="32"/>
          <w:szCs w:val="32"/>
          <w:highlight w:val="none"/>
          <w:lang w:val="en-US" w:eastAsia="zh-CN"/>
        </w:rPr>
        <w:t>系统分析</w:t>
      </w:r>
      <w:r>
        <w:rPr>
          <w:rFonts w:hint="eastAsia" w:ascii="Times New Roman" w:hAnsi="Times New Roman" w:eastAsia="仿宋_GB2312" w:cs="Nimbus Roman No9 L"/>
          <w:snapToGrid w:val="0"/>
          <w:color w:val="auto"/>
          <w:kern w:val="0"/>
          <w:sz w:val="32"/>
          <w:szCs w:val="32"/>
          <w:highlight w:val="none"/>
        </w:rPr>
        <w:t>天津医疗器械领域创新</w:t>
      </w:r>
      <w:r>
        <w:rPr>
          <w:rFonts w:hint="eastAsia" w:eastAsia="仿宋_GB2312" w:cs="Nimbus Roman No9 L"/>
          <w:snapToGrid w:val="0"/>
          <w:color w:val="auto"/>
          <w:kern w:val="0"/>
          <w:sz w:val="32"/>
          <w:szCs w:val="32"/>
          <w:highlight w:val="none"/>
          <w:lang w:val="en-US" w:eastAsia="zh-CN"/>
        </w:rPr>
        <w:t>资源</w:t>
      </w:r>
      <w:r>
        <w:rPr>
          <w:rFonts w:hint="eastAsia" w:ascii="Times New Roman" w:hAnsi="Times New Roman" w:eastAsia="仿宋_GB2312" w:cs="Nimbus Roman No9 L"/>
          <w:snapToGrid w:val="0"/>
          <w:color w:val="auto"/>
          <w:kern w:val="0"/>
          <w:sz w:val="32"/>
          <w:szCs w:val="32"/>
          <w:highlight w:val="none"/>
        </w:rPr>
        <w:t>和产业资源</w:t>
      </w:r>
      <w:r>
        <w:rPr>
          <w:rFonts w:hint="eastAsia" w:ascii="Times New Roman" w:hAnsi="Times New Roman" w:eastAsia="仿宋_GB2312" w:cs="Nimbus Roman No9 L"/>
          <w:snapToGrid w:val="0"/>
          <w:color w:val="auto"/>
          <w:kern w:val="0"/>
          <w:sz w:val="32"/>
          <w:szCs w:val="32"/>
          <w:highlight w:val="none"/>
          <w:lang w:val="en-US" w:eastAsia="zh-CN"/>
        </w:rPr>
        <w:t>现状</w:t>
      </w:r>
      <w:r>
        <w:rPr>
          <w:rFonts w:hint="eastAsia" w:ascii="Times New Roman" w:hAnsi="Times New Roman" w:eastAsia="仿宋_GB2312" w:cs="Nimbus Roman No9 L"/>
          <w:snapToGrid w:val="0"/>
          <w:color w:val="auto"/>
          <w:kern w:val="0"/>
          <w:sz w:val="32"/>
          <w:szCs w:val="32"/>
          <w:highlight w:val="none"/>
          <w:lang w:eastAsia="zh-CN"/>
        </w:rPr>
        <w:t>；</w:t>
      </w:r>
      <w:r>
        <w:rPr>
          <w:rFonts w:hint="eastAsia" w:ascii="Times New Roman" w:hAnsi="Times New Roman" w:eastAsia="仿宋_GB2312" w:cs="Nimbus Roman No9 L"/>
          <w:snapToGrid w:val="0"/>
          <w:color w:val="auto"/>
          <w:kern w:val="0"/>
          <w:sz w:val="32"/>
          <w:szCs w:val="32"/>
          <w:highlight w:val="none"/>
        </w:rPr>
        <w:t>3.</w:t>
      </w:r>
      <w:r>
        <w:rPr>
          <w:rFonts w:hint="eastAsia" w:ascii="Times New Roman" w:hAnsi="Times New Roman" w:eastAsia="仿宋_GB2312" w:cs="Nimbus Roman No9 L"/>
          <w:snapToGrid w:val="0"/>
          <w:color w:val="auto"/>
          <w:kern w:val="0"/>
          <w:sz w:val="32"/>
          <w:szCs w:val="32"/>
          <w:highlight w:val="none"/>
          <w:lang w:val="en-US" w:eastAsia="zh-CN"/>
        </w:rPr>
        <w:t>全面</w:t>
      </w:r>
      <w:r>
        <w:rPr>
          <w:rFonts w:hint="eastAsia" w:ascii="Times New Roman" w:hAnsi="Times New Roman" w:eastAsia="仿宋_GB2312" w:cs="Nimbus Roman No9 L"/>
          <w:snapToGrid w:val="0"/>
          <w:color w:val="auto"/>
          <w:kern w:val="0"/>
          <w:sz w:val="32"/>
          <w:szCs w:val="32"/>
          <w:highlight w:val="none"/>
        </w:rPr>
        <w:t>评价天津高端医疗器械新赛道，</w:t>
      </w:r>
      <w:r>
        <w:rPr>
          <w:rFonts w:hint="eastAsia" w:ascii="Times New Roman" w:hAnsi="Times New Roman" w:eastAsia="仿宋_GB2312" w:cs="Nimbus Roman No9 L"/>
          <w:snapToGrid w:val="0"/>
          <w:color w:val="auto"/>
          <w:kern w:val="0"/>
          <w:sz w:val="32"/>
          <w:szCs w:val="32"/>
          <w:highlight w:val="none"/>
          <w:lang w:val="en-US" w:eastAsia="zh-CN"/>
        </w:rPr>
        <w:t>分析</w:t>
      </w:r>
      <w:r>
        <w:rPr>
          <w:rFonts w:hint="eastAsia" w:ascii="Times New Roman" w:hAnsi="Times New Roman" w:eastAsia="仿宋_GB2312" w:cs="Nimbus Roman No9 L"/>
          <w:snapToGrid w:val="0"/>
          <w:color w:val="auto"/>
          <w:kern w:val="0"/>
          <w:sz w:val="32"/>
          <w:szCs w:val="32"/>
          <w:highlight w:val="none"/>
        </w:rPr>
        <w:t>当前高端医疗器械领域重点布局的新赛道方向</w:t>
      </w:r>
      <w:r>
        <w:rPr>
          <w:rFonts w:hint="eastAsia" w:ascii="Times New Roman" w:hAnsi="Times New Roman" w:eastAsia="仿宋_GB2312" w:cs="Nimbus Roman No9 L"/>
          <w:snapToGrid w:val="0"/>
          <w:color w:val="auto"/>
          <w:kern w:val="0"/>
          <w:sz w:val="32"/>
          <w:szCs w:val="32"/>
          <w:highlight w:val="none"/>
          <w:lang w:eastAsia="zh-CN"/>
        </w:rPr>
        <w:t>；</w:t>
      </w:r>
      <w:r>
        <w:rPr>
          <w:rFonts w:hint="eastAsia" w:ascii="Times New Roman" w:hAnsi="Times New Roman" w:eastAsia="仿宋_GB2312" w:cs="Nimbus Roman No9 L"/>
          <w:snapToGrid w:val="0"/>
          <w:color w:val="auto"/>
          <w:kern w:val="0"/>
          <w:sz w:val="32"/>
          <w:szCs w:val="32"/>
          <w:highlight w:val="none"/>
        </w:rPr>
        <w:t>4.</w:t>
      </w:r>
      <w:r>
        <w:rPr>
          <w:rFonts w:hint="eastAsia" w:ascii="Times New Roman" w:hAnsi="Times New Roman" w:eastAsia="仿宋_GB2312" w:cs="Nimbus Roman No9 L"/>
          <w:snapToGrid w:val="0"/>
          <w:color w:val="auto"/>
          <w:kern w:val="0"/>
          <w:sz w:val="32"/>
          <w:szCs w:val="32"/>
          <w:highlight w:val="none"/>
          <w:lang w:val="en-US" w:eastAsia="zh-CN"/>
        </w:rPr>
        <w:t>研究</w:t>
      </w:r>
      <w:r>
        <w:rPr>
          <w:rFonts w:hint="eastAsia" w:ascii="Times New Roman" w:hAnsi="Times New Roman" w:eastAsia="仿宋_GB2312" w:cs="Nimbus Roman No9 L"/>
          <w:snapToGrid w:val="0"/>
          <w:color w:val="auto"/>
          <w:kern w:val="0"/>
          <w:sz w:val="32"/>
          <w:szCs w:val="32"/>
          <w:highlight w:val="none"/>
        </w:rPr>
        <w:t>提出分类培育高端医疗器械新赛道的实施路径和策略。</w:t>
      </w:r>
    </w:p>
    <w:p w14:paraId="53CF7B50">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hint="eastAsia" w:ascii="Times New Roman" w:hAnsi="Times New Roman" w:eastAsia="仿宋_GB2312" w:cs="Nimbus Roman No9 L"/>
          <w:b/>
          <w:bCs/>
          <w:snapToGrid w:val="0"/>
          <w:color w:val="auto"/>
          <w:kern w:val="0"/>
          <w:sz w:val="32"/>
          <w:szCs w:val="32"/>
          <w:highlight w:val="none"/>
          <w:lang w:val="en-US" w:eastAsia="zh-CN"/>
        </w:rPr>
      </w:pPr>
      <w:bookmarkStart w:id="14" w:name="OLE_LINK11"/>
      <w:r>
        <w:rPr>
          <w:rFonts w:hint="eastAsia" w:ascii="Times New Roman" w:hAnsi="Times New Roman" w:eastAsia="仿宋_GB2312" w:cs="Nimbus Roman No9 L"/>
          <w:b/>
          <w:bCs/>
          <w:snapToGrid w:val="0"/>
          <w:color w:val="auto"/>
          <w:kern w:val="0"/>
          <w:sz w:val="32"/>
          <w:szCs w:val="32"/>
          <w:highlight w:val="none"/>
        </w:rPr>
        <w:t>课题</w:t>
      </w:r>
      <w:r>
        <w:rPr>
          <w:rFonts w:hint="eastAsia" w:ascii="Times New Roman" w:hAnsi="Times New Roman" w:eastAsia="仿宋_GB2312" w:cs="Nimbus Roman No9 L"/>
          <w:b/>
          <w:bCs/>
          <w:snapToGrid w:val="0"/>
          <w:color w:val="auto"/>
          <w:kern w:val="0"/>
          <w:sz w:val="32"/>
          <w:szCs w:val="32"/>
          <w:highlight w:val="none"/>
          <w:lang w:val="en-US" w:eastAsia="zh-CN"/>
        </w:rPr>
        <w:t>11</w:t>
      </w:r>
      <w:r>
        <w:rPr>
          <w:rFonts w:hint="eastAsia" w:ascii="Times New Roman" w:hAnsi="Times New Roman" w:eastAsia="仿宋_GB2312" w:cs="Nimbus Roman No9 L"/>
          <w:b/>
          <w:bCs/>
          <w:snapToGrid w:val="0"/>
          <w:color w:val="auto"/>
          <w:kern w:val="0"/>
          <w:sz w:val="32"/>
          <w:szCs w:val="32"/>
          <w:highlight w:val="none"/>
        </w:rPr>
        <w:t>：</w:t>
      </w:r>
      <w:bookmarkEnd w:id="14"/>
      <w:r>
        <w:rPr>
          <w:rFonts w:hint="eastAsia" w:ascii="Times New Roman" w:hAnsi="Times New Roman" w:eastAsia="仿宋_GB2312" w:cs="Nimbus Roman No9 L"/>
          <w:b/>
          <w:bCs/>
          <w:snapToGrid w:val="0"/>
          <w:color w:val="auto"/>
          <w:kern w:val="0"/>
          <w:sz w:val="32"/>
          <w:szCs w:val="32"/>
          <w:highlight w:val="none"/>
          <w:lang w:eastAsia="zh-CN"/>
        </w:rPr>
        <w:t>天津市</w:t>
      </w:r>
      <w:r>
        <w:rPr>
          <w:rFonts w:hint="eastAsia" w:ascii="Times New Roman" w:hAnsi="Times New Roman" w:eastAsia="仿宋_GB2312" w:cs="Nimbus Roman No9 L"/>
          <w:b/>
          <w:bCs/>
          <w:snapToGrid w:val="0"/>
          <w:color w:val="auto"/>
          <w:kern w:val="0"/>
          <w:sz w:val="32"/>
          <w:szCs w:val="32"/>
          <w:highlight w:val="none"/>
          <w:lang w:val="en-US" w:eastAsia="zh-CN"/>
        </w:rPr>
        <w:t>概念验证平台体系化布局与建设管理对策研究</w:t>
      </w:r>
    </w:p>
    <w:p w14:paraId="70A822DA">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hint="eastAsia" w:ascii="Times New Roman" w:hAnsi="Times New Roman" w:eastAsia="仿宋_GB2312" w:cs="Nimbus Roman No9 L"/>
          <w:b w:val="0"/>
          <w:bCs w:val="0"/>
          <w:snapToGrid w:val="0"/>
          <w:color w:val="auto"/>
          <w:kern w:val="0"/>
          <w:sz w:val="32"/>
          <w:szCs w:val="32"/>
          <w:highlight w:val="none"/>
          <w:lang w:val="en-US" w:eastAsia="zh-CN"/>
        </w:rPr>
      </w:pPr>
      <w:r>
        <w:rPr>
          <w:rFonts w:hint="eastAsia" w:ascii="Times New Roman" w:hAnsi="Times New Roman" w:eastAsia="仿宋_GB2312" w:cs="Nimbus Roman No9 L"/>
          <w:b/>
          <w:bCs/>
          <w:snapToGrid w:val="0"/>
          <w:color w:val="auto"/>
          <w:kern w:val="0"/>
          <w:sz w:val="32"/>
          <w:szCs w:val="32"/>
          <w:highlight w:val="none"/>
          <w:lang w:val="en-US" w:eastAsia="zh-CN"/>
        </w:rPr>
        <w:t>研究内容：</w:t>
      </w:r>
      <w:r>
        <w:rPr>
          <w:rFonts w:hint="eastAsia" w:ascii="Times New Roman" w:hAnsi="Times New Roman" w:eastAsia="仿宋_GB2312" w:cs="Nimbus Roman No9 L"/>
          <w:snapToGrid w:val="0"/>
          <w:color w:val="auto"/>
          <w:kern w:val="0"/>
          <w:sz w:val="32"/>
          <w:szCs w:val="32"/>
          <w:highlight w:val="none"/>
        </w:rPr>
        <w:t>1.</w:t>
      </w:r>
      <w:r>
        <w:rPr>
          <w:rFonts w:hint="eastAsia" w:ascii="Times New Roman" w:hAnsi="Times New Roman" w:eastAsia="仿宋_GB2312" w:cs="Nimbus Roman No9 L"/>
          <w:snapToGrid w:val="0"/>
          <w:color w:val="auto"/>
          <w:kern w:val="0"/>
          <w:sz w:val="32"/>
          <w:szCs w:val="32"/>
          <w:highlight w:val="none"/>
          <w:lang w:val="en-US" w:eastAsia="zh-CN"/>
        </w:rPr>
        <w:t>开展</w:t>
      </w:r>
      <w:r>
        <w:rPr>
          <w:rFonts w:hint="eastAsia" w:ascii="Times New Roman" w:hAnsi="Times New Roman" w:eastAsia="仿宋_GB2312" w:cs="Nimbus Roman No9 L"/>
          <w:snapToGrid w:val="0"/>
          <w:color w:val="auto"/>
          <w:kern w:val="0"/>
          <w:sz w:val="32"/>
          <w:szCs w:val="32"/>
          <w:highlight w:val="none"/>
        </w:rPr>
        <w:t>国内外概念验证平台发展现状、主要模式、建设路径对比与分析研究</w:t>
      </w:r>
      <w:r>
        <w:rPr>
          <w:rFonts w:hint="eastAsia" w:ascii="Times New Roman" w:hAnsi="Times New Roman" w:eastAsia="仿宋_GB2312" w:cs="Nimbus Roman No9 L"/>
          <w:snapToGrid w:val="0"/>
          <w:color w:val="auto"/>
          <w:kern w:val="0"/>
          <w:sz w:val="32"/>
          <w:szCs w:val="32"/>
          <w:highlight w:val="none"/>
          <w:lang w:eastAsia="zh-CN"/>
        </w:rPr>
        <w:t>；</w:t>
      </w:r>
      <w:r>
        <w:rPr>
          <w:rFonts w:hint="eastAsia" w:ascii="Times New Roman" w:hAnsi="Times New Roman" w:eastAsia="仿宋_GB2312" w:cs="Nimbus Roman No9 L"/>
          <w:snapToGrid w:val="0"/>
          <w:color w:val="auto"/>
          <w:kern w:val="0"/>
          <w:sz w:val="32"/>
          <w:szCs w:val="32"/>
          <w:highlight w:val="none"/>
        </w:rPr>
        <w:t>2.</w:t>
      </w:r>
      <w:r>
        <w:rPr>
          <w:rFonts w:hint="eastAsia" w:ascii="Times New Roman" w:hAnsi="Times New Roman" w:eastAsia="仿宋_GB2312" w:cs="Nimbus Roman No9 L"/>
          <w:snapToGrid w:val="0"/>
          <w:color w:val="auto"/>
          <w:kern w:val="0"/>
          <w:sz w:val="32"/>
          <w:szCs w:val="32"/>
          <w:highlight w:val="none"/>
          <w:lang w:val="en-US" w:eastAsia="zh-CN"/>
        </w:rPr>
        <w:t>系统分析天津</w:t>
      </w:r>
      <w:r>
        <w:rPr>
          <w:rFonts w:hint="eastAsia" w:ascii="Times New Roman" w:hAnsi="Times New Roman" w:eastAsia="仿宋_GB2312" w:cs="Nimbus Roman No9 L"/>
          <w:snapToGrid w:val="0"/>
          <w:color w:val="auto"/>
          <w:kern w:val="0"/>
          <w:sz w:val="32"/>
          <w:szCs w:val="32"/>
          <w:highlight w:val="none"/>
        </w:rPr>
        <w:t>市概念验证平台发展现状、技术领域分类、成效评估、问题短板</w:t>
      </w:r>
      <w:r>
        <w:rPr>
          <w:rFonts w:hint="eastAsia" w:ascii="Times New Roman" w:hAnsi="Times New Roman" w:eastAsia="仿宋_GB2312" w:cs="Nimbus Roman No9 L"/>
          <w:snapToGrid w:val="0"/>
          <w:color w:val="auto"/>
          <w:kern w:val="0"/>
          <w:sz w:val="32"/>
          <w:szCs w:val="32"/>
          <w:highlight w:val="none"/>
          <w:lang w:eastAsia="zh-CN"/>
        </w:rPr>
        <w:t>；</w:t>
      </w:r>
      <w:r>
        <w:rPr>
          <w:rFonts w:hint="eastAsia" w:ascii="Times New Roman" w:hAnsi="Times New Roman" w:eastAsia="仿宋_GB2312" w:cs="Nimbus Roman No9 L"/>
          <w:snapToGrid w:val="0"/>
          <w:color w:val="auto"/>
          <w:kern w:val="0"/>
          <w:sz w:val="32"/>
          <w:szCs w:val="32"/>
          <w:highlight w:val="none"/>
        </w:rPr>
        <w:t>3.结合</w:t>
      </w:r>
      <w:r>
        <w:rPr>
          <w:rFonts w:hint="eastAsia" w:ascii="Times New Roman" w:hAnsi="Times New Roman" w:eastAsia="仿宋_GB2312" w:cs="Nimbus Roman No9 L"/>
          <w:snapToGrid w:val="0"/>
          <w:color w:val="auto"/>
          <w:kern w:val="0"/>
          <w:sz w:val="32"/>
          <w:szCs w:val="32"/>
          <w:highlight w:val="none"/>
          <w:lang w:val="en-US" w:eastAsia="zh-CN"/>
        </w:rPr>
        <w:t>天津</w:t>
      </w:r>
      <w:r>
        <w:rPr>
          <w:rFonts w:hint="eastAsia" w:ascii="Times New Roman" w:hAnsi="Times New Roman" w:eastAsia="仿宋_GB2312" w:cs="Nimbus Roman No9 L"/>
          <w:snapToGrid w:val="0"/>
          <w:color w:val="auto"/>
          <w:kern w:val="0"/>
          <w:sz w:val="32"/>
          <w:szCs w:val="32"/>
          <w:highlight w:val="none"/>
        </w:rPr>
        <w:t>市重点产业与创新领域，提出概念验证平台体系化布局</w:t>
      </w:r>
      <w:r>
        <w:rPr>
          <w:rFonts w:hint="eastAsia" w:ascii="Times New Roman" w:hAnsi="Times New Roman" w:eastAsia="仿宋_GB2312" w:cs="Nimbus Roman No9 L"/>
          <w:snapToGrid w:val="0"/>
          <w:color w:val="auto"/>
          <w:kern w:val="0"/>
          <w:sz w:val="32"/>
          <w:szCs w:val="32"/>
          <w:highlight w:val="none"/>
          <w:lang w:val="en-US" w:eastAsia="zh-CN"/>
        </w:rPr>
        <w:t>的对策建议</w:t>
      </w:r>
      <w:r>
        <w:rPr>
          <w:rFonts w:hint="eastAsia" w:ascii="Times New Roman" w:hAnsi="Times New Roman" w:eastAsia="仿宋_GB2312" w:cs="Nimbus Roman No9 L"/>
          <w:snapToGrid w:val="0"/>
          <w:color w:val="auto"/>
          <w:kern w:val="0"/>
          <w:sz w:val="32"/>
          <w:szCs w:val="32"/>
          <w:highlight w:val="none"/>
        </w:rPr>
        <w:t>。</w:t>
      </w:r>
    </w:p>
    <w:p w14:paraId="1AED4C8E">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hint="default" w:ascii="Times New Roman" w:hAnsi="Times New Roman" w:eastAsia="仿宋_GB2312" w:cs="Nimbus Roman No9 L"/>
          <w:b/>
          <w:bCs/>
          <w:snapToGrid w:val="0"/>
          <w:color w:val="auto"/>
          <w:kern w:val="0"/>
          <w:sz w:val="32"/>
          <w:szCs w:val="32"/>
          <w:highlight w:val="none"/>
          <w:lang w:val="en-US" w:eastAsia="zh-CN"/>
        </w:rPr>
      </w:pPr>
      <w:r>
        <w:rPr>
          <w:rFonts w:hint="eastAsia" w:ascii="Times New Roman" w:hAnsi="Times New Roman" w:eastAsia="仿宋_GB2312" w:cs="Nimbus Roman No9 L"/>
          <w:b/>
          <w:bCs/>
          <w:snapToGrid w:val="0"/>
          <w:color w:val="auto"/>
          <w:kern w:val="0"/>
          <w:sz w:val="32"/>
          <w:szCs w:val="32"/>
          <w:highlight w:val="none"/>
        </w:rPr>
        <w:t>课题</w:t>
      </w:r>
      <w:r>
        <w:rPr>
          <w:rFonts w:hint="eastAsia" w:ascii="Times New Roman" w:hAnsi="Times New Roman" w:eastAsia="仿宋_GB2312" w:cs="Nimbus Roman No9 L"/>
          <w:b/>
          <w:bCs/>
          <w:snapToGrid w:val="0"/>
          <w:color w:val="auto"/>
          <w:kern w:val="0"/>
          <w:sz w:val="32"/>
          <w:szCs w:val="32"/>
          <w:highlight w:val="none"/>
          <w:lang w:val="en-US" w:eastAsia="zh-CN"/>
        </w:rPr>
        <w:t>12</w:t>
      </w:r>
      <w:r>
        <w:rPr>
          <w:rFonts w:hint="eastAsia" w:ascii="Times New Roman" w:hAnsi="Times New Roman" w:eastAsia="仿宋_GB2312" w:cs="Nimbus Roman No9 L"/>
          <w:b/>
          <w:bCs/>
          <w:snapToGrid w:val="0"/>
          <w:color w:val="auto"/>
          <w:kern w:val="0"/>
          <w:sz w:val="32"/>
          <w:szCs w:val="32"/>
          <w:highlight w:val="none"/>
        </w:rPr>
        <w:t>：</w:t>
      </w:r>
      <w:r>
        <w:rPr>
          <w:rFonts w:hint="eastAsia" w:ascii="Times New Roman" w:hAnsi="Times New Roman" w:eastAsia="仿宋_GB2312" w:cs="Nimbus Roman No9 L"/>
          <w:b/>
          <w:bCs/>
          <w:snapToGrid w:val="0"/>
          <w:color w:val="auto"/>
          <w:kern w:val="0"/>
          <w:sz w:val="32"/>
          <w:szCs w:val="32"/>
          <w:highlight w:val="none"/>
          <w:lang w:val="en-US" w:eastAsia="zh-CN"/>
        </w:rPr>
        <w:t>天津市科技计划项目与</w:t>
      </w:r>
      <w:bookmarkStart w:id="15" w:name="OLE_LINK1"/>
      <w:r>
        <w:rPr>
          <w:rFonts w:hint="eastAsia" w:ascii="Times New Roman" w:hAnsi="Times New Roman" w:eastAsia="仿宋_GB2312" w:cs="Nimbus Roman No9 L"/>
          <w:b/>
          <w:bCs/>
          <w:snapToGrid w:val="0"/>
          <w:color w:val="auto"/>
          <w:kern w:val="0"/>
          <w:sz w:val="32"/>
          <w:szCs w:val="32"/>
          <w:highlight w:val="none"/>
          <w:lang w:val="en-US" w:eastAsia="zh-CN"/>
        </w:rPr>
        <w:t>科技规划</w:t>
      </w:r>
      <w:bookmarkEnd w:id="15"/>
      <w:r>
        <w:rPr>
          <w:rFonts w:hint="eastAsia" w:ascii="Times New Roman" w:hAnsi="Times New Roman" w:eastAsia="仿宋_GB2312" w:cs="Nimbus Roman No9 L"/>
          <w:b/>
          <w:bCs/>
          <w:snapToGrid w:val="0"/>
          <w:color w:val="auto"/>
          <w:kern w:val="0"/>
          <w:sz w:val="32"/>
          <w:szCs w:val="32"/>
          <w:highlight w:val="none"/>
          <w:lang w:val="en-US" w:eastAsia="zh-CN"/>
        </w:rPr>
        <w:t>重点项目及国家重大项目衔接机制研究</w:t>
      </w:r>
    </w:p>
    <w:p w14:paraId="65A61C07">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hint="eastAsia" w:ascii="Times New Roman" w:hAnsi="Times New Roman" w:eastAsia="仿宋_GB2312" w:cs="Nimbus Roman No9 L"/>
          <w:b w:val="0"/>
          <w:bCs w:val="0"/>
          <w:snapToGrid w:val="0"/>
          <w:color w:val="auto"/>
          <w:kern w:val="0"/>
          <w:sz w:val="32"/>
          <w:szCs w:val="32"/>
          <w:highlight w:val="none"/>
          <w:lang w:val="en-US" w:eastAsia="zh-CN"/>
        </w:rPr>
      </w:pPr>
      <w:r>
        <w:rPr>
          <w:rFonts w:hint="eastAsia" w:ascii="Times New Roman" w:hAnsi="Times New Roman" w:eastAsia="仿宋_GB2312" w:cs="Nimbus Roman No9 L"/>
          <w:b/>
          <w:bCs/>
          <w:snapToGrid w:val="0"/>
          <w:color w:val="auto"/>
          <w:kern w:val="0"/>
          <w:sz w:val="32"/>
          <w:szCs w:val="32"/>
          <w:highlight w:val="none"/>
          <w:lang w:val="en-US" w:eastAsia="zh-CN"/>
        </w:rPr>
        <w:t>研究内容：</w:t>
      </w:r>
      <w:r>
        <w:rPr>
          <w:rFonts w:hint="eastAsia" w:ascii="Times New Roman" w:hAnsi="Times New Roman" w:eastAsia="仿宋_GB2312" w:cs="Nimbus Roman No9 L"/>
          <w:b w:val="0"/>
          <w:bCs w:val="0"/>
          <w:snapToGrid w:val="0"/>
          <w:color w:val="auto"/>
          <w:kern w:val="0"/>
          <w:sz w:val="32"/>
          <w:szCs w:val="32"/>
          <w:highlight w:val="none"/>
          <w:lang w:val="en-US" w:eastAsia="zh-CN"/>
        </w:rPr>
        <w:t>1.深入分析天津市科技计划项目与科技规划及国家重大项目衔接机制的现状，摸清难点、堵点；2.梳理分析各地在推动规划重点项目落实、承接国家项目领域布局等情况，凝炼先进经验；3.立足天津实际，提出建立市级科技计划项目与科技规划重点项目及国家重大项目衔接机制的对策建议。</w:t>
      </w:r>
    </w:p>
    <w:p w14:paraId="3F4B0762">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0"/>
        <w:rPr>
          <w:rFonts w:hint="eastAsia" w:ascii="Times New Roman" w:hAnsi="Times New Roman" w:eastAsia="仿宋_GB2312" w:cs="Nimbus Roman No9 L"/>
          <w:b w:val="0"/>
          <w:bCs w:val="0"/>
          <w:snapToGrid w:val="0"/>
          <w:color w:val="auto"/>
          <w:kern w:val="0"/>
          <w:sz w:val="32"/>
          <w:szCs w:val="32"/>
          <w:highlight w:val="none"/>
          <w:lang w:val="en-US" w:eastAsia="zh-CN"/>
        </w:rPr>
      </w:pPr>
      <w:r>
        <w:rPr>
          <w:rFonts w:hint="eastAsia" w:ascii="Times New Roman" w:hAnsi="Times New Roman" w:eastAsia="黑体" w:cs="黑体"/>
          <w:b w:val="0"/>
          <w:bCs w:val="0"/>
          <w:snapToGrid w:val="0"/>
          <w:color w:val="auto"/>
          <w:kern w:val="0"/>
          <w:sz w:val="32"/>
          <w:szCs w:val="32"/>
          <w:highlight w:val="none"/>
          <w:lang w:eastAsia="zh-CN"/>
        </w:rPr>
        <w:t>二、</w:t>
      </w:r>
      <w:r>
        <w:rPr>
          <w:rFonts w:hint="eastAsia" w:ascii="Times New Roman" w:hAnsi="Times New Roman" w:eastAsia="黑体" w:cs="黑体"/>
          <w:b w:val="0"/>
          <w:bCs w:val="0"/>
          <w:snapToGrid w:val="0"/>
          <w:color w:val="auto"/>
          <w:kern w:val="0"/>
          <w:sz w:val="32"/>
          <w:szCs w:val="32"/>
          <w:highlight w:val="none"/>
          <w:lang w:val="en-US" w:eastAsia="zh-CN"/>
        </w:rPr>
        <w:t>一般项目（共32项，每项5万）</w:t>
      </w:r>
    </w:p>
    <w:p w14:paraId="08746212">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ascii="Times New Roman" w:hAnsi="Times New Roman" w:eastAsia="仿宋_GB2312" w:cs="Nimbus Roman No9 L"/>
          <w:b/>
          <w:bCs/>
          <w:snapToGrid w:val="0"/>
          <w:color w:val="auto"/>
          <w:kern w:val="0"/>
          <w:sz w:val="32"/>
          <w:szCs w:val="32"/>
          <w:highlight w:val="none"/>
        </w:rPr>
      </w:pPr>
      <w:r>
        <w:rPr>
          <w:rFonts w:hint="eastAsia" w:ascii="Times New Roman" w:hAnsi="Times New Roman" w:eastAsia="仿宋_GB2312" w:cs="Nimbus Roman No9 L"/>
          <w:b/>
          <w:bCs/>
          <w:snapToGrid w:val="0"/>
          <w:color w:val="auto"/>
          <w:kern w:val="0"/>
          <w:sz w:val="32"/>
          <w:szCs w:val="32"/>
          <w:highlight w:val="none"/>
        </w:rPr>
        <w:t>课题</w:t>
      </w:r>
      <w:r>
        <w:rPr>
          <w:rFonts w:hint="default" w:ascii="Times New Roman" w:hAnsi="Times New Roman" w:eastAsia="仿宋_GB2312" w:cs="Nimbus Roman No9 L"/>
          <w:b/>
          <w:bCs/>
          <w:snapToGrid w:val="0"/>
          <w:color w:val="auto"/>
          <w:kern w:val="0"/>
          <w:sz w:val="32"/>
          <w:szCs w:val="32"/>
          <w:highlight w:val="none"/>
          <w:lang w:val="en" w:eastAsia="zh-CN"/>
        </w:rPr>
        <w:t>1</w:t>
      </w:r>
      <w:r>
        <w:rPr>
          <w:rFonts w:hint="eastAsia" w:ascii="Times New Roman" w:hAnsi="Times New Roman" w:eastAsia="仿宋_GB2312" w:cs="Nimbus Roman No9 L"/>
          <w:b/>
          <w:bCs/>
          <w:snapToGrid w:val="0"/>
          <w:color w:val="auto"/>
          <w:kern w:val="0"/>
          <w:sz w:val="32"/>
          <w:szCs w:val="32"/>
          <w:highlight w:val="none"/>
          <w:lang w:val="en-US" w:eastAsia="zh-CN"/>
        </w:rPr>
        <w:t>3</w:t>
      </w:r>
      <w:r>
        <w:rPr>
          <w:rFonts w:hint="eastAsia" w:ascii="Times New Roman" w:hAnsi="Times New Roman" w:eastAsia="仿宋_GB2312" w:cs="Nimbus Roman No9 L"/>
          <w:b/>
          <w:bCs/>
          <w:snapToGrid w:val="0"/>
          <w:color w:val="auto"/>
          <w:kern w:val="0"/>
          <w:sz w:val="32"/>
          <w:szCs w:val="32"/>
          <w:highlight w:val="none"/>
        </w:rPr>
        <w:t>：天津市高成长企业</w:t>
      </w:r>
      <w:r>
        <w:rPr>
          <w:rFonts w:hint="eastAsia" w:ascii="Times New Roman" w:hAnsi="Times New Roman" w:eastAsia="仿宋_GB2312" w:cs="Nimbus Roman No9 L"/>
          <w:b/>
          <w:bCs/>
          <w:snapToGrid w:val="0"/>
          <w:color w:val="auto"/>
          <w:kern w:val="0"/>
          <w:sz w:val="32"/>
          <w:szCs w:val="32"/>
          <w:highlight w:val="none"/>
          <w:lang w:val="en-US" w:eastAsia="zh-CN"/>
        </w:rPr>
        <w:t>发掘</w:t>
      </w:r>
      <w:r>
        <w:rPr>
          <w:rFonts w:hint="eastAsia" w:ascii="Times New Roman" w:hAnsi="Times New Roman" w:eastAsia="仿宋_GB2312" w:cs="Nimbus Roman No9 L"/>
          <w:b/>
          <w:bCs/>
          <w:snapToGrid w:val="0"/>
          <w:color w:val="auto"/>
          <w:kern w:val="0"/>
          <w:sz w:val="32"/>
          <w:szCs w:val="32"/>
          <w:highlight w:val="none"/>
        </w:rPr>
        <w:t>培育</w:t>
      </w:r>
      <w:r>
        <w:rPr>
          <w:rFonts w:hint="eastAsia" w:ascii="Times New Roman" w:hAnsi="Times New Roman" w:eastAsia="仿宋_GB2312" w:cs="Nimbus Roman No9 L"/>
          <w:b/>
          <w:bCs/>
          <w:snapToGrid w:val="0"/>
          <w:color w:val="auto"/>
          <w:kern w:val="0"/>
          <w:sz w:val="32"/>
          <w:szCs w:val="32"/>
          <w:highlight w:val="none"/>
          <w:lang w:val="en-US" w:eastAsia="zh-CN"/>
        </w:rPr>
        <w:t>对策</w:t>
      </w:r>
      <w:r>
        <w:rPr>
          <w:rFonts w:hint="eastAsia" w:ascii="Times New Roman" w:hAnsi="Times New Roman" w:eastAsia="仿宋_GB2312" w:cs="Nimbus Roman No9 L"/>
          <w:b/>
          <w:bCs/>
          <w:snapToGrid w:val="0"/>
          <w:color w:val="auto"/>
          <w:kern w:val="0"/>
          <w:sz w:val="32"/>
          <w:szCs w:val="32"/>
          <w:highlight w:val="none"/>
        </w:rPr>
        <w:t>研究</w:t>
      </w:r>
    </w:p>
    <w:p w14:paraId="74F7FC3F">
      <w:pPr>
        <w:pStyle w:val="3"/>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Times New Roman" w:hAnsi="Times New Roman" w:eastAsia="仿宋_GB2312" w:cs="Nimbus Roman No9 L"/>
          <w:snapToGrid w:val="0"/>
          <w:color w:val="auto"/>
          <w:kern w:val="0"/>
          <w:sz w:val="32"/>
          <w:szCs w:val="32"/>
          <w:highlight w:val="none"/>
        </w:rPr>
      </w:pPr>
      <w:r>
        <w:rPr>
          <w:rFonts w:hint="eastAsia" w:ascii="Times New Roman" w:hAnsi="Times New Roman" w:eastAsia="仿宋_GB2312" w:cs="Nimbus Roman No9 L"/>
          <w:b/>
          <w:bCs/>
          <w:snapToGrid w:val="0"/>
          <w:color w:val="auto"/>
          <w:kern w:val="0"/>
          <w:sz w:val="32"/>
          <w:szCs w:val="32"/>
          <w:highlight w:val="none"/>
        </w:rPr>
        <w:t>研究内容：</w:t>
      </w:r>
      <w:r>
        <w:rPr>
          <w:rFonts w:hint="eastAsia" w:ascii="Times New Roman" w:hAnsi="Times New Roman" w:eastAsia="仿宋_GB2312" w:cs="Nimbus Roman No9 L"/>
          <w:b w:val="0"/>
          <w:bCs w:val="0"/>
          <w:snapToGrid w:val="0"/>
          <w:color w:val="auto"/>
          <w:kern w:val="0"/>
          <w:sz w:val="32"/>
          <w:szCs w:val="32"/>
          <w:highlight w:val="none"/>
          <w:lang w:val="en-US" w:eastAsia="zh-CN"/>
        </w:rPr>
        <w:t>1.</w:t>
      </w:r>
      <w:r>
        <w:rPr>
          <w:rFonts w:hint="eastAsia" w:ascii="Times New Roman" w:hAnsi="Times New Roman" w:eastAsia="仿宋_GB2312" w:cs="Nimbus Roman No9 L"/>
          <w:snapToGrid w:val="0"/>
          <w:color w:val="auto"/>
          <w:kern w:val="0"/>
          <w:sz w:val="32"/>
          <w:szCs w:val="32"/>
          <w:highlight w:val="none"/>
        </w:rPr>
        <w:t>总结凝练具有全国竞争力的高成长企业</w:t>
      </w:r>
      <w:r>
        <w:rPr>
          <w:rFonts w:hint="eastAsia" w:ascii="Times New Roman" w:hAnsi="Times New Roman" w:eastAsia="仿宋_GB2312" w:cs="Nimbus Roman No9 L"/>
          <w:snapToGrid w:val="0"/>
          <w:color w:val="auto"/>
          <w:kern w:val="0"/>
          <w:sz w:val="32"/>
          <w:szCs w:val="32"/>
          <w:highlight w:val="none"/>
          <w:lang w:eastAsia="zh-CN"/>
        </w:rPr>
        <w:t>（</w:t>
      </w:r>
      <w:r>
        <w:rPr>
          <w:rFonts w:hint="eastAsia" w:ascii="Times New Roman" w:hAnsi="Times New Roman" w:eastAsia="仿宋_GB2312" w:cs="Nimbus Roman No9 L"/>
          <w:snapToGrid w:val="0"/>
          <w:color w:val="auto"/>
          <w:kern w:val="0"/>
          <w:sz w:val="32"/>
          <w:szCs w:val="32"/>
          <w:highlight w:val="none"/>
          <w:lang w:val="en-US" w:eastAsia="zh-CN"/>
        </w:rPr>
        <w:t>如独角兽、哪吒等企业）</w:t>
      </w:r>
      <w:r>
        <w:rPr>
          <w:rFonts w:hint="eastAsia" w:ascii="Times New Roman" w:hAnsi="Times New Roman" w:eastAsia="仿宋_GB2312" w:cs="Nimbus Roman No9 L"/>
          <w:snapToGrid w:val="0"/>
          <w:color w:val="auto"/>
          <w:kern w:val="0"/>
          <w:sz w:val="32"/>
          <w:szCs w:val="32"/>
          <w:highlight w:val="none"/>
        </w:rPr>
        <w:t>核心特征与发展模式；</w:t>
      </w:r>
      <w:r>
        <w:rPr>
          <w:rFonts w:hint="eastAsia" w:ascii="Times New Roman" w:hAnsi="Times New Roman" w:eastAsia="仿宋_GB2312" w:cs="Nimbus Roman No9 L"/>
          <w:snapToGrid w:val="0"/>
          <w:color w:val="auto"/>
          <w:kern w:val="0"/>
          <w:sz w:val="32"/>
          <w:szCs w:val="32"/>
          <w:highlight w:val="none"/>
          <w:lang w:val="en-US" w:eastAsia="zh-CN"/>
        </w:rPr>
        <w:t>2.</w:t>
      </w:r>
      <w:r>
        <w:rPr>
          <w:rFonts w:hint="eastAsia" w:ascii="Times New Roman" w:hAnsi="Times New Roman" w:eastAsia="仿宋_GB2312" w:cs="Nimbus Roman No9 L"/>
          <w:snapToGrid w:val="0"/>
          <w:color w:val="auto"/>
          <w:kern w:val="0"/>
          <w:sz w:val="32"/>
          <w:szCs w:val="32"/>
          <w:highlight w:val="none"/>
        </w:rPr>
        <w:t>系统分析天津市高成长企业发展现状、关键制约因素；</w:t>
      </w:r>
      <w:r>
        <w:rPr>
          <w:rFonts w:hint="eastAsia" w:ascii="Times New Roman" w:hAnsi="Times New Roman" w:eastAsia="仿宋_GB2312" w:cs="Nimbus Roman No9 L"/>
          <w:snapToGrid w:val="0"/>
          <w:color w:val="auto"/>
          <w:kern w:val="0"/>
          <w:sz w:val="32"/>
          <w:szCs w:val="32"/>
          <w:highlight w:val="none"/>
          <w:lang w:val="en-US" w:eastAsia="zh-CN"/>
        </w:rPr>
        <w:t>3.结合天津实际，</w:t>
      </w:r>
      <w:r>
        <w:rPr>
          <w:rFonts w:hint="eastAsia" w:ascii="Times New Roman" w:hAnsi="Times New Roman" w:eastAsia="仿宋_GB2312" w:cs="Nimbus Roman No9 L"/>
          <w:snapToGrid w:val="0"/>
          <w:color w:val="auto"/>
          <w:kern w:val="0"/>
          <w:sz w:val="32"/>
          <w:szCs w:val="32"/>
          <w:highlight w:val="none"/>
        </w:rPr>
        <w:t>研究提出</w:t>
      </w:r>
      <w:r>
        <w:rPr>
          <w:rFonts w:hint="eastAsia" w:ascii="Times New Roman" w:hAnsi="Times New Roman" w:eastAsia="仿宋_GB2312" w:cs="Nimbus Roman No9 L"/>
          <w:snapToGrid w:val="0"/>
          <w:color w:val="auto"/>
          <w:kern w:val="0"/>
          <w:sz w:val="32"/>
          <w:szCs w:val="32"/>
          <w:highlight w:val="none"/>
          <w:lang w:val="en-US" w:eastAsia="zh-CN"/>
        </w:rPr>
        <w:t>发掘</w:t>
      </w:r>
      <w:r>
        <w:rPr>
          <w:rFonts w:hint="eastAsia" w:ascii="Times New Roman" w:hAnsi="Times New Roman" w:eastAsia="仿宋_GB2312" w:cs="Nimbus Roman No9 L"/>
          <w:snapToGrid w:val="0"/>
          <w:color w:val="auto"/>
          <w:kern w:val="0"/>
          <w:sz w:val="32"/>
          <w:szCs w:val="32"/>
          <w:highlight w:val="none"/>
        </w:rPr>
        <w:t>培育高成长企业的</w:t>
      </w:r>
      <w:r>
        <w:rPr>
          <w:rFonts w:hint="eastAsia" w:ascii="Times New Roman" w:hAnsi="Times New Roman" w:eastAsia="仿宋_GB2312" w:cs="Nimbus Roman No9 L"/>
          <w:snapToGrid w:val="0"/>
          <w:color w:val="auto"/>
          <w:kern w:val="0"/>
          <w:sz w:val="32"/>
          <w:szCs w:val="32"/>
          <w:highlight w:val="none"/>
          <w:lang w:val="en-US" w:eastAsia="zh-CN"/>
        </w:rPr>
        <w:t>对策建议</w:t>
      </w:r>
      <w:r>
        <w:rPr>
          <w:rFonts w:hint="eastAsia" w:ascii="Times New Roman" w:hAnsi="Times New Roman" w:eastAsia="仿宋_GB2312" w:cs="Nimbus Roman No9 L"/>
          <w:snapToGrid w:val="0"/>
          <w:color w:val="auto"/>
          <w:kern w:val="0"/>
          <w:sz w:val="32"/>
          <w:szCs w:val="32"/>
          <w:highlight w:val="none"/>
        </w:rPr>
        <w:t>。</w:t>
      </w:r>
    </w:p>
    <w:p w14:paraId="19005623">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hint="default" w:ascii="Times New Roman" w:hAnsi="Times New Roman" w:eastAsia="仿宋_GB2312" w:cs="Nimbus Roman No9 L"/>
          <w:b/>
          <w:bCs/>
          <w:snapToGrid w:val="0"/>
          <w:color w:val="auto"/>
          <w:kern w:val="0"/>
          <w:sz w:val="32"/>
          <w:szCs w:val="32"/>
          <w:highlight w:val="none"/>
          <w:lang w:val="en-US" w:eastAsia="zh-CN"/>
        </w:rPr>
      </w:pPr>
      <w:r>
        <w:rPr>
          <w:rFonts w:hint="eastAsia" w:ascii="Times New Roman" w:hAnsi="Times New Roman" w:eastAsia="仿宋_GB2312" w:cs="Nimbus Roman No9 L"/>
          <w:b/>
          <w:bCs/>
          <w:snapToGrid w:val="0"/>
          <w:color w:val="auto"/>
          <w:kern w:val="0"/>
          <w:sz w:val="32"/>
          <w:szCs w:val="32"/>
          <w:highlight w:val="none"/>
          <w:lang w:val="en-US" w:eastAsia="zh-CN"/>
        </w:rPr>
        <w:t>课题14：天津市布局打造开放式创新平台对策研究</w:t>
      </w:r>
    </w:p>
    <w:p w14:paraId="7D9604C4">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hint="eastAsia" w:ascii="Times New Roman" w:hAnsi="Times New Roman" w:eastAsia="仿宋_GB2312" w:cs="Nimbus Roman No9 L"/>
          <w:b/>
          <w:bCs/>
          <w:snapToGrid w:val="0"/>
          <w:color w:val="auto"/>
          <w:kern w:val="0"/>
          <w:sz w:val="32"/>
          <w:szCs w:val="32"/>
          <w:highlight w:val="none"/>
          <w:lang w:val="en-US" w:eastAsia="zh-CN"/>
        </w:rPr>
      </w:pPr>
      <w:r>
        <w:rPr>
          <w:rFonts w:hint="eastAsia" w:ascii="Times New Roman" w:hAnsi="Times New Roman" w:eastAsia="仿宋_GB2312" w:cs="Nimbus Roman No9 L"/>
          <w:b/>
          <w:bCs/>
          <w:snapToGrid w:val="0"/>
          <w:color w:val="auto"/>
          <w:kern w:val="0"/>
          <w:sz w:val="32"/>
          <w:szCs w:val="32"/>
          <w:highlight w:val="none"/>
        </w:rPr>
        <w:t>研究内容：</w:t>
      </w:r>
      <w:r>
        <w:rPr>
          <w:rFonts w:hint="eastAsia" w:ascii="Times New Roman" w:hAnsi="Times New Roman" w:eastAsia="仿宋_GB2312" w:cs="Nimbus Roman No9 L"/>
          <w:b w:val="0"/>
          <w:bCs w:val="0"/>
          <w:snapToGrid w:val="0"/>
          <w:color w:val="auto"/>
          <w:kern w:val="0"/>
          <w:sz w:val="32"/>
          <w:szCs w:val="32"/>
          <w:highlight w:val="none"/>
          <w:lang w:val="en-US" w:eastAsia="zh-CN"/>
        </w:rPr>
        <w:t>1.研究国内外“会员制”“联盟制”开放式创新平台先进经验和模式，分析人工智能、智能网联汽车、低空经济等新兴领域专业化科创服务需求；2.系统梳理高校院所、企业等</w:t>
      </w:r>
      <w:r>
        <w:rPr>
          <w:rFonts w:hint="eastAsia" w:eastAsia="仿宋_GB2312" w:cs="Nimbus Roman No9 L"/>
          <w:b w:val="0"/>
          <w:bCs w:val="0"/>
          <w:snapToGrid w:val="0"/>
          <w:color w:val="auto"/>
          <w:kern w:val="0"/>
          <w:sz w:val="32"/>
          <w:szCs w:val="32"/>
          <w:highlight w:val="none"/>
          <w:lang w:val="en-US" w:eastAsia="zh-CN"/>
        </w:rPr>
        <w:t>建设</w:t>
      </w:r>
      <w:r>
        <w:rPr>
          <w:rFonts w:hint="eastAsia" w:ascii="Times New Roman" w:hAnsi="Times New Roman" w:eastAsia="仿宋_GB2312" w:cs="Nimbus Roman No9 L"/>
          <w:b w:val="0"/>
          <w:bCs w:val="0"/>
          <w:snapToGrid w:val="0"/>
          <w:color w:val="auto"/>
          <w:kern w:val="0"/>
          <w:sz w:val="32"/>
          <w:szCs w:val="32"/>
          <w:highlight w:val="none"/>
          <w:lang w:val="en-US" w:eastAsia="zh-CN"/>
        </w:rPr>
        <w:t>开放式创新平台存在的问题与制约因素；3.研究提出高校院所、企业加快新兴领域开放式创新平台布局建设的对策建议。</w:t>
      </w:r>
    </w:p>
    <w:p w14:paraId="3ACD0855">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hint="eastAsia" w:ascii="Times New Roman" w:hAnsi="Times New Roman" w:eastAsia="仿宋_GB2312" w:cs="Nimbus Roman No9 L"/>
          <w:b/>
          <w:bCs/>
          <w:snapToGrid w:val="0"/>
          <w:color w:val="auto"/>
          <w:kern w:val="0"/>
          <w:sz w:val="32"/>
          <w:szCs w:val="32"/>
          <w:highlight w:val="none"/>
          <w:lang w:val="en-US" w:eastAsia="zh-CN"/>
        </w:rPr>
      </w:pPr>
      <w:r>
        <w:rPr>
          <w:rFonts w:hint="eastAsia" w:ascii="Times New Roman" w:hAnsi="Times New Roman" w:eastAsia="仿宋_GB2312" w:cs="Nimbus Roman No9 L"/>
          <w:b/>
          <w:bCs/>
          <w:snapToGrid w:val="0"/>
          <w:color w:val="auto"/>
          <w:kern w:val="0"/>
          <w:sz w:val="32"/>
          <w:szCs w:val="32"/>
          <w:highlight w:val="none"/>
        </w:rPr>
        <w:t>课题</w:t>
      </w:r>
      <w:r>
        <w:rPr>
          <w:rFonts w:hint="eastAsia" w:ascii="Times New Roman" w:hAnsi="Times New Roman" w:eastAsia="仿宋_GB2312" w:cs="Nimbus Roman No9 L"/>
          <w:b/>
          <w:bCs/>
          <w:snapToGrid w:val="0"/>
          <w:color w:val="auto"/>
          <w:kern w:val="0"/>
          <w:sz w:val="32"/>
          <w:szCs w:val="32"/>
          <w:highlight w:val="none"/>
          <w:lang w:val="en-US" w:eastAsia="zh-CN"/>
        </w:rPr>
        <w:t>15</w:t>
      </w:r>
      <w:r>
        <w:rPr>
          <w:rFonts w:hint="eastAsia" w:ascii="Times New Roman" w:hAnsi="Times New Roman" w:eastAsia="仿宋_GB2312" w:cs="Nimbus Roman No9 L"/>
          <w:b/>
          <w:bCs/>
          <w:snapToGrid w:val="0"/>
          <w:color w:val="auto"/>
          <w:kern w:val="0"/>
          <w:sz w:val="32"/>
          <w:szCs w:val="32"/>
          <w:highlight w:val="none"/>
        </w:rPr>
        <w:t>：</w:t>
      </w:r>
      <w:r>
        <w:rPr>
          <w:rFonts w:hint="eastAsia" w:ascii="Times New Roman" w:hAnsi="Times New Roman" w:eastAsia="仿宋_GB2312" w:cs="Nimbus Roman No9 L"/>
          <w:b/>
          <w:bCs/>
          <w:snapToGrid w:val="0"/>
          <w:color w:val="auto"/>
          <w:kern w:val="0"/>
          <w:sz w:val="32"/>
          <w:szCs w:val="32"/>
          <w:highlight w:val="none"/>
          <w:lang w:val="en-US" w:eastAsia="zh-CN"/>
        </w:rPr>
        <w:t>天津市技术转移体系现状、问题与对策研究</w:t>
      </w:r>
    </w:p>
    <w:p w14:paraId="2E297227">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Nimbus Roman No9 L"/>
          <w:snapToGrid w:val="0"/>
          <w:color w:val="auto"/>
          <w:kern w:val="0"/>
          <w:sz w:val="32"/>
          <w:szCs w:val="32"/>
          <w:highlight w:val="none"/>
          <w:lang w:val="en-US" w:eastAsia="zh-CN"/>
        </w:rPr>
      </w:pPr>
      <w:r>
        <w:rPr>
          <w:rFonts w:hint="eastAsia" w:ascii="Times New Roman" w:hAnsi="Times New Roman" w:eastAsia="仿宋_GB2312" w:cs="Nimbus Roman No9 L"/>
          <w:b/>
          <w:bCs/>
          <w:snapToGrid w:val="0"/>
          <w:color w:val="auto"/>
          <w:kern w:val="0"/>
          <w:sz w:val="32"/>
          <w:szCs w:val="32"/>
          <w:highlight w:val="none"/>
          <w:lang w:val="en-US" w:eastAsia="zh-CN"/>
        </w:rPr>
        <w:t>研究内容：</w:t>
      </w:r>
      <w:r>
        <w:rPr>
          <w:rFonts w:hint="eastAsia" w:ascii="Times New Roman" w:hAnsi="Times New Roman" w:eastAsia="仿宋_GB2312" w:cs="Nimbus Roman No9 L"/>
          <w:b w:val="0"/>
          <w:bCs w:val="0"/>
          <w:snapToGrid w:val="0"/>
          <w:color w:val="auto"/>
          <w:kern w:val="0"/>
          <w:sz w:val="32"/>
          <w:szCs w:val="32"/>
          <w:highlight w:val="none"/>
          <w:lang w:val="en-US" w:eastAsia="zh-CN"/>
        </w:rPr>
        <w:t>1.开展国内外主要技术转移模式与技术转移体系分析对比研究；2.系统分析国内主要城市技术转移机构与技术转移人才发展现状、特色亮点与支持政策；3.梳理天津市技术转移体系问题短板；4.结合天津实际，研究提出技术转移机构和技术转移人才发展对策和建议。</w:t>
      </w:r>
    </w:p>
    <w:p w14:paraId="4E792745">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Times New Roman" w:hAnsi="Times New Roman" w:eastAsia="仿宋_GB2312" w:cs="Nimbus Roman No9 L"/>
          <w:b/>
          <w:bCs/>
          <w:snapToGrid w:val="0"/>
          <w:color w:val="auto"/>
          <w:kern w:val="0"/>
          <w:sz w:val="32"/>
          <w:szCs w:val="32"/>
          <w:highlight w:val="none"/>
          <w:lang w:eastAsia="zh-CN" w:bidi="ar"/>
        </w:rPr>
      </w:pPr>
      <w:r>
        <w:rPr>
          <w:rFonts w:hint="eastAsia" w:ascii="Times New Roman" w:hAnsi="Times New Roman" w:eastAsia="仿宋_GB2312" w:cs="Nimbus Roman No9 L"/>
          <w:b/>
          <w:bCs/>
          <w:snapToGrid w:val="0"/>
          <w:color w:val="auto"/>
          <w:kern w:val="0"/>
          <w:sz w:val="32"/>
          <w:szCs w:val="32"/>
          <w:highlight w:val="none"/>
        </w:rPr>
        <w:t>课题</w:t>
      </w:r>
      <w:r>
        <w:rPr>
          <w:rFonts w:hint="eastAsia" w:ascii="Times New Roman" w:hAnsi="Times New Roman" w:eastAsia="仿宋_GB2312" w:cs="Nimbus Roman No9 L"/>
          <w:b/>
          <w:bCs/>
          <w:snapToGrid w:val="0"/>
          <w:color w:val="auto"/>
          <w:kern w:val="0"/>
          <w:sz w:val="32"/>
          <w:szCs w:val="32"/>
          <w:highlight w:val="none"/>
          <w:lang w:val="en-US" w:eastAsia="zh-CN"/>
        </w:rPr>
        <w:t>16</w:t>
      </w:r>
      <w:r>
        <w:rPr>
          <w:rFonts w:hint="eastAsia" w:ascii="Times New Roman" w:hAnsi="Times New Roman" w:eastAsia="仿宋_GB2312" w:cs="Nimbus Roman No9 L"/>
          <w:b/>
          <w:bCs/>
          <w:snapToGrid w:val="0"/>
          <w:color w:val="auto"/>
          <w:kern w:val="0"/>
          <w:sz w:val="32"/>
          <w:szCs w:val="32"/>
          <w:highlight w:val="none"/>
        </w:rPr>
        <w:t>：</w:t>
      </w:r>
      <w:bookmarkStart w:id="16" w:name="OLE_LINK34"/>
      <w:bookmarkStart w:id="17" w:name="OLE_LINK32"/>
      <w:r>
        <w:rPr>
          <w:rFonts w:hint="eastAsia" w:ascii="Times New Roman" w:hAnsi="Times New Roman" w:eastAsia="仿宋_GB2312" w:cs="Nimbus Roman No9 L"/>
          <w:b/>
          <w:bCs/>
          <w:snapToGrid w:val="0"/>
          <w:color w:val="auto"/>
          <w:kern w:val="0"/>
          <w:sz w:val="32"/>
          <w:szCs w:val="32"/>
          <w:highlight w:val="none"/>
          <w:lang w:bidi="ar"/>
        </w:rPr>
        <w:t>人工智能赋能科技服务业</w:t>
      </w:r>
      <w:r>
        <w:rPr>
          <w:rFonts w:hint="eastAsia" w:ascii="Times New Roman" w:hAnsi="Times New Roman" w:eastAsia="仿宋_GB2312" w:cs="Nimbus Roman No9 L"/>
          <w:b/>
          <w:bCs/>
          <w:snapToGrid w:val="0"/>
          <w:color w:val="auto"/>
          <w:kern w:val="0"/>
          <w:sz w:val="32"/>
          <w:szCs w:val="32"/>
          <w:highlight w:val="none"/>
          <w:lang w:eastAsia="zh-CN" w:bidi="ar"/>
        </w:rPr>
        <w:t>发展对策研究</w:t>
      </w:r>
    </w:p>
    <w:p w14:paraId="4C639F53">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jc w:val="both"/>
        <w:textAlignment w:val="auto"/>
        <w:outlineLvl w:val="9"/>
        <w:rPr>
          <w:rFonts w:hint="eastAsia" w:ascii="Times New Roman" w:hAnsi="Times New Roman" w:eastAsia="仿宋_GB2312" w:cs="Nimbus Roman No9 L"/>
          <w:b w:val="0"/>
          <w:bCs w:val="0"/>
          <w:snapToGrid w:val="0"/>
          <w:color w:val="auto"/>
          <w:kern w:val="0"/>
          <w:sz w:val="32"/>
          <w:szCs w:val="32"/>
          <w:highlight w:val="none"/>
          <w:lang w:val="en-US" w:eastAsia="zh-CN"/>
        </w:rPr>
      </w:pPr>
      <w:r>
        <w:rPr>
          <w:rFonts w:hint="eastAsia" w:ascii="Times New Roman" w:hAnsi="Times New Roman" w:eastAsia="仿宋_GB2312" w:cs="Nimbus Roman No9 L"/>
          <w:b/>
          <w:bCs/>
          <w:snapToGrid w:val="0"/>
          <w:color w:val="auto"/>
          <w:kern w:val="0"/>
          <w:sz w:val="32"/>
          <w:szCs w:val="32"/>
          <w:highlight w:val="none"/>
        </w:rPr>
        <w:t>研究内容：</w:t>
      </w:r>
      <w:r>
        <w:rPr>
          <w:rFonts w:hint="eastAsia" w:ascii="Times New Roman" w:hAnsi="Times New Roman" w:eastAsia="仿宋_GB2312" w:cs="Nimbus Roman No9 L"/>
          <w:b w:val="0"/>
          <w:bCs w:val="0"/>
          <w:snapToGrid w:val="0"/>
          <w:color w:val="auto"/>
          <w:kern w:val="0"/>
          <w:sz w:val="32"/>
          <w:szCs w:val="32"/>
          <w:highlight w:val="none"/>
          <w:lang w:val="en-US" w:eastAsia="zh-CN"/>
        </w:rPr>
        <w:t>1.聚焦生物医药研发、工程设计、地质勘查、检验检测等科技服务重点领域，系统梳理“AI+科技服务”的应用现状、瓶颈与趋势；2.研究AI技术数据库与智能匹配算法，形成典型应用场景，开展典型案例剖析，凝练经验举措；3.结合天津实际，提出人工智能赋能科技服务业的应用模式和发展路径。</w:t>
      </w:r>
    </w:p>
    <w:bookmarkEnd w:id="6"/>
    <w:bookmarkEnd w:id="7"/>
    <w:bookmarkEnd w:id="8"/>
    <w:bookmarkEnd w:id="16"/>
    <w:bookmarkEnd w:id="17"/>
    <w:p w14:paraId="5E5E6290">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hint="eastAsia" w:ascii="Times New Roman" w:hAnsi="Times New Roman" w:eastAsia="仿宋_GB2312" w:cs="Nimbus Roman No9 L"/>
          <w:b/>
          <w:bCs/>
          <w:snapToGrid w:val="0"/>
          <w:color w:val="auto"/>
          <w:kern w:val="0"/>
          <w:sz w:val="32"/>
          <w:szCs w:val="32"/>
          <w:highlight w:val="none"/>
          <w:lang w:val="en-US" w:eastAsia="zh-CN"/>
        </w:rPr>
      </w:pPr>
      <w:bookmarkStart w:id="18" w:name="OLE_LINK2"/>
      <w:r>
        <w:rPr>
          <w:rFonts w:hint="eastAsia" w:ascii="Times New Roman" w:hAnsi="Times New Roman" w:eastAsia="仿宋_GB2312" w:cs="Nimbus Roman No9 L"/>
          <w:b/>
          <w:bCs/>
          <w:snapToGrid w:val="0"/>
          <w:color w:val="auto"/>
          <w:kern w:val="0"/>
          <w:sz w:val="32"/>
          <w:szCs w:val="32"/>
          <w:highlight w:val="none"/>
          <w:lang w:bidi="ar"/>
        </w:rPr>
        <w:t>课题</w:t>
      </w:r>
      <w:r>
        <w:rPr>
          <w:rFonts w:hint="eastAsia" w:ascii="Times New Roman" w:hAnsi="Times New Roman" w:eastAsia="仿宋_GB2312" w:cs="Nimbus Roman No9 L"/>
          <w:b/>
          <w:bCs/>
          <w:snapToGrid w:val="0"/>
          <w:color w:val="auto"/>
          <w:kern w:val="0"/>
          <w:sz w:val="32"/>
          <w:szCs w:val="32"/>
          <w:highlight w:val="none"/>
          <w:lang w:val="en-US" w:eastAsia="zh-CN" w:bidi="ar"/>
        </w:rPr>
        <w:t>17</w:t>
      </w:r>
      <w:r>
        <w:rPr>
          <w:rFonts w:hint="eastAsia" w:ascii="Times New Roman" w:hAnsi="Times New Roman" w:eastAsia="仿宋_GB2312" w:cs="Nimbus Roman No9 L"/>
          <w:b/>
          <w:bCs/>
          <w:snapToGrid w:val="0"/>
          <w:color w:val="auto"/>
          <w:kern w:val="0"/>
          <w:sz w:val="32"/>
          <w:szCs w:val="32"/>
          <w:highlight w:val="none"/>
          <w:lang w:val="en-US" w:eastAsia="zh-CN"/>
        </w:rPr>
        <w:t>：</w:t>
      </w:r>
      <w:r>
        <w:rPr>
          <w:rFonts w:hint="default" w:ascii="Times New Roman" w:hAnsi="Times New Roman" w:eastAsia="仿宋_GB2312" w:cs="Nimbus Roman No9 L"/>
          <w:b/>
          <w:bCs/>
          <w:snapToGrid w:val="0"/>
          <w:color w:val="auto"/>
          <w:kern w:val="0"/>
          <w:sz w:val="32"/>
          <w:szCs w:val="32"/>
          <w:highlight w:val="none"/>
        </w:rPr>
        <w:t>天津市提升创新联合体科研攻关效能的</w:t>
      </w:r>
      <w:r>
        <w:rPr>
          <w:rFonts w:hint="eastAsia" w:ascii="Times New Roman" w:hAnsi="Times New Roman" w:eastAsia="仿宋_GB2312" w:cs="Nimbus Roman No9 L"/>
          <w:b/>
          <w:bCs/>
          <w:snapToGrid w:val="0"/>
          <w:color w:val="auto"/>
          <w:kern w:val="0"/>
          <w:sz w:val="32"/>
          <w:szCs w:val="32"/>
          <w:highlight w:val="none"/>
          <w:lang w:val="en-US" w:eastAsia="zh-CN"/>
        </w:rPr>
        <w:t>对策</w:t>
      </w:r>
      <w:r>
        <w:rPr>
          <w:rFonts w:hint="default" w:ascii="Times New Roman" w:hAnsi="Times New Roman" w:eastAsia="仿宋_GB2312" w:cs="Nimbus Roman No9 L"/>
          <w:b/>
          <w:bCs/>
          <w:snapToGrid w:val="0"/>
          <w:color w:val="auto"/>
          <w:kern w:val="0"/>
          <w:sz w:val="32"/>
          <w:szCs w:val="32"/>
          <w:highlight w:val="none"/>
        </w:rPr>
        <w:t>研究</w:t>
      </w:r>
    </w:p>
    <w:p w14:paraId="40DD894D">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Times New Roman" w:hAnsi="Times New Roman" w:eastAsia="仿宋_GB2312" w:cs="Nimbus Roman No9 L"/>
          <w:snapToGrid w:val="0"/>
          <w:color w:val="auto"/>
          <w:kern w:val="0"/>
          <w:sz w:val="32"/>
          <w:szCs w:val="32"/>
          <w:highlight w:val="none"/>
        </w:rPr>
      </w:pPr>
      <w:r>
        <w:rPr>
          <w:rFonts w:hint="default" w:ascii="Times New Roman" w:hAnsi="Times New Roman" w:eastAsia="仿宋_GB2312" w:cs="Nimbus Roman No9 L"/>
          <w:b/>
          <w:bCs/>
          <w:snapToGrid w:val="0"/>
          <w:color w:val="auto"/>
          <w:kern w:val="0"/>
          <w:sz w:val="32"/>
          <w:szCs w:val="32"/>
          <w:highlight w:val="none"/>
          <w:lang w:val="en-US" w:eastAsia="zh-CN"/>
        </w:rPr>
        <w:t>研究内容：</w:t>
      </w:r>
      <w:r>
        <w:rPr>
          <w:rFonts w:hint="default" w:ascii="Times New Roman" w:hAnsi="Times New Roman" w:eastAsia="仿宋_GB2312" w:cs="Nimbus Roman No9 L"/>
          <w:snapToGrid w:val="0"/>
          <w:color w:val="auto"/>
          <w:kern w:val="0"/>
          <w:sz w:val="32"/>
          <w:szCs w:val="32"/>
          <w:highlight w:val="none"/>
          <w:lang w:val="en-US" w:eastAsia="zh-CN"/>
        </w:rPr>
        <w:t>1.分析国家对创新联合体部署要求的历史演进，对比产业技术创新联盟、技术创新中心、新型研发机构等，明确其发展定位、典型特征和组建模式</w:t>
      </w:r>
      <w:r>
        <w:rPr>
          <w:rFonts w:hint="eastAsia" w:ascii="Times New Roman" w:hAnsi="Times New Roman" w:eastAsia="仿宋_GB2312" w:cs="Nimbus Roman No9 L"/>
          <w:snapToGrid w:val="0"/>
          <w:color w:val="auto"/>
          <w:kern w:val="0"/>
          <w:sz w:val="32"/>
          <w:szCs w:val="32"/>
          <w:highlight w:val="none"/>
          <w:lang w:val="en-US" w:eastAsia="zh-CN"/>
        </w:rPr>
        <w:t>；</w:t>
      </w:r>
      <w:r>
        <w:rPr>
          <w:rFonts w:hint="default" w:ascii="Times New Roman" w:hAnsi="Times New Roman" w:eastAsia="仿宋_GB2312" w:cs="Nimbus Roman No9 L"/>
          <w:snapToGrid w:val="0"/>
          <w:color w:val="auto"/>
          <w:kern w:val="0"/>
          <w:sz w:val="32"/>
          <w:szCs w:val="32"/>
          <w:highlight w:val="none"/>
          <w:lang w:val="en-US" w:eastAsia="zh-CN"/>
        </w:rPr>
        <w:t>2.</w:t>
      </w:r>
      <w:r>
        <w:rPr>
          <w:rFonts w:hint="eastAsia" w:ascii="Times New Roman" w:hAnsi="Times New Roman" w:eastAsia="仿宋_GB2312" w:cs="Nimbus Roman No9 L"/>
          <w:snapToGrid w:val="0"/>
          <w:color w:val="auto"/>
          <w:kern w:val="0"/>
          <w:sz w:val="32"/>
          <w:szCs w:val="32"/>
          <w:highlight w:val="none"/>
          <w:lang w:val="en-US" w:eastAsia="zh-CN"/>
        </w:rPr>
        <w:t>系统开展天津市</w:t>
      </w:r>
      <w:r>
        <w:rPr>
          <w:rFonts w:hint="default" w:ascii="Times New Roman" w:hAnsi="Times New Roman" w:eastAsia="仿宋_GB2312" w:cs="Nimbus Roman No9 L"/>
          <w:snapToGrid w:val="0"/>
          <w:color w:val="auto"/>
          <w:kern w:val="0"/>
          <w:sz w:val="32"/>
          <w:szCs w:val="32"/>
          <w:highlight w:val="none"/>
          <w:lang w:val="en-US" w:eastAsia="zh-CN"/>
        </w:rPr>
        <w:t>创新联合体</w:t>
      </w:r>
      <w:r>
        <w:rPr>
          <w:rFonts w:hint="eastAsia" w:ascii="Times New Roman" w:hAnsi="Times New Roman" w:eastAsia="仿宋_GB2312" w:cs="Nimbus Roman No9 L"/>
          <w:snapToGrid w:val="0"/>
          <w:color w:val="auto"/>
          <w:kern w:val="0"/>
          <w:sz w:val="32"/>
          <w:szCs w:val="32"/>
          <w:highlight w:val="none"/>
          <w:lang w:val="en-US" w:eastAsia="zh-CN"/>
        </w:rPr>
        <w:t>发展现状分析，凝炼先进做法与模式，</w:t>
      </w:r>
      <w:r>
        <w:rPr>
          <w:rFonts w:hint="default" w:ascii="Times New Roman" w:hAnsi="Times New Roman" w:eastAsia="仿宋_GB2312" w:cs="Nimbus Roman No9 L"/>
          <w:snapToGrid w:val="0"/>
          <w:color w:val="auto"/>
          <w:kern w:val="0"/>
          <w:sz w:val="32"/>
          <w:szCs w:val="32"/>
          <w:highlight w:val="none"/>
          <w:lang w:val="en-US" w:eastAsia="zh-CN"/>
        </w:rPr>
        <w:t>剖析存在问题及制约因素</w:t>
      </w:r>
      <w:r>
        <w:rPr>
          <w:rFonts w:hint="eastAsia" w:ascii="Times New Roman" w:hAnsi="Times New Roman" w:eastAsia="仿宋_GB2312" w:cs="Nimbus Roman No9 L"/>
          <w:snapToGrid w:val="0"/>
          <w:color w:val="auto"/>
          <w:kern w:val="0"/>
          <w:sz w:val="32"/>
          <w:szCs w:val="32"/>
          <w:highlight w:val="none"/>
          <w:lang w:val="en-US" w:eastAsia="zh-CN"/>
        </w:rPr>
        <w:t>；</w:t>
      </w:r>
      <w:r>
        <w:rPr>
          <w:rFonts w:hint="default" w:ascii="Times New Roman" w:hAnsi="Times New Roman" w:eastAsia="仿宋_GB2312" w:cs="Nimbus Roman No9 L"/>
          <w:snapToGrid w:val="0"/>
          <w:color w:val="auto"/>
          <w:kern w:val="0"/>
          <w:sz w:val="32"/>
          <w:szCs w:val="32"/>
          <w:highlight w:val="none"/>
          <w:lang w:val="en-US" w:eastAsia="zh-CN"/>
        </w:rPr>
        <w:t>3.研究提出新时期提升</w:t>
      </w:r>
      <w:r>
        <w:rPr>
          <w:rFonts w:hint="eastAsia" w:ascii="Times New Roman" w:hAnsi="Times New Roman" w:eastAsia="仿宋_GB2312" w:cs="Nimbus Roman No9 L"/>
          <w:snapToGrid w:val="0"/>
          <w:color w:val="auto"/>
          <w:kern w:val="0"/>
          <w:sz w:val="32"/>
          <w:szCs w:val="32"/>
          <w:highlight w:val="none"/>
          <w:lang w:val="en-US" w:eastAsia="zh-CN"/>
        </w:rPr>
        <w:t>天津</w:t>
      </w:r>
      <w:r>
        <w:rPr>
          <w:rFonts w:hint="default" w:ascii="Times New Roman" w:hAnsi="Times New Roman" w:eastAsia="仿宋_GB2312" w:cs="Nimbus Roman No9 L"/>
          <w:snapToGrid w:val="0"/>
          <w:color w:val="auto"/>
          <w:kern w:val="0"/>
          <w:sz w:val="32"/>
          <w:szCs w:val="32"/>
          <w:highlight w:val="none"/>
          <w:lang w:val="en-US" w:eastAsia="zh-CN"/>
        </w:rPr>
        <w:t>市创新联合体科研攻关效能的发展思路和</w:t>
      </w:r>
      <w:r>
        <w:rPr>
          <w:rFonts w:hint="eastAsia" w:ascii="Times New Roman" w:hAnsi="Times New Roman" w:eastAsia="仿宋_GB2312" w:cs="Nimbus Roman No9 L"/>
          <w:snapToGrid w:val="0"/>
          <w:color w:val="auto"/>
          <w:kern w:val="0"/>
          <w:sz w:val="32"/>
          <w:szCs w:val="32"/>
          <w:highlight w:val="none"/>
          <w:lang w:val="en-US" w:eastAsia="zh-CN"/>
        </w:rPr>
        <w:t>对策</w:t>
      </w:r>
      <w:r>
        <w:rPr>
          <w:rFonts w:hint="default" w:ascii="Times New Roman" w:hAnsi="Times New Roman" w:eastAsia="仿宋_GB2312" w:cs="Nimbus Roman No9 L"/>
          <w:snapToGrid w:val="0"/>
          <w:color w:val="auto"/>
          <w:kern w:val="0"/>
          <w:sz w:val="32"/>
          <w:szCs w:val="32"/>
          <w:highlight w:val="none"/>
          <w:lang w:val="en-US" w:eastAsia="zh-CN"/>
        </w:rPr>
        <w:t>建议。</w:t>
      </w:r>
    </w:p>
    <w:p w14:paraId="46E29C54">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ascii="Times New Roman" w:hAnsi="Times New Roman" w:eastAsia="仿宋_GB2312" w:cs="Nimbus Roman No9 L"/>
          <w:b/>
          <w:bCs/>
          <w:snapToGrid w:val="0"/>
          <w:color w:val="auto"/>
          <w:kern w:val="0"/>
          <w:sz w:val="32"/>
          <w:szCs w:val="32"/>
          <w:highlight w:val="none"/>
        </w:rPr>
      </w:pPr>
      <w:r>
        <w:rPr>
          <w:rFonts w:hint="eastAsia" w:ascii="Times New Roman" w:hAnsi="Times New Roman" w:eastAsia="仿宋_GB2312" w:cs="Nimbus Roman No9 L"/>
          <w:b/>
          <w:bCs/>
          <w:snapToGrid w:val="0"/>
          <w:color w:val="auto"/>
          <w:kern w:val="0"/>
          <w:sz w:val="32"/>
          <w:szCs w:val="32"/>
          <w:highlight w:val="none"/>
        </w:rPr>
        <w:t>课题</w:t>
      </w:r>
      <w:r>
        <w:rPr>
          <w:rFonts w:hint="eastAsia" w:ascii="Times New Roman" w:hAnsi="Times New Roman" w:eastAsia="仿宋_GB2312" w:cs="Nimbus Roman No9 L"/>
          <w:b/>
          <w:bCs/>
          <w:snapToGrid w:val="0"/>
          <w:color w:val="auto"/>
          <w:kern w:val="0"/>
          <w:sz w:val="32"/>
          <w:szCs w:val="32"/>
          <w:highlight w:val="none"/>
          <w:lang w:val="en-US" w:eastAsia="zh-CN"/>
        </w:rPr>
        <w:t>18</w:t>
      </w:r>
      <w:r>
        <w:rPr>
          <w:rFonts w:hint="eastAsia" w:ascii="Times New Roman" w:hAnsi="Times New Roman" w:eastAsia="仿宋_GB2312" w:cs="Nimbus Roman No9 L"/>
          <w:b/>
          <w:bCs/>
          <w:snapToGrid w:val="0"/>
          <w:color w:val="auto"/>
          <w:kern w:val="0"/>
          <w:sz w:val="32"/>
          <w:szCs w:val="32"/>
          <w:highlight w:val="none"/>
        </w:rPr>
        <w:t>：天津市</w:t>
      </w:r>
      <w:bookmarkStart w:id="19" w:name="OLE_LINK3"/>
      <w:r>
        <w:rPr>
          <w:rFonts w:hint="eastAsia" w:ascii="Times New Roman" w:hAnsi="Times New Roman" w:eastAsia="仿宋_GB2312" w:cs="Nimbus Roman No9 L"/>
          <w:b/>
          <w:bCs/>
          <w:snapToGrid w:val="0"/>
          <w:color w:val="auto"/>
          <w:kern w:val="0"/>
          <w:sz w:val="32"/>
          <w:szCs w:val="32"/>
          <w:highlight w:val="none"/>
        </w:rPr>
        <w:t>“</w:t>
      </w:r>
      <w:r>
        <w:rPr>
          <w:rFonts w:hint="eastAsia" w:ascii="Times New Roman" w:hAnsi="Times New Roman" w:eastAsia="仿宋_GB2312" w:cs="Nimbus Roman No9 L"/>
          <w:b/>
          <w:bCs/>
          <w:snapToGrid w:val="0"/>
          <w:color w:val="auto"/>
          <w:kern w:val="0"/>
          <w:sz w:val="32"/>
          <w:szCs w:val="32"/>
          <w:highlight w:val="none"/>
          <w:lang w:val="en-US" w:eastAsia="zh-CN"/>
        </w:rPr>
        <w:t>人工智能+科研</w:t>
      </w:r>
      <w:r>
        <w:rPr>
          <w:rFonts w:hint="eastAsia" w:ascii="Times New Roman" w:hAnsi="Times New Roman" w:eastAsia="仿宋_GB2312" w:cs="Nimbus Roman No9 L"/>
          <w:b/>
          <w:bCs/>
          <w:snapToGrid w:val="0"/>
          <w:color w:val="auto"/>
          <w:kern w:val="0"/>
          <w:sz w:val="32"/>
          <w:szCs w:val="32"/>
          <w:highlight w:val="none"/>
        </w:rPr>
        <w:t>”</w:t>
      </w:r>
      <w:bookmarkEnd w:id="19"/>
      <w:r>
        <w:rPr>
          <w:rFonts w:hint="eastAsia" w:ascii="Times New Roman" w:hAnsi="Times New Roman" w:eastAsia="仿宋_GB2312" w:cs="Nimbus Roman No9 L"/>
          <w:b/>
          <w:bCs/>
          <w:snapToGrid w:val="0"/>
          <w:color w:val="auto"/>
          <w:kern w:val="0"/>
          <w:sz w:val="32"/>
          <w:szCs w:val="32"/>
          <w:highlight w:val="none"/>
        </w:rPr>
        <w:t>发展</w:t>
      </w:r>
      <w:r>
        <w:rPr>
          <w:rFonts w:hint="eastAsia" w:ascii="Times New Roman" w:hAnsi="Times New Roman" w:eastAsia="仿宋_GB2312" w:cs="Nimbus Roman No9 L"/>
          <w:b/>
          <w:bCs/>
          <w:snapToGrid w:val="0"/>
          <w:color w:val="auto"/>
          <w:kern w:val="0"/>
          <w:sz w:val="32"/>
          <w:szCs w:val="32"/>
          <w:highlight w:val="none"/>
          <w:lang w:eastAsia="zh-CN"/>
        </w:rPr>
        <w:t>对策</w:t>
      </w:r>
      <w:r>
        <w:rPr>
          <w:rFonts w:hint="eastAsia" w:ascii="Times New Roman" w:hAnsi="Times New Roman" w:eastAsia="仿宋_GB2312" w:cs="Nimbus Roman No9 L"/>
          <w:b/>
          <w:bCs/>
          <w:snapToGrid w:val="0"/>
          <w:color w:val="auto"/>
          <w:kern w:val="0"/>
          <w:sz w:val="32"/>
          <w:szCs w:val="32"/>
          <w:highlight w:val="none"/>
        </w:rPr>
        <w:t>研究</w:t>
      </w:r>
    </w:p>
    <w:p w14:paraId="2EE9B1EF">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Times New Roman" w:hAnsi="Times New Roman" w:eastAsia="仿宋_GB2312" w:cs="Nimbus Roman No9 L"/>
          <w:snapToGrid w:val="0"/>
          <w:color w:val="auto"/>
          <w:kern w:val="0"/>
          <w:sz w:val="32"/>
          <w:szCs w:val="32"/>
          <w:highlight w:val="none"/>
        </w:rPr>
      </w:pPr>
      <w:bookmarkStart w:id="20" w:name="OLE_LINK5"/>
      <w:r>
        <w:rPr>
          <w:rFonts w:hint="eastAsia" w:ascii="Times New Roman" w:hAnsi="Times New Roman" w:eastAsia="仿宋_GB2312" w:cs="Nimbus Roman No9 L"/>
          <w:b/>
          <w:bCs/>
          <w:snapToGrid w:val="0"/>
          <w:color w:val="auto"/>
          <w:kern w:val="0"/>
          <w:sz w:val="32"/>
          <w:szCs w:val="32"/>
          <w:highlight w:val="none"/>
        </w:rPr>
        <w:t>研究内容：</w:t>
      </w:r>
      <w:bookmarkEnd w:id="20"/>
      <w:r>
        <w:rPr>
          <w:rFonts w:hint="eastAsia" w:ascii="Times New Roman" w:hAnsi="Times New Roman" w:eastAsia="仿宋_GB2312" w:cs="Nimbus Roman No9 L"/>
          <w:b w:val="0"/>
          <w:bCs w:val="0"/>
          <w:snapToGrid w:val="0"/>
          <w:color w:val="auto"/>
          <w:kern w:val="0"/>
          <w:sz w:val="32"/>
          <w:szCs w:val="32"/>
          <w:highlight w:val="none"/>
          <w:lang w:val="en-US" w:eastAsia="zh-CN"/>
        </w:rPr>
        <w:t>1.</w:t>
      </w:r>
      <w:r>
        <w:rPr>
          <w:rFonts w:hint="eastAsia" w:ascii="Times New Roman" w:hAnsi="Times New Roman" w:eastAsia="仿宋_GB2312" w:cs="Nimbus Roman No9 L"/>
          <w:snapToGrid w:val="0"/>
          <w:color w:val="auto"/>
          <w:kern w:val="0"/>
          <w:sz w:val="32"/>
          <w:szCs w:val="32"/>
          <w:highlight w:val="none"/>
        </w:rPr>
        <w:t>分析全球</w:t>
      </w:r>
      <w:r>
        <w:rPr>
          <w:rFonts w:hint="eastAsia" w:ascii="Times New Roman" w:hAnsi="Times New Roman" w:eastAsia="仿宋_GB2312" w:cs="Nimbus Roman No9 L"/>
          <w:snapToGrid w:val="0"/>
          <w:color w:val="auto"/>
          <w:kern w:val="0"/>
          <w:sz w:val="32"/>
          <w:szCs w:val="32"/>
          <w:highlight w:val="none"/>
          <w:lang w:eastAsia="zh-CN"/>
        </w:rPr>
        <w:t>“人工智能+科研”</w:t>
      </w:r>
      <w:r>
        <w:rPr>
          <w:rFonts w:hint="eastAsia" w:ascii="Times New Roman" w:hAnsi="Times New Roman" w:eastAsia="仿宋_GB2312" w:cs="Nimbus Roman No9 L"/>
          <w:snapToGrid w:val="0"/>
          <w:color w:val="auto"/>
          <w:kern w:val="0"/>
          <w:sz w:val="32"/>
          <w:szCs w:val="32"/>
          <w:highlight w:val="none"/>
        </w:rPr>
        <w:t>发展格局、政策导向与典型案例</w:t>
      </w:r>
      <w:r>
        <w:rPr>
          <w:rFonts w:hint="eastAsia" w:ascii="Times New Roman" w:hAnsi="Times New Roman" w:eastAsia="仿宋_GB2312" w:cs="Nimbus Roman No9 L"/>
          <w:snapToGrid w:val="0"/>
          <w:color w:val="auto"/>
          <w:kern w:val="0"/>
          <w:sz w:val="32"/>
          <w:szCs w:val="32"/>
          <w:highlight w:val="none"/>
          <w:lang w:eastAsia="zh-CN"/>
        </w:rPr>
        <w:t>；</w:t>
      </w:r>
      <w:r>
        <w:rPr>
          <w:rFonts w:hint="eastAsia" w:ascii="Times New Roman" w:hAnsi="Times New Roman" w:eastAsia="仿宋_GB2312" w:cs="Nimbus Roman No9 L"/>
          <w:snapToGrid w:val="0"/>
          <w:color w:val="auto"/>
          <w:kern w:val="0"/>
          <w:sz w:val="32"/>
          <w:szCs w:val="32"/>
          <w:highlight w:val="none"/>
          <w:lang w:val="en-US" w:eastAsia="zh-CN"/>
        </w:rPr>
        <w:t>2.</w:t>
      </w:r>
      <w:r>
        <w:rPr>
          <w:rFonts w:hint="eastAsia" w:ascii="Times New Roman" w:hAnsi="Times New Roman" w:eastAsia="仿宋_GB2312" w:cs="Nimbus Roman No9 L"/>
          <w:snapToGrid w:val="0"/>
          <w:color w:val="auto"/>
          <w:kern w:val="0"/>
          <w:sz w:val="32"/>
          <w:szCs w:val="32"/>
          <w:highlight w:val="none"/>
        </w:rPr>
        <w:t>系统梳理天津</w:t>
      </w:r>
      <w:r>
        <w:rPr>
          <w:rFonts w:hint="eastAsia" w:ascii="Times New Roman" w:hAnsi="Times New Roman" w:eastAsia="仿宋_GB2312" w:cs="Nimbus Roman No9 L"/>
          <w:snapToGrid w:val="0"/>
          <w:color w:val="auto"/>
          <w:kern w:val="0"/>
          <w:sz w:val="32"/>
          <w:szCs w:val="32"/>
          <w:highlight w:val="none"/>
          <w:lang w:val="en-US" w:eastAsia="zh-CN"/>
        </w:rPr>
        <w:t>市</w:t>
      </w:r>
      <w:r>
        <w:rPr>
          <w:rFonts w:hint="eastAsia" w:ascii="Times New Roman" w:hAnsi="Times New Roman" w:eastAsia="仿宋_GB2312" w:cs="Nimbus Roman No9 L"/>
          <w:snapToGrid w:val="0"/>
          <w:color w:val="auto"/>
          <w:kern w:val="0"/>
          <w:sz w:val="32"/>
          <w:szCs w:val="32"/>
          <w:highlight w:val="none"/>
          <w:lang w:eastAsia="zh-CN"/>
        </w:rPr>
        <w:t>“人工智能+科研”</w:t>
      </w:r>
      <w:r>
        <w:rPr>
          <w:rFonts w:hint="eastAsia" w:ascii="Times New Roman" w:hAnsi="Times New Roman" w:eastAsia="仿宋_GB2312" w:cs="Nimbus Roman No9 L"/>
          <w:snapToGrid w:val="0"/>
          <w:color w:val="auto"/>
          <w:kern w:val="0"/>
          <w:sz w:val="32"/>
          <w:szCs w:val="32"/>
          <w:highlight w:val="none"/>
        </w:rPr>
        <w:t>优势及发展现状，精准识别发展机遇与关键堵点</w:t>
      </w:r>
      <w:r>
        <w:rPr>
          <w:rFonts w:hint="eastAsia" w:ascii="Times New Roman" w:hAnsi="Times New Roman" w:eastAsia="仿宋_GB2312" w:cs="Nimbus Roman No9 L"/>
          <w:snapToGrid w:val="0"/>
          <w:color w:val="auto"/>
          <w:kern w:val="0"/>
          <w:sz w:val="32"/>
          <w:szCs w:val="32"/>
          <w:highlight w:val="none"/>
          <w:lang w:eastAsia="zh-CN"/>
        </w:rPr>
        <w:t>；</w:t>
      </w:r>
      <w:r>
        <w:rPr>
          <w:rFonts w:hint="eastAsia" w:ascii="Times New Roman" w:hAnsi="Times New Roman" w:eastAsia="仿宋_GB2312" w:cs="Nimbus Roman No9 L"/>
          <w:snapToGrid w:val="0"/>
          <w:color w:val="auto"/>
          <w:kern w:val="0"/>
          <w:sz w:val="32"/>
          <w:szCs w:val="32"/>
          <w:highlight w:val="none"/>
          <w:lang w:val="en-US" w:eastAsia="zh-CN"/>
        </w:rPr>
        <w:t>3.结合天津实际，</w:t>
      </w:r>
      <w:r>
        <w:rPr>
          <w:rFonts w:hint="eastAsia" w:ascii="Times New Roman" w:hAnsi="Times New Roman" w:eastAsia="仿宋_GB2312" w:cs="Nimbus Roman No9 L"/>
          <w:snapToGrid w:val="0"/>
          <w:color w:val="auto"/>
          <w:kern w:val="0"/>
          <w:sz w:val="32"/>
          <w:szCs w:val="32"/>
          <w:highlight w:val="none"/>
        </w:rPr>
        <w:t>围绕天津市</w:t>
      </w:r>
      <w:r>
        <w:rPr>
          <w:rFonts w:hint="eastAsia" w:ascii="Times New Roman" w:hAnsi="Times New Roman" w:eastAsia="仿宋_GB2312" w:cs="Nimbus Roman No9 L"/>
          <w:snapToGrid w:val="0"/>
          <w:color w:val="auto"/>
          <w:kern w:val="0"/>
          <w:sz w:val="32"/>
          <w:szCs w:val="32"/>
          <w:highlight w:val="none"/>
          <w:lang w:eastAsia="zh-CN"/>
        </w:rPr>
        <w:t>“人工智能+科研”</w:t>
      </w:r>
      <w:r>
        <w:rPr>
          <w:rFonts w:hint="eastAsia" w:eastAsia="仿宋_GB2312" w:cs="Nimbus Roman No9 L"/>
          <w:snapToGrid w:val="0"/>
          <w:color w:val="auto"/>
          <w:kern w:val="0"/>
          <w:sz w:val="32"/>
          <w:szCs w:val="32"/>
          <w:highlight w:val="none"/>
          <w:lang w:val="en-US" w:eastAsia="zh-CN"/>
        </w:rPr>
        <w:t>提出</w:t>
      </w:r>
      <w:r>
        <w:rPr>
          <w:rFonts w:hint="eastAsia" w:ascii="Times New Roman" w:hAnsi="Times New Roman" w:eastAsia="仿宋_GB2312" w:cs="Nimbus Roman No9 L"/>
          <w:snapToGrid w:val="0"/>
          <w:color w:val="auto"/>
          <w:kern w:val="0"/>
          <w:sz w:val="32"/>
          <w:szCs w:val="32"/>
          <w:highlight w:val="none"/>
        </w:rPr>
        <w:t>发展</w:t>
      </w:r>
      <w:r>
        <w:rPr>
          <w:rFonts w:hint="eastAsia" w:ascii="Times New Roman" w:hAnsi="Times New Roman" w:eastAsia="仿宋_GB2312" w:cs="Nimbus Roman No9 L"/>
          <w:snapToGrid w:val="0"/>
          <w:color w:val="auto"/>
          <w:kern w:val="0"/>
          <w:sz w:val="32"/>
          <w:szCs w:val="32"/>
          <w:highlight w:val="none"/>
          <w:lang w:val="en-US" w:eastAsia="zh-CN"/>
        </w:rPr>
        <w:t>思路和</w:t>
      </w:r>
      <w:r>
        <w:rPr>
          <w:rFonts w:hint="eastAsia" w:ascii="Times New Roman" w:hAnsi="Times New Roman" w:eastAsia="仿宋_GB2312" w:cs="Nimbus Roman No9 L"/>
          <w:snapToGrid w:val="0"/>
          <w:color w:val="auto"/>
          <w:kern w:val="0"/>
          <w:sz w:val="32"/>
          <w:szCs w:val="32"/>
          <w:highlight w:val="none"/>
        </w:rPr>
        <w:t>对策建议。</w:t>
      </w:r>
    </w:p>
    <w:p w14:paraId="5FEBA48B">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ascii="Times New Roman" w:hAnsi="Times New Roman" w:eastAsia="仿宋_GB2312" w:cs="Nimbus Roman No9 L"/>
          <w:b/>
          <w:bCs/>
          <w:snapToGrid w:val="0"/>
          <w:color w:val="auto"/>
          <w:kern w:val="0"/>
          <w:sz w:val="32"/>
          <w:szCs w:val="32"/>
          <w:highlight w:val="none"/>
        </w:rPr>
      </w:pPr>
      <w:r>
        <w:rPr>
          <w:rFonts w:hint="eastAsia" w:ascii="Times New Roman" w:hAnsi="Times New Roman" w:eastAsia="仿宋_GB2312" w:cs="Nimbus Roman No9 L"/>
          <w:b/>
          <w:bCs/>
          <w:snapToGrid w:val="0"/>
          <w:color w:val="auto"/>
          <w:kern w:val="0"/>
          <w:sz w:val="32"/>
          <w:szCs w:val="32"/>
          <w:highlight w:val="none"/>
          <w:lang w:bidi="ar"/>
        </w:rPr>
        <w:t>课</w:t>
      </w:r>
      <w:r>
        <w:rPr>
          <w:rFonts w:hint="eastAsia" w:ascii="Times New Roman" w:hAnsi="Times New Roman" w:eastAsia="仿宋_GB2312" w:cs="Nimbus Roman No9 L"/>
          <w:b/>
          <w:bCs/>
          <w:snapToGrid w:val="0"/>
          <w:color w:val="auto"/>
          <w:kern w:val="0"/>
          <w:sz w:val="32"/>
          <w:szCs w:val="32"/>
          <w:highlight w:val="none"/>
          <w:lang w:val="en-US" w:eastAsia="zh-CN" w:bidi="ar-SA"/>
        </w:rPr>
        <w:t>题19：</w:t>
      </w:r>
      <w:r>
        <w:rPr>
          <w:rFonts w:hint="eastAsia" w:ascii="Times New Roman" w:hAnsi="Times New Roman" w:eastAsia="仿宋_GB2312" w:cs="Nimbus Roman No9 L"/>
          <w:b/>
          <w:bCs/>
          <w:snapToGrid w:val="0"/>
          <w:color w:val="auto"/>
          <w:kern w:val="0"/>
          <w:sz w:val="32"/>
          <w:szCs w:val="32"/>
          <w:highlight w:val="none"/>
        </w:rPr>
        <w:t>天津市</w:t>
      </w:r>
      <w:r>
        <w:rPr>
          <w:rFonts w:hint="eastAsia" w:ascii="Times New Roman" w:hAnsi="Times New Roman" w:eastAsia="仿宋_GB2312" w:cs="Nimbus Roman No9 L"/>
          <w:b/>
          <w:bCs/>
          <w:snapToGrid w:val="0"/>
          <w:color w:val="auto"/>
          <w:kern w:val="0"/>
          <w:sz w:val="32"/>
          <w:szCs w:val="32"/>
          <w:highlight w:val="none"/>
          <w:lang w:eastAsia="zh-CN"/>
        </w:rPr>
        <w:t>构建高水平</w:t>
      </w:r>
      <w:r>
        <w:rPr>
          <w:rFonts w:hint="eastAsia" w:ascii="Times New Roman" w:hAnsi="Times New Roman" w:eastAsia="仿宋_GB2312" w:cs="Nimbus Roman No9 L"/>
          <w:b/>
          <w:bCs/>
          <w:snapToGrid w:val="0"/>
          <w:color w:val="auto"/>
          <w:kern w:val="0"/>
          <w:sz w:val="32"/>
          <w:szCs w:val="32"/>
          <w:highlight w:val="none"/>
        </w:rPr>
        <w:t>海外科技人才服务体系</w:t>
      </w:r>
      <w:r>
        <w:rPr>
          <w:rFonts w:hint="eastAsia" w:ascii="Times New Roman" w:hAnsi="Times New Roman" w:eastAsia="仿宋_GB2312" w:cs="Nimbus Roman No9 L"/>
          <w:b/>
          <w:bCs/>
          <w:snapToGrid w:val="0"/>
          <w:color w:val="auto"/>
          <w:kern w:val="0"/>
          <w:sz w:val="32"/>
          <w:szCs w:val="32"/>
          <w:highlight w:val="none"/>
          <w:lang w:val="en-US" w:eastAsia="zh-CN"/>
        </w:rPr>
        <w:t>对策</w:t>
      </w:r>
      <w:r>
        <w:rPr>
          <w:rFonts w:hint="eastAsia" w:ascii="Times New Roman" w:hAnsi="Times New Roman" w:eastAsia="仿宋_GB2312" w:cs="Nimbus Roman No9 L"/>
          <w:b/>
          <w:bCs/>
          <w:snapToGrid w:val="0"/>
          <w:color w:val="auto"/>
          <w:kern w:val="0"/>
          <w:sz w:val="32"/>
          <w:szCs w:val="32"/>
          <w:highlight w:val="none"/>
        </w:rPr>
        <w:t>研究</w:t>
      </w:r>
    </w:p>
    <w:p w14:paraId="519A40C9">
      <w:pPr>
        <w:pStyle w:val="3"/>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Times New Roman" w:hAnsi="Times New Roman" w:eastAsia="仿宋_GB2312" w:cs="Nimbus Roman No9 L"/>
          <w:snapToGrid w:val="0"/>
          <w:color w:val="auto"/>
          <w:kern w:val="0"/>
          <w:sz w:val="32"/>
          <w:szCs w:val="32"/>
          <w:highlight w:val="none"/>
        </w:rPr>
      </w:pPr>
      <w:r>
        <w:rPr>
          <w:rFonts w:hint="eastAsia" w:ascii="Times New Roman" w:hAnsi="Times New Roman" w:eastAsia="仿宋_GB2312" w:cs="Nimbus Roman No9 L"/>
          <w:b/>
          <w:bCs/>
          <w:snapToGrid w:val="0"/>
          <w:color w:val="auto"/>
          <w:kern w:val="0"/>
          <w:sz w:val="32"/>
          <w:szCs w:val="32"/>
          <w:highlight w:val="none"/>
        </w:rPr>
        <w:t>研究内容：</w:t>
      </w:r>
      <w:r>
        <w:rPr>
          <w:rFonts w:hint="eastAsia" w:ascii="Times New Roman" w:hAnsi="Times New Roman" w:eastAsia="仿宋_GB2312" w:cs="Nimbus Roman No9 L"/>
          <w:snapToGrid w:val="0"/>
          <w:color w:val="auto"/>
          <w:kern w:val="0"/>
          <w:sz w:val="32"/>
          <w:szCs w:val="32"/>
          <w:highlight w:val="none"/>
        </w:rPr>
        <w:t>1.</w:t>
      </w:r>
      <w:r>
        <w:rPr>
          <w:rFonts w:hint="eastAsia" w:ascii="Times New Roman" w:hAnsi="Times New Roman" w:eastAsia="仿宋_GB2312" w:cs="Nimbus Roman No9 L"/>
          <w:snapToGrid w:val="0"/>
          <w:color w:val="auto"/>
          <w:kern w:val="0"/>
          <w:sz w:val="32"/>
          <w:szCs w:val="32"/>
          <w:highlight w:val="none"/>
          <w:lang w:val="en-US" w:eastAsia="zh-CN"/>
        </w:rPr>
        <w:t>开展</w:t>
      </w:r>
      <w:r>
        <w:rPr>
          <w:rFonts w:hint="eastAsia" w:ascii="Times New Roman" w:hAnsi="Times New Roman" w:eastAsia="仿宋_GB2312" w:cs="Nimbus Roman No9 L"/>
          <w:snapToGrid w:val="0"/>
          <w:color w:val="auto"/>
          <w:kern w:val="0"/>
          <w:sz w:val="32"/>
          <w:szCs w:val="32"/>
          <w:highlight w:val="none"/>
        </w:rPr>
        <w:t>海外科技人才用人单位</w:t>
      </w:r>
      <w:r>
        <w:rPr>
          <w:rFonts w:hint="eastAsia" w:ascii="Times New Roman" w:hAnsi="Times New Roman" w:eastAsia="仿宋_GB2312" w:cs="Nimbus Roman No9 L"/>
          <w:snapToGrid w:val="0"/>
          <w:color w:val="auto"/>
          <w:kern w:val="0"/>
          <w:sz w:val="32"/>
          <w:szCs w:val="32"/>
          <w:highlight w:val="none"/>
          <w:lang w:val="en-US" w:eastAsia="zh-CN"/>
        </w:rPr>
        <w:t>调研研究</w:t>
      </w:r>
      <w:r>
        <w:rPr>
          <w:rFonts w:hint="eastAsia" w:ascii="Times New Roman" w:hAnsi="Times New Roman" w:eastAsia="仿宋_GB2312" w:cs="Nimbus Roman No9 L"/>
          <w:snapToGrid w:val="0"/>
          <w:color w:val="auto"/>
          <w:kern w:val="0"/>
          <w:sz w:val="32"/>
          <w:szCs w:val="32"/>
          <w:highlight w:val="none"/>
          <w:lang w:eastAsia="zh-CN"/>
        </w:rPr>
        <w:t>；</w:t>
      </w:r>
      <w:r>
        <w:rPr>
          <w:rFonts w:hint="eastAsia" w:ascii="Times New Roman" w:hAnsi="Times New Roman" w:eastAsia="仿宋_GB2312" w:cs="Nimbus Roman No9 L"/>
          <w:snapToGrid w:val="0"/>
          <w:color w:val="auto"/>
          <w:kern w:val="0"/>
          <w:sz w:val="32"/>
          <w:szCs w:val="32"/>
          <w:highlight w:val="none"/>
        </w:rPr>
        <w:t>2.</w:t>
      </w:r>
      <w:r>
        <w:rPr>
          <w:rFonts w:hint="eastAsia" w:ascii="Times New Roman" w:hAnsi="Times New Roman" w:eastAsia="仿宋_GB2312" w:cs="Nimbus Roman No9 L"/>
          <w:snapToGrid w:val="0"/>
          <w:color w:val="auto"/>
          <w:kern w:val="0"/>
          <w:sz w:val="32"/>
          <w:szCs w:val="32"/>
          <w:highlight w:val="none"/>
          <w:lang w:val="en-US" w:eastAsia="zh-CN"/>
        </w:rPr>
        <w:t>系统分析</w:t>
      </w:r>
      <w:r>
        <w:rPr>
          <w:rFonts w:hint="eastAsia" w:ascii="Times New Roman" w:hAnsi="Times New Roman" w:eastAsia="仿宋_GB2312" w:cs="Nimbus Roman No9 L"/>
          <w:snapToGrid w:val="0"/>
          <w:color w:val="auto"/>
          <w:kern w:val="0"/>
          <w:sz w:val="32"/>
          <w:szCs w:val="32"/>
          <w:highlight w:val="none"/>
        </w:rPr>
        <w:t>海外科技人才服务环境</w:t>
      </w:r>
      <w:r>
        <w:rPr>
          <w:rFonts w:hint="eastAsia" w:ascii="Times New Roman" w:hAnsi="Times New Roman" w:eastAsia="仿宋_GB2312" w:cs="Nimbus Roman No9 L"/>
          <w:snapToGrid w:val="0"/>
          <w:color w:val="auto"/>
          <w:kern w:val="0"/>
          <w:sz w:val="32"/>
          <w:szCs w:val="32"/>
          <w:highlight w:val="none"/>
          <w:lang w:val="en-US" w:eastAsia="zh-CN"/>
        </w:rPr>
        <w:t>现状；</w:t>
      </w:r>
      <w:r>
        <w:rPr>
          <w:rFonts w:hint="eastAsia" w:ascii="Times New Roman" w:hAnsi="Times New Roman" w:eastAsia="仿宋_GB2312" w:cs="Nimbus Roman No9 L"/>
          <w:snapToGrid w:val="0"/>
          <w:color w:val="auto"/>
          <w:kern w:val="0"/>
          <w:sz w:val="32"/>
          <w:szCs w:val="32"/>
          <w:highlight w:val="none"/>
        </w:rPr>
        <w:t>3.</w:t>
      </w:r>
      <w:r>
        <w:rPr>
          <w:rFonts w:hint="eastAsia" w:ascii="Times New Roman" w:hAnsi="Times New Roman" w:eastAsia="仿宋_GB2312" w:cs="Nimbus Roman No9 L"/>
          <w:snapToGrid w:val="0"/>
          <w:color w:val="auto"/>
          <w:kern w:val="0"/>
          <w:sz w:val="32"/>
          <w:szCs w:val="32"/>
          <w:highlight w:val="none"/>
          <w:lang w:val="en-US" w:eastAsia="zh-CN"/>
        </w:rPr>
        <w:t>开展天津市海外科技人才</w:t>
      </w:r>
      <w:r>
        <w:rPr>
          <w:rFonts w:hint="eastAsia" w:ascii="Times New Roman" w:hAnsi="Times New Roman" w:eastAsia="仿宋_GB2312" w:cs="Nimbus Roman No9 L"/>
          <w:snapToGrid w:val="0"/>
          <w:color w:val="auto"/>
          <w:kern w:val="0"/>
          <w:sz w:val="32"/>
          <w:szCs w:val="32"/>
          <w:highlight w:val="none"/>
        </w:rPr>
        <w:t>服务平台调研</w:t>
      </w:r>
      <w:r>
        <w:rPr>
          <w:rFonts w:hint="eastAsia" w:ascii="Times New Roman" w:hAnsi="Times New Roman" w:eastAsia="仿宋_GB2312" w:cs="Nimbus Roman No9 L"/>
          <w:snapToGrid w:val="0"/>
          <w:color w:val="auto"/>
          <w:kern w:val="0"/>
          <w:sz w:val="32"/>
          <w:szCs w:val="32"/>
          <w:highlight w:val="none"/>
          <w:lang w:val="en-US" w:eastAsia="zh-CN"/>
        </w:rPr>
        <w:t>研究</w:t>
      </w:r>
      <w:r>
        <w:rPr>
          <w:rFonts w:hint="eastAsia" w:ascii="Times New Roman" w:hAnsi="Times New Roman" w:eastAsia="仿宋_GB2312" w:cs="Nimbus Roman No9 L"/>
          <w:snapToGrid w:val="0"/>
          <w:color w:val="auto"/>
          <w:kern w:val="0"/>
          <w:sz w:val="32"/>
          <w:szCs w:val="32"/>
          <w:highlight w:val="none"/>
          <w:lang w:eastAsia="zh-CN"/>
        </w:rPr>
        <w:t>；</w:t>
      </w:r>
      <w:r>
        <w:rPr>
          <w:rFonts w:hint="eastAsia" w:ascii="Times New Roman" w:hAnsi="Times New Roman" w:eastAsia="仿宋_GB2312" w:cs="Nimbus Roman No9 L"/>
          <w:snapToGrid w:val="0"/>
          <w:color w:val="auto"/>
          <w:kern w:val="0"/>
          <w:sz w:val="32"/>
          <w:szCs w:val="32"/>
          <w:highlight w:val="none"/>
        </w:rPr>
        <w:t>4.梳理总结国内外先进地区在海外科技人才服务方面的经验做法，结合调研情况提出构建天津市海外科技人才服务体系的</w:t>
      </w:r>
      <w:r>
        <w:rPr>
          <w:rFonts w:hint="eastAsia" w:ascii="Times New Roman" w:hAnsi="Times New Roman" w:eastAsia="仿宋_GB2312" w:cs="Nimbus Roman No9 L"/>
          <w:snapToGrid w:val="0"/>
          <w:color w:val="auto"/>
          <w:kern w:val="0"/>
          <w:sz w:val="32"/>
          <w:szCs w:val="32"/>
          <w:highlight w:val="none"/>
          <w:lang w:val="en-US" w:eastAsia="zh-CN"/>
        </w:rPr>
        <w:t>对策建议</w:t>
      </w:r>
      <w:r>
        <w:rPr>
          <w:rFonts w:hint="eastAsia" w:ascii="Times New Roman" w:hAnsi="Times New Roman" w:eastAsia="仿宋_GB2312" w:cs="Nimbus Roman No9 L"/>
          <w:snapToGrid w:val="0"/>
          <w:color w:val="auto"/>
          <w:kern w:val="0"/>
          <w:sz w:val="32"/>
          <w:szCs w:val="32"/>
          <w:highlight w:val="none"/>
          <w:lang w:eastAsia="zh-CN"/>
        </w:rPr>
        <w:t>。</w:t>
      </w:r>
    </w:p>
    <w:p w14:paraId="51A30E9E">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ascii="Times New Roman" w:hAnsi="Times New Roman" w:eastAsia="仿宋_GB2312" w:cs="Nimbus Roman No9 L"/>
          <w:b/>
          <w:bCs/>
          <w:snapToGrid w:val="0"/>
          <w:color w:val="auto"/>
          <w:kern w:val="0"/>
          <w:sz w:val="32"/>
          <w:szCs w:val="32"/>
          <w:highlight w:val="none"/>
          <w:lang w:bidi="ar"/>
        </w:rPr>
      </w:pPr>
      <w:r>
        <w:rPr>
          <w:rFonts w:hint="eastAsia" w:ascii="Times New Roman" w:hAnsi="Times New Roman" w:eastAsia="仿宋_GB2312" w:cs="Nimbus Roman No9 L"/>
          <w:b/>
          <w:bCs/>
          <w:snapToGrid w:val="0"/>
          <w:color w:val="auto"/>
          <w:kern w:val="0"/>
          <w:sz w:val="32"/>
          <w:szCs w:val="32"/>
          <w:highlight w:val="none"/>
          <w:lang w:val="en-US" w:eastAsia="zh-CN"/>
        </w:rPr>
        <w:t>课题20：</w:t>
      </w:r>
      <w:r>
        <w:rPr>
          <w:rFonts w:hint="eastAsia" w:ascii="Times New Roman" w:hAnsi="Times New Roman" w:eastAsia="仿宋_GB2312" w:cs="Nimbus Roman No9 L"/>
          <w:b/>
          <w:bCs/>
          <w:snapToGrid w:val="0"/>
          <w:color w:val="auto"/>
          <w:kern w:val="0"/>
          <w:sz w:val="32"/>
          <w:szCs w:val="32"/>
          <w:highlight w:val="none"/>
          <w:lang w:bidi="ar"/>
        </w:rPr>
        <w:t>天津市科技研发投入</w:t>
      </w:r>
      <w:r>
        <w:rPr>
          <w:rFonts w:hint="eastAsia" w:ascii="Times New Roman" w:hAnsi="Times New Roman" w:eastAsia="仿宋_GB2312" w:cs="Nimbus Roman No9 L"/>
          <w:b/>
          <w:bCs/>
          <w:snapToGrid w:val="0"/>
          <w:color w:val="auto"/>
          <w:kern w:val="0"/>
          <w:sz w:val="32"/>
          <w:szCs w:val="32"/>
          <w:highlight w:val="none"/>
          <w:lang w:val="en-US" w:eastAsia="zh-CN" w:bidi="ar"/>
        </w:rPr>
        <w:t>趋势研判和提升对策研究</w:t>
      </w:r>
    </w:p>
    <w:p w14:paraId="232C39DE">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outlineLvl w:val="9"/>
        <w:rPr>
          <w:rFonts w:hint="eastAsia" w:ascii="Times New Roman" w:hAnsi="Times New Roman" w:eastAsia="仿宋_GB2312" w:cs="Nimbus Roman No9 L"/>
          <w:snapToGrid w:val="0"/>
          <w:color w:val="auto"/>
          <w:kern w:val="0"/>
          <w:sz w:val="32"/>
          <w:szCs w:val="32"/>
          <w:highlight w:val="none"/>
          <w:lang w:eastAsia="zh-CN" w:bidi="ar"/>
        </w:rPr>
      </w:pPr>
      <w:r>
        <w:rPr>
          <w:rFonts w:hint="eastAsia" w:ascii="Times New Roman" w:hAnsi="Times New Roman" w:eastAsia="仿宋_GB2312" w:cs="仿宋_GB2312"/>
          <w:b/>
          <w:bCs/>
          <w:color w:val="auto"/>
          <w:sz w:val="32"/>
          <w:highlight w:val="none"/>
        </w:rPr>
        <w:t>研究内容：</w:t>
      </w:r>
      <w:r>
        <w:rPr>
          <w:rFonts w:hint="eastAsia" w:ascii="Times New Roman" w:hAnsi="Times New Roman" w:eastAsia="仿宋_GB2312" w:cs="仿宋_GB2312"/>
          <w:b w:val="0"/>
          <w:bCs w:val="0"/>
          <w:color w:val="auto"/>
          <w:sz w:val="32"/>
          <w:highlight w:val="none"/>
          <w:lang w:val="en-US" w:eastAsia="zh-CN"/>
        </w:rPr>
        <w:t>1.</w:t>
      </w:r>
      <w:r>
        <w:rPr>
          <w:rFonts w:hint="eastAsia" w:ascii="Times New Roman" w:hAnsi="Times New Roman" w:eastAsia="仿宋_GB2312" w:cs="Nimbus Roman No9 L"/>
          <w:snapToGrid w:val="0"/>
          <w:color w:val="auto"/>
          <w:kern w:val="0"/>
          <w:sz w:val="32"/>
          <w:szCs w:val="32"/>
          <w:highlight w:val="none"/>
          <w:lang w:eastAsia="zh-CN" w:bidi="ar"/>
        </w:rPr>
        <w:t>基于</w:t>
      </w:r>
      <w:r>
        <w:rPr>
          <w:rFonts w:hint="eastAsia" w:ascii="Times New Roman" w:hAnsi="Times New Roman" w:eastAsia="仿宋_GB2312" w:cs="Nimbus Roman No9 L"/>
          <w:snapToGrid w:val="0"/>
          <w:color w:val="auto"/>
          <w:kern w:val="0"/>
          <w:sz w:val="32"/>
          <w:szCs w:val="32"/>
          <w:highlight w:val="none"/>
          <w:lang w:val="en-US" w:eastAsia="zh-CN" w:bidi="ar"/>
        </w:rPr>
        <w:t>创新主体</w:t>
      </w:r>
      <w:r>
        <w:rPr>
          <w:rFonts w:hint="eastAsia" w:ascii="Times New Roman" w:hAnsi="Times New Roman" w:eastAsia="仿宋_GB2312" w:cs="Nimbus Roman No9 L"/>
          <w:snapToGrid w:val="0"/>
          <w:color w:val="auto"/>
          <w:kern w:val="0"/>
          <w:sz w:val="32"/>
          <w:szCs w:val="32"/>
          <w:highlight w:val="none"/>
          <w:lang w:eastAsia="zh-CN" w:bidi="ar"/>
        </w:rPr>
        <w:t>调研，</w:t>
      </w:r>
      <w:r>
        <w:rPr>
          <w:rFonts w:hint="eastAsia" w:ascii="Times New Roman" w:hAnsi="Times New Roman" w:eastAsia="仿宋_GB2312" w:cs="Nimbus Roman No9 L"/>
          <w:snapToGrid w:val="0"/>
          <w:color w:val="auto"/>
          <w:kern w:val="0"/>
          <w:sz w:val="32"/>
          <w:szCs w:val="32"/>
          <w:highlight w:val="none"/>
          <w:lang w:bidi="ar"/>
        </w:rPr>
        <w:t>系统分析天津市企业、高校、院所等主体研发投入现状与结构特征，</w:t>
      </w:r>
      <w:r>
        <w:rPr>
          <w:rFonts w:hint="eastAsia" w:ascii="Times New Roman" w:hAnsi="Times New Roman" w:eastAsia="仿宋_GB2312" w:cs="Nimbus Roman No9 L"/>
          <w:snapToGrid w:val="0"/>
          <w:color w:val="auto"/>
          <w:kern w:val="0"/>
          <w:sz w:val="32"/>
          <w:szCs w:val="32"/>
          <w:highlight w:val="none"/>
          <w:lang w:eastAsia="zh-CN" w:bidi="ar"/>
        </w:rPr>
        <w:t>梳理</w:t>
      </w:r>
      <w:r>
        <w:rPr>
          <w:rFonts w:hint="eastAsia" w:ascii="Times New Roman" w:hAnsi="Times New Roman" w:eastAsia="仿宋_GB2312" w:cs="Nimbus Roman No9 L"/>
          <w:snapToGrid w:val="0"/>
          <w:color w:val="auto"/>
          <w:kern w:val="0"/>
          <w:sz w:val="32"/>
          <w:szCs w:val="32"/>
          <w:highlight w:val="none"/>
          <w:lang w:bidi="ar"/>
        </w:rPr>
        <w:t>影响投入效能的关键因素与短板</w:t>
      </w:r>
      <w:r>
        <w:rPr>
          <w:rFonts w:hint="eastAsia" w:ascii="Times New Roman" w:hAnsi="Times New Roman" w:eastAsia="仿宋_GB2312" w:cs="Nimbus Roman No9 L"/>
          <w:snapToGrid w:val="0"/>
          <w:color w:val="auto"/>
          <w:kern w:val="0"/>
          <w:sz w:val="32"/>
          <w:szCs w:val="32"/>
          <w:highlight w:val="none"/>
          <w:lang w:eastAsia="zh-CN" w:bidi="ar"/>
        </w:rPr>
        <w:t>；</w:t>
      </w:r>
      <w:r>
        <w:rPr>
          <w:rFonts w:hint="eastAsia" w:ascii="Times New Roman" w:hAnsi="Times New Roman" w:eastAsia="仿宋_GB2312" w:cs="Nimbus Roman No9 L"/>
          <w:snapToGrid w:val="0"/>
          <w:color w:val="auto"/>
          <w:kern w:val="0"/>
          <w:sz w:val="32"/>
          <w:szCs w:val="32"/>
          <w:highlight w:val="none"/>
          <w:lang w:val="en-US" w:eastAsia="zh-CN" w:bidi="ar"/>
        </w:rPr>
        <w:t>2.</w:t>
      </w:r>
      <w:r>
        <w:rPr>
          <w:rFonts w:hint="eastAsia" w:ascii="Times New Roman" w:hAnsi="Times New Roman" w:eastAsia="仿宋_GB2312" w:cs="Nimbus Roman No9 L"/>
          <w:snapToGrid w:val="0"/>
          <w:color w:val="auto"/>
          <w:kern w:val="0"/>
          <w:sz w:val="32"/>
          <w:szCs w:val="32"/>
          <w:highlight w:val="none"/>
          <w:lang w:bidi="ar"/>
        </w:rPr>
        <w:t>系统梳理国内外先进地区创新实践，凝炼总结可借鉴的经验启示；</w:t>
      </w:r>
      <w:r>
        <w:rPr>
          <w:rFonts w:hint="eastAsia" w:ascii="Times New Roman" w:hAnsi="Times New Roman" w:eastAsia="仿宋_GB2312" w:cs="Nimbus Roman No9 L"/>
          <w:snapToGrid w:val="0"/>
          <w:color w:val="auto"/>
          <w:kern w:val="0"/>
          <w:sz w:val="32"/>
          <w:szCs w:val="32"/>
          <w:highlight w:val="none"/>
          <w:lang w:val="en-US" w:eastAsia="zh-CN" w:bidi="ar"/>
        </w:rPr>
        <w:t>3</w:t>
      </w:r>
      <w:r>
        <w:rPr>
          <w:rFonts w:hint="eastAsia" w:ascii="Times New Roman" w:hAnsi="Times New Roman" w:eastAsia="仿宋_GB2312" w:cs="Nimbus Roman No9 L"/>
          <w:snapToGrid w:val="0"/>
          <w:color w:val="auto"/>
          <w:kern w:val="0"/>
          <w:sz w:val="32"/>
          <w:szCs w:val="32"/>
          <w:highlight w:val="none"/>
          <w:lang w:eastAsia="zh-CN" w:bidi="ar"/>
        </w:rPr>
        <w:t>.研究提出天津市进一步引导</w:t>
      </w:r>
      <w:r>
        <w:rPr>
          <w:rFonts w:hint="eastAsia" w:ascii="Times New Roman" w:hAnsi="Times New Roman" w:eastAsia="仿宋_GB2312" w:cs="Nimbus Roman No9 L"/>
          <w:snapToGrid w:val="0"/>
          <w:color w:val="auto"/>
          <w:kern w:val="0"/>
          <w:sz w:val="32"/>
          <w:szCs w:val="32"/>
          <w:highlight w:val="none"/>
          <w:lang w:val="en-US" w:eastAsia="zh-CN" w:bidi="ar"/>
        </w:rPr>
        <w:t>创新主体</w:t>
      </w:r>
      <w:r>
        <w:rPr>
          <w:rFonts w:hint="eastAsia" w:ascii="Times New Roman" w:hAnsi="Times New Roman" w:eastAsia="仿宋_GB2312" w:cs="Nimbus Roman No9 L"/>
          <w:snapToGrid w:val="0"/>
          <w:color w:val="auto"/>
          <w:kern w:val="0"/>
          <w:sz w:val="32"/>
          <w:szCs w:val="32"/>
          <w:highlight w:val="none"/>
          <w:lang w:eastAsia="zh-CN" w:bidi="ar"/>
        </w:rPr>
        <w:t>持续提高研发</w:t>
      </w:r>
      <w:r>
        <w:rPr>
          <w:rFonts w:hint="eastAsia" w:ascii="Times New Roman" w:hAnsi="Times New Roman" w:eastAsia="仿宋_GB2312" w:cs="Nimbus Roman No9 L"/>
          <w:snapToGrid w:val="0"/>
          <w:color w:val="auto"/>
          <w:kern w:val="0"/>
          <w:sz w:val="32"/>
          <w:szCs w:val="32"/>
          <w:highlight w:val="none"/>
          <w:lang w:val="en-US" w:eastAsia="zh-CN" w:bidi="ar"/>
        </w:rPr>
        <w:t>投入和</w:t>
      </w:r>
      <w:r>
        <w:rPr>
          <w:rFonts w:hint="eastAsia" w:eastAsia="仿宋_GB2312" w:cs="Nimbus Roman No9 L"/>
          <w:snapToGrid w:val="0"/>
          <w:color w:val="auto"/>
          <w:kern w:val="0"/>
          <w:sz w:val="32"/>
          <w:szCs w:val="32"/>
          <w:highlight w:val="none"/>
          <w:lang w:val="en-US" w:eastAsia="zh-CN" w:bidi="ar"/>
        </w:rPr>
        <w:t>提升创新</w:t>
      </w:r>
      <w:r>
        <w:rPr>
          <w:rFonts w:hint="eastAsia" w:ascii="Times New Roman" w:hAnsi="Times New Roman" w:eastAsia="仿宋_GB2312" w:cs="Nimbus Roman No9 L"/>
          <w:snapToGrid w:val="0"/>
          <w:color w:val="auto"/>
          <w:kern w:val="0"/>
          <w:sz w:val="32"/>
          <w:szCs w:val="32"/>
          <w:highlight w:val="none"/>
          <w:lang w:val="en-US" w:eastAsia="zh-CN" w:bidi="ar"/>
        </w:rPr>
        <w:t>效能</w:t>
      </w:r>
      <w:r>
        <w:rPr>
          <w:rFonts w:hint="eastAsia" w:ascii="Times New Roman" w:hAnsi="Times New Roman" w:eastAsia="仿宋_GB2312" w:cs="Nimbus Roman No9 L"/>
          <w:snapToGrid w:val="0"/>
          <w:color w:val="auto"/>
          <w:kern w:val="0"/>
          <w:sz w:val="32"/>
          <w:szCs w:val="32"/>
          <w:highlight w:val="none"/>
          <w:lang w:eastAsia="zh-CN" w:bidi="ar"/>
        </w:rPr>
        <w:t>的对策建议。</w:t>
      </w:r>
    </w:p>
    <w:bookmarkEnd w:id="3"/>
    <w:bookmarkEnd w:id="4"/>
    <w:bookmarkEnd w:id="5"/>
    <w:bookmarkEnd w:id="18"/>
    <w:p w14:paraId="40C43E28">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0"/>
        <w:rPr>
          <w:rFonts w:hint="default" w:ascii="Times New Roman" w:hAnsi="Times New Roman" w:eastAsia="仿宋_GB2312" w:cs="Nimbus Roman No9 L"/>
          <w:b/>
          <w:bCs/>
          <w:snapToGrid w:val="0"/>
          <w:color w:val="auto"/>
          <w:kern w:val="0"/>
          <w:sz w:val="32"/>
          <w:szCs w:val="32"/>
          <w:highlight w:val="none"/>
          <w:lang w:val="en-US"/>
        </w:rPr>
      </w:pPr>
      <w:r>
        <w:rPr>
          <w:rFonts w:hint="eastAsia" w:ascii="Times New Roman" w:hAnsi="Times New Roman" w:eastAsia="仿宋_GB2312" w:cs="Nimbus Roman No9 L"/>
          <w:b/>
          <w:bCs/>
          <w:snapToGrid w:val="0"/>
          <w:color w:val="auto"/>
          <w:kern w:val="0"/>
          <w:sz w:val="32"/>
          <w:szCs w:val="32"/>
          <w:highlight w:val="none"/>
          <w:lang w:bidi="ar"/>
        </w:rPr>
        <w:t>课题</w:t>
      </w:r>
      <w:r>
        <w:rPr>
          <w:rFonts w:hint="default" w:ascii="Times New Roman" w:hAnsi="Times New Roman" w:eastAsia="仿宋_GB2312" w:cs="Nimbus Roman No9 L"/>
          <w:b/>
          <w:bCs/>
          <w:snapToGrid w:val="0"/>
          <w:color w:val="auto"/>
          <w:kern w:val="0"/>
          <w:sz w:val="32"/>
          <w:szCs w:val="32"/>
          <w:highlight w:val="none"/>
          <w:lang w:val="en" w:eastAsia="zh-CN" w:bidi="ar"/>
        </w:rPr>
        <w:t>2</w:t>
      </w:r>
      <w:r>
        <w:rPr>
          <w:rFonts w:hint="eastAsia" w:ascii="Times New Roman" w:hAnsi="Times New Roman" w:eastAsia="仿宋_GB2312" w:cs="Nimbus Roman No9 L"/>
          <w:b/>
          <w:bCs/>
          <w:snapToGrid w:val="0"/>
          <w:color w:val="auto"/>
          <w:kern w:val="0"/>
          <w:sz w:val="32"/>
          <w:szCs w:val="32"/>
          <w:highlight w:val="none"/>
          <w:lang w:val="en-US" w:eastAsia="zh-CN" w:bidi="ar"/>
        </w:rPr>
        <w:t>1</w:t>
      </w:r>
      <w:r>
        <w:rPr>
          <w:rFonts w:hint="eastAsia" w:ascii="Times New Roman" w:hAnsi="Times New Roman" w:eastAsia="仿宋_GB2312" w:cs="Nimbus Roman No9 L"/>
          <w:b/>
          <w:bCs/>
          <w:snapToGrid w:val="0"/>
          <w:color w:val="auto"/>
          <w:kern w:val="0"/>
          <w:sz w:val="32"/>
          <w:szCs w:val="32"/>
          <w:highlight w:val="none"/>
          <w:lang w:bidi="ar"/>
        </w:rPr>
        <w:t>：</w:t>
      </w:r>
      <w:r>
        <w:rPr>
          <w:rFonts w:hint="eastAsia" w:ascii="Times New Roman" w:hAnsi="Times New Roman" w:eastAsia="仿宋_GB2312" w:cs="Nimbus Roman No9 L"/>
          <w:b/>
          <w:bCs/>
          <w:snapToGrid w:val="0"/>
          <w:color w:val="auto"/>
          <w:kern w:val="0"/>
          <w:sz w:val="32"/>
          <w:szCs w:val="32"/>
          <w:highlight w:val="none"/>
          <w:lang w:val="en-US" w:eastAsia="zh-CN"/>
        </w:rPr>
        <w:t>自主选题项目（支持24项）</w:t>
      </w:r>
    </w:p>
    <w:p w14:paraId="6B953F05">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9"/>
        <w:rPr>
          <w:rFonts w:hint="eastAsia" w:ascii="Times New Roman" w:hAnsi="Times New Roman" w:eastAsia="仿宋_GB2312" w:cs="Nimbus Roman No9 L"/>
          <w:snapToGrid w:val="0"/>
          <w:color w:val="auto"/>
          <w:kern w:val="0"/>
          <w:sz w:val="32"/>
          <w:szCs w:val="32"/>
          <w:highlight w:val="none"/>
        </w:rPr>
      </w:pPr>
      <w:r>
        <w:rPr>
          <w:rFonts w:hint="eastAsia" w:ascii="Times New Roman" w:hAnsi="Times New Roman" w:eastAsia="仿宋_GB2312" w:cs="Nimbus Roman No9 L"/>
          <w:b/>
          <w:bCs/>
          <w:snapToGrid w:val="0"/>
          <w:color w:val="auto"/>
          <w:kern w:val="0"/>
          <w:sz w:val="32"/>
          <w:szCs w:val="32"/>
          <w:highlight w:val="none"/>
        </w:rPr>
        <w:t>研究内容：</w:t>
      </w:r>
      <w:r>
        <w:rPr>
          <w:rFonts w:hint="eastAsia" w:ascii="Times New Roman" w:hAnsi="Times New Roman" w:eastAsia="仿宋_GB2312" w:cs="Nimbus Roman No9 L"/>
          <w:snapToGrid w:val="0"/>
          <w:color w:val="auto"/>
          <w:kern w:val="0"/>
          <w:sz w:val="32"/>
          <w:szCs w:val="32"/>
          <w:highlight w:val="none"/>
          <w:lang w:eastAsia="zh-CN"/>
        </w:rPr>
        <w:t>深入贯彻党的二十大和二十届历次全会精神，</w:t>
      </w:r>
      <w:r>
        <w:rPr>
          <w:rFonts w:hint="eastAsia" w:ascii="Times New Roman" w:hAnsi="Times New Roman" w:eastAsia="仿宋_GB2312" w:cs="Nimbus Roman No9 L"/>
          <w:snapToGrid w:val="0"/>
          <w:color w:val="auto"/>
          <w:kern w:val="0"/>
          <w:sz w:val="32"/>
          <w:szCs w:val="32"/>
          <w:highlight w:val="none"/>
          <w:lang w:eastAsia="zh-CN"/>
        </w:rPr>
        <w:t>全面落实习近平总书记视察天津重要讲话精神，聚焦天津科技强市建设，围绕</w:t>
      </w:r>
      <w:r>
        <w:rPr>
          <w:rFonts w:hint="eastAsia" w:ascii="Times New Roman" w:hAnsi="Times New Roman" w:eastAsia="仿宋_GB2312" w:cs="Nimbus Roman No9 L"/>
          <w:snapToGrid w:val="0"/>
          <w:color w:val="auto"/>
          <w:kern w:val="0"/>
          <w:sz w:val="32"/>
          <w:szCs w:val="32"/>
          <w:highlight w:val="none"/>
          <w:lang w:eastAsia="zh-CN"/>
        </w:rPr>
        <w:t>推动</w:t>
      </w:r>
      <w:r>
        <w:rPr>
          <w:rFonts w:hint="eastAsia" w:ascii="Times New Roman" w:hAnsi="Times New Roman" w:eastAsia="仿宋_GB2312" w:cs="Nimbus Roman No9 L"/>
          <w:snapToGrid w:val="0"/>
          <w:color w:val="auto"/>
          <w:kern w:val="0"/>
          <w:sz w:val="32"/>
          <w:szCs w:val="32"/>
          <w:highlight w:val="none"/>
          <w:lang w:val="en-US" w:eastAsia="zh-CN"/>
        </w:rPr>
        <w:t>京津冀协同创新，建强</w:t>
      </w:r>
      <w:r>
        <w:rPr>
          <w:rFonts w:hint="eastAsia" w:ascii="Times New Roman" w:hAnsi="Times New Roman" w:eastAsia="仿宋_GB2312" w:cs="Nimbus Roman No9 L"/>
          <w:snapToGrid w:val="0"/>
          <w:color w:val="auto"/>
          <w:kern w:val="0"/>
          <w:sz w:val="32"/>
          <w:szCs w:val="32"/>
          <w:highlight w:val="none"/>
          <w:lang w:eastAsia="zh-CN"/>
        </w:rPr>
        <w:t>战略科技力量</w:t>
      </w:r>
      <w:r>
        <w:rPr>
          <w:rFonts w:hint="eastAsia" w:ascii="Times New Roman" w:hAnsi="Times New Roman" w:eastAsia="仿宋_GB2312" w:cs="Nimbus Roman No9 L"/>
          <w:snapToGrid w:val="0"/>
          <w:color w:val="auto"/>
          <w:kern w:val="0"/>
          <w:sz w:val="32"/>
          <w:szCs w:val="32"/>
          <w:highlight w:val="none"/>
          <w:lang w:eastAsia="zh-CN"/>
        </w:rPr>
        <w:t>，</w:t>
      </w:r>
      <w:r>
        <w:rPr>
          <w:rFonts w:hint="eastAsia" w:ascii="Times New Roman" w:hAnsi="Times New Roman" w:eastAsia="仿宋_GB2312" w:cs="Nimbus Roman No9 L"/>
          <w:snapToGrid w:val="0"/>
          <w:color w:val="auto"/>
          <w:kern w:val="0"/>
          <w:sz w:val="32"/>
          <w:szCs w:val="32"/>
          <w:highlight w:val="none"/>
          <w:lang w:val="en-US" w:eastAsia="zh-CN"/>
        </w:rPr>
        <w:t>加强原始创新和关键核心技术攻关，打造高水平</w:t>
      </w:r>
      <w:r>
        <w:rPr>
          <w:rFonts w:hint="eastAsia" w:ascii="Times New Roman" w:hAnsi="Times New Roman" w:eastAsia="仿宋_GB2312" w:cs="Nimbus Roman No9 L"/>
          <w:snapToGrid w:val="0"/>
          <w:color w:val="auto"/>
          <w:kern w:val="0"/>
          <w:sz w:val="32"/>
          <w:szCs w:val="32"/>
          <w:highlight w:val="none"/>
          <w:lang w:eastAsia="zh-CN"/>
        </w:rPr>
        <w:t>科创园区</w:t>
      </w:r>
      <w:r>
        <w:rPr>
          <w:rFonts w:hint="eastAsia" w:ascii="Times New Roman" w:hAnsi="Times New Roman" w:eastAsia="仿宋_GB2312" w:cs="Nimbus Roman No9 L"/>
          <w:snapToGrid w:val="0"/>
          <w:color w:val="auto"/>
          <w:kern w:val="0"/>
          <w:sz w:val="32"/>
          <w:szCs w:val="32"/>
          <w:highlight w:val="none"/>
          <w:lang w:eastAsia="zh-CN"/>
        </w:rPr>
        <w:t>，</w:t>
      </w:r>
      <w:r>
        <w:rPr>
          <w:rFonts w:hint="eastAsia" w:ascii="Times New Roman" w:hAnsi="Times New Roman" w:eastAsia="仿宋_GB2312" w:cs="Nimbus Roman No9 L"/>
          <w:snapToGrid w:val="0"/>
          <w:color w:val="auto"/>
          <w:kern w:val="0"/>
          <w:sz w:val="32"/>
          <w:szCs w:val="32"/>
          <w:highlight w:val="none"/>
          <w:lang w:val="en-US" w:eastAsia="zh-CN"/>
        </w:rPr>
        <w:t>一体推进教育科技人才发展，深化科技项目评审、验收及经费使用改革，优化科技金融、科研诚信、科技安全等生态环境</w:t>
      </w:r>
      <w:r>
        <w:rPr>
          <w:rFonts w:hint="eastAsia" w:ascii="Times New Roman" w:hAnsi="Times New Roman" w:eastAsia="仿宋_GB2312" w:cs="Nimbus Roman No9 L"/>
          <w:snapToGrid w:val="0"/>
          <w:color w:val="auto"/>
          <w:kern w:val="0"/>
          <w:sz w:val="32"/>
          <w:szCs w:val="32"/>
          <w:highlight w:val="none"/>
          <w:lang w:eastAsia="zh-CN"/>
        </w:rPr>
        <w:t>，自行选</w:t>
      </w:r>
      <w:r>
        <w:rPr>
          <w:rFonts w:hint="eastAsia" w:ascii="Times New Roman" w:hAnsi="Times New Roman" w:eastAsia="仿宋_GB2312" w:cs="Nimbus Roman No9 L"/>
          <w:snapToGrid w:val="0"/>
          <w:color w:val="auto"/>
          <w:kern w:val="0"/>
          <w:sz w:val="32"/>
          <w:szCs w:val="32"/>
          <w:highlight w:val="none"/>
          <w:lang w:val="en-US" w:eastAsia="zh-CN"/>
        </w:rPr>
        <w:t>择</w:t>
      </w:r>
      <w:r>
        <w:rPr>
          <w:rFonts w:hint="eastAsia" w:ascii="Times New Roman" w:hAnsi="Times New Roman" w:eastAsia="仿宋_GB2312" w:cs="Nimbus Roman No9 L"/>
          <w:snapToGrid w:val="0"/>
          <w:color w:val="auto"/>
          <w:kern w:val="0"/>
          <w:sz w:val="32"/>
          <w:szCs w:val="32"/>
          <w:highlight w:val="none"/>
          <w:lang w:eastAsia="zh-CN"/>
        </w:rPr>
        <w:t>某一具体领域或方向，开展小切口、</w:t>
      </w:r>
      <w:r>
        <w:rPr>
          <w:rFonts w:hint="eastAsia" w:ascii="Times New Roman" w:hAnsi="Times New Roman" w:eastAsia="仿宋_GB2312" w:cs="Nimbus Roman No9 L"/>
          <w:snapToGrid w:val="0"/>
          <w:color w:val="auto"/>
          <w:kern w:val="0"/>
          <w:sz w:val="32"/>
          <w:szCs w:val="32"/>
          <w:highlight w:val="none"/>
          <w:lang w:val="en-US" w:eastAsia="zh-CN"/>
        </w:rPr>
        <w:t>案例</w:t>
      </w:r>
      <w:r>
        <w:rPr>
          <w:rFonts w:hint="eastAsia" w:ascii="Times New Roman" w:hAnsi="Times New Roman" w:eastAsia="仿宋_GB2312" w:cs="Nimbus Roman No9 L"/>
          <w:snapToGrid w:val="0"/>
          <w:color w:val="auto"/>
          <w:kern w:val="0"/>
          <w:sz w:val="32"/>
          <w:szCs w:val="32"/>
          <w:highlight w:val="none"/>
          <w:lang w:eastAsia="zh-CN"/>
        </w:rPr>
        <w:t>化研究，</w:t>
      </w:r>
      <w:r>
        <w:rPr>
          <w:rFonts w:hint="eastAsia" w:ascii="Times New Roman" w:hAnsi="Times New Roman" w:eastAsia="仿宋_GB2312" w:cs="Nimbus Roman No9 L"/>
          <w:snapToGrid w:val="0"/>
          <w:color w:val="auto"/>
          <w:kern w:val="0"/>
          <w:sz w:val="32"/>
          <w:szCs w:val="32"/>
          <w:highlight w:val="none"/>
          <w:lang w:val="en-US" w:eastAsia="zh-CN"/>
        </w:rPr>
        <w:t>选题</w:t>
      </w:r>
      <w:r>
        <w:rPr>
          <w:rFonts w:hint="eastAsia" w:ascii="Times New Roman" w:hAnsi="Times New Roman" w:eastAsia="仿宋_GB2312" w:cs="Nimbus Roman No9 L"/>
          <w:snapToGrid w:val="0"/>
          <w:color w:val="auto"/>
          <w:kern w:val="0"/>
          <w:sz w:val="32"/>
          <w:szCs w:val="32"/>
          <w:highlight w:val="none"/>
          <w:lang w:eastAsia="zh-CN"/>
        </w:rPr>
        <w:t>不应与</w:t>
      </w:r>
      <w:r>
        <w:rPr>
          <w:rFonts w:hint="eastAsia" w:ascii="Times New Roman" w:hAnsi="Times New Roman" w:eastAsia="仿宋_GB2312" w:cs="Nimbus Roman No9 L"/>
          <w:snapToGrid w:val="0"/>
          <w:color w:val="auto"/>
          <w:kern w:val="0"/>
          <w:sz w:val="32"/>
          <w:szCs w:val="32"/>
          <w:highlight w:val="none"/>
          <w:lang w:eastAsia="zh-CN"/>
        </w:rPr>
        <w:t>上述</w:t>
      </w:r>
      <w:r>
        <w:rPr>
          <w:rFonts w:hint="eastAsia" w:ascii="Times New Roman" w:hAnsi="Times New Roman" w:eastAsia="仿宋_GB2312" w:cs="Nimbus Roman No9 L"/>
          <w:snapToGrid w:val="0"/>
          <w:color w:val="auto"/>
          <w:kern w:val="0"/>
          <w:sz w:val="32"/>
          <w:szCs w:val="32"/>
          <w:highlight w:val="none"/>
          <w:lang w:val="en-US" w:eastAsia="zh-CN"/>
        </w:rPr>
        <w:t>2</w:t>
      </w:r>
      <w:r>
        <w:rPr>
          <w:rFonts w:hint="default" w:ascii="Times New Roman" w:hAnsi="Times New Roman" w:eastAsia="仿宋_GB2312" w:cs="Nimbus Roman No9 L"/>
          <w:snapToGrid w:val="0"/>
          <w:color w:val="auto"/>
          <w:kern w:val="0"/>
          <w:sz w:val="32"/>
          <w:szCs w:val="32"/>
          <w:highlight w:val="none"/>
          <w:lang w:val="en" w:eastAsia="zh-CN"/>
        </w:rPr>
        <w:t>0</w:t>
      </w:r>
      <w:r>
        <w:rPr>
          <w:rFonts w:hint="eastAsia" w:ascii="Times New Roman" w:hAnsi="Times New Roman" w:eastAsia="仿宋_GB2312" w:cs="Nimbus Roman No9 L"/>
          <w:snapToGrid w:val="0"/>
          <w:color w:val="auto"/>
          <w:kern w:val="0"/>
          <w:sz w:val="32"/>
          <w:szCs w:val="32"/>
          <w:highlight w:val="none"/>
          <w:lang w:val="en-US" w:eastAsia="zh-CN"/>
        </w:rPr>
        <w:t>个研究</w:t>
      </w:r>
      <w:r>
        <w:rPr>
          <w:rFonts w:hint="eastAsia" w:ascii="Times New Roman" w:hAnsi="Times New Roman" w:eastAsia="仿宋_GB2312" w:cs="Nimbus Roman No9 L"/>
          <w:snapToGrid w:val="0"/>
          <w:color w:val="auto"/>
          <w:kern w:val="0"/>
          <w:sz w:val="32"/>
          <w:szCs w:val="32"/>
          <w:highlight w:val="none"/>
          <w:lang w:eastAsia="zh-CN"/>
        </w:rPr>
        <w:t>选题重复。对于内容泛化，无实质性、建设性内容的项目，不予支持。</w:t>
      </w:r>
    </w:p>
    <w:p w14:paraId="017ED7DD">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0"/>
        <w:rPr>
          <w:rFonts w:hint="eastAsia" w:ascii="Times New Roman" w:hAnsi="Times New Roman" w:eastAsia="黑体" w:cs="黑体"/>
          <w:b w:val="0"/>
          <w:bCs w:val="0"/>
          <w:snapToGrid w:val="0"/>
          <w:color w:val="auto"/>
          <w:kern w:val="0"/>
          <w:sz w:val="32"/>
          <w:szCs w:val="32"/>
          <w:highlight w:val="none"/>
          <w:lang w:val="en-US" w:eastAsia="zh-CN"/>
        </w:rPr>
      </w:pPr>
      <w:bookmarkStart w:id="21" w:name="_GoBack"/>
      <w:bookmarkEnd w:id="21"/>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4F9BFF-FD63-466C-B94C-853C2E4D9F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DF581399-74BD-4923-8FCA-C3A91BF2DDCA}"/>
  </w:font>
  <w:font w:name="楷体_GB2312">
    <w:panose1 w:val="02010609030101010101"/>
    <w:charset w:val="86"/>
    <w:family w:val="auto"/>
    <w:pitch w:val="default"/>
    <w:sig w:usb0="00000001" w:usb1="080E0000" w:usb2="00000000" w:usb3="00000000" w:csb0="00040000" w:csb1="00000000"/>
    <w:embedRegular r:id="rId3" w:fontKey="{60DE1A7E-240D-4C1D-BCAC-AA0AABE4ACF3}"/>
  </w:font>
  <w:font w:name="仿宋_GB2312">
    <w:panose1 w:val="02010609030101010101"/>
    <w:charset w:val="86"/>
    <w:family w:val="modern"/>
    <w:pitch w:val="default"/>
    <w:sig w:usb0="00000001" w:usb1="080E0000" w:usb2="00000000" w:usb3="00000000" w:csb0="00040000" w:csb1="00000000"/>
    <w:embedRegular r:id="rId4" w:fontKey="{C7111B53-F4FE-4BE9-AD83-2916E395F045}"/>
  </w:font>
  <w:font w:name="Nimbus Roman No9 L">
    <w:altName w:val="Segoe Print"/>
    <w:panose1 w:val="00000000000000000000"/>
    <w:charset w:val="00"/>
    <w:family w:val="auto"/>
    <w:pitch w:val="default"/>
    <w:sig w:usb0="00000000" w:usb1="00000000" w:usb2="00000000" w:usb3="00000000" w:csb0="00000000" w:csb1="00000000"/>
    <w:embedRegular r:id="rId5" w:fontKey="{C93B8698-D291-4F46-835C-D721CDDC2C42}"/>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5693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15C37">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F15C37">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0M2E2ZjE3YmFjZGU3NTQ2MjY1MTJiMDRiY2U4NDYifQ=="/>
  </w:docVars>
  <w:rsids>
    <w:rsidRoot w:val="004F0D35"/>
    <w:rsid w:val="001F3893"/>
    <w:rsid w:val="00291590"/>
    <w:rsid w:val="003B643A"/>
    <w:rsid w:val="004F0D35"/>
    <w:rsid w:val="006D11EC"/>
    <w:rsid w:val="007B01B6"/>
    <w:rsid w:val="007D3808"/>
    <w:rsid w:val="0092308F"/>
    <w:rsid w:val="00B71F65"/>
    <w:rsid w:val="00B86F37"/>
    <w:rsid w:val="00BC7FE4"/>
    <w:rsid w:val="00E21862"/>
    <w:rsid w:val="00F61AB2"/>
    <w:rsid w:val="014D28C9"/>
    <w:rsid w:val="019B53E2"/>
    <w:rsid w:val="01B97F5E"/>
    <w:rsid w:val="0256755B"/>
    <w:rsid w:val="03681C3C"/>
    <w:rsid w:val="038A1BB2"/>
    <w:rsid w:val="045D2E23"/>
    <w:rsid w:val="054B5371"/>
    <w:rsid w:val="05CF5FA2"/>
    <w:rsid w:val="0633208D"/>
    <w:rsid w:val="065169B7"/>
    <w:rsid w:val="069468A4"/>
    <w:rsid w:val="0720506B"/>
    <w:rsid w:val="0A8455AD"/>
    <w:rsid w:val="0AD35BED"/>
    <w:rsid w:val="0B494D6A"/>
    <w:rsid w:val="0B9C6927"/>
    <w:rsid w:val="0BEA58E4"/>
    <w:rsid w:val="0D470B14"/>
    <w:rsid w:val="0D837D9E"/>
    <w:rsid w:val="0E063E6A"/>
    <w:rsid w:val="0E8D2557"/>
    <w:rsid w:val="0EEA1757"/>
    <w:rsid w:val="0F204B8F"/>
    <w:rsid w:val="0F6B4FD7"/>
    <w:rsid w:val="0FA61B22"/>
    <w:rsid w:val="11D72352"/>
    <w:rsid w:val="12541D09"/>
    <w:rsid w:val="125A6BF4"/>
    <w:rsid w:val="12B24C82"/>
    <w:rsid w:val="12CE7151"/>
    <w:rsid w:val="13495643"/>
    <w:rsid w:val="13547AE7"/>
    <w:rsid w:val="14357918"/>
    <w:rsid w:val="14A423A8"/>
    <w:rsid w:val="14D7277E"/>
    <w:rsid w:val="15237771"/>
    <w:rsid w:val="161C2B3E"/>
    <w:rsid w:val="16481B85"/>
    <w:rsid w:val="167B44B3"/>
    <w:rsid w:val="17C972FA"/>
    <w:rsid w:val="1934510F"/>
    <w:rsid w:val="19FC5284"/>
    <w:rsid w:val="1A562397"/>
    <w:rsid w:val="1A78230D"/>
    <w:rsid w:val="1C387FA6"/>
    <w:rsid w:val="1D0B1216"/>
    <w:rsid w:val="1D61177E"/>
    <w:rsid w:val="1DDF5DE6"/>
    <w:rsid w:val="1E3538A7"/>
    <w:rsid w:val="1F7312F5"/>
    <w:rsid w:val="22837AA1"/>
    <w:rsid w:val="22851A6B"/>
    <w:rsid w:val="233F7E6C"/>
    <w:rsid w:val="23B24AE2"/>
    <w:rsid w:val="241F6EE2"/>
    <w:rsid w:val="24EC7B7F"/>
    <w:rsid w:val="25713323"/>
    <w:rsid w:val="25B84A72"/>
    <w:rsid w:val="26A420F2"/>
    <w:rsid w:val="27FD1429"/>
    <w:rsid w:val="296879F1"/>
    <w:rsid w:val="2A1738F0"/>
    <w:rsid w:val="2A4D10C0"/>
    <w:rsid w:val="2A5063FA"/>
    <w:rsid w:val="2A8D3BB3"/>
    <w:rsid w:val="2B0379D1"/>
    <w:rsid w:val="2B457268"/>
    <w:rsid w:val="2C990A3D"/>
    <w:rsid w:val="2D5B4C0F"/>
    <w:rsid w:val="2DEA5B9A"/>
    <w:rsid w:val="2E2E4040"/>
    <w:rsid w:val="2EA43279"/>
    <w:rsid w:val="2ECF3234"/>
    <w:rsid w:val="2FE15C2D"/>
    <w:rsid w:val="30110DE2"/>
    <w:rsid w:val="311F752F"/>
    <w:rsid w:val="31215055"/>
    <w:rsid w:val="31C679AA"/>
    <w:rsid w:val="32EC4C19"/>
    <w:rsid w:val="337E678E"/>
    <w:rsid w:val="34190265"/>
    <w:rsid w:val="345E036E"/>
    <w:rsid w:val="35775243"/>
    <w:rsid w:val="3583105E"/>
    <w:rsid w:val="3651018A"/>
    <w:rsid w:val="36A4069E"/>
    <w:rsid w:val="3885411B"/>
    <w:rsid w:val="38AF73EA"/>
    <w:rsid w:val="38BC19CC"/>
    <w:rsid w:val="39E94C4C"/>
    <w:rsid w:val="3A663E77"/>
    <w:rsid w:val="3B245E6D"/>
    <w:rsid w:val="3B42760A"/>
    <w:rsid w:val="3BFB42AC"/>
    <w:rsid w:val="3C8C1F1C"/>
    <w:rsid w:val="3C9012E0"/>
    <w:rsid w:val="3CBB45AF"/>
    <w:rsid w:val="3DC723DA"/>
    <w:rsid w:val="3EC763B8"/>
    <w:rsid w:val="3F0538C0"/>
    <w:rsid w:val="3F073F02"/>
    <w:rsid w:val="3F2635B4"/>
    <w:rsid w:val="40251D40"/>
    <w:rsid w:val="412C3BBF"/>
    <w:rsid w:val="41367B0D"/>
    <w:rsid w:val="41AA4BF2"/>
    <w:rsid w:val="41D43A1D"/>
    <w:rsid w:val="423132BE"/>
    <w:rsid w:val="426254CD"/>
    <w:rsid w:val="427976F1"/>
    <w:rsid w:val="42B86E9B"/>
    <w:rsid w:val="42D57A4D"/>
    <w:rsid w:val="438F11FE"/>
    <w:rsid w:val="43CB5FFC"/>
    <w:rsid w:val="43CC263C"/>
    <w:rsid w:val="4609638B"/>
    <w:rsid w:val="468E4AE3"/>
    <w:rsid w:val="47084895"/>
    <w:rsid w:val="47136D96"/>
    <w:rsid w:val="47213261"/>
    <w:rsid w:val="4734568A"/>
    <w:rsid w:val="47FA5511"/>
    <w:rsid w:val="481E59F2"/>
    <w:rsid w:val="487B2E45"/>
    <w:rsid w:val="489467BF"/>
    <w:rsid w:val="48DF33D4"/>
    <w:rsid w:val="490E5A67"/>
    <w:rsid w:val="494058E6"/>
    <w:rsid w:val="49425710"/>
    <w:rsid w:val="4A945154"/>
    <w:rsid w:val="4AD30A48"/>
    <w:rsid w:val="4B660CDD"/>
    <w:rsid w:val="4B92297F"/>
    <w:rsid w:val="4BAA7EA4"/>
    <w:rsid w:val="4BB616EF"/>
    <w:rsid w:val="4C485734"/>
    <w:rsid w:val="4C523EBC"/>
    <w:rsid w:val="4D371A30"/>
    <w:rsid w:val="4D7F5A04"/>
    <w:rsid w:val="4DD3102D"/>
    <w:rsid w:val="4E345F70"/>
    <w:rsid w:val="5137107E"/>
    <w:rsid w:val="51404C2B"/>
    <w:rsid w:val="51A67184"/>
    <w:rsid w:val="51E82DAD"/>
    <w:rsid w:val="526A6404"/>
    <w:rsid w:val="52A5743C"/>
    <w:rsid w:val="532F4F57"/>
    <w:rsid w:val="5516017D"/>
    <w:rsid w:val="55B856D8"/>
    <w:rsid w:val="55DB3175"/>
    <w:rsid w:val="5679532A"/>
    <w:rsid w:val="5705494D"/>
    <w:rsid w:val="57447EB8"/>
    <w:rsid w:val="57B607BB"/>
    <w:rsid w:val="57E36310"/>
    <w:rsid w:val="5827444F"/>
    <w:rsid w:val="59767CF7"/>
    <w:rsid w:val="59933B19"/>
    <w:rsid w:val="5A5D71D1"/>
    <w:rsid w:val="5A7371D9"/>
    <w:rsid w:val="5AAA617E"/>
    <w:rsid w:val="5AB87F28"/>
    <w:rsid w:val="5ABF4E13"/>
    <w:rsid w:val="5ADF1011"/>
    <w:rsid w:val="5C0D1BAE"/>
    <w:rsid w:val="5D221689"/>
    <w:rsid w:val="5D443CF5"/>
    <w:rsid w:val="604F5912"/>
    <w:rsid w:val="612754C0"/>
    <w:rsid w:val="61677C31"/>
    <w:rsid w:val="61867B8D"/>
    <w:rsid w:val="619D39D4"/>
    <w:rsid w:val="61C16941"/>
    <w:rsid w:val="61C86CA3"/>
    <w:rsid w:val="62315960"/>
    <w:rsid w:val="626E07ED"/>
    <w:rsid w:val="62751A14"/>
    <w:rsid w:val="63CE4319"/>
    <w:rsid w:val="63E42AF9"/>
    <w:rsid w:val="64B31A4D"/>
    <w:rsid w:val="650C334B"/>
    <w:rsid w:val="66377F53"/>
    <w:rsid w:val="669B6734"/>
    <w:rsid w:val="671604B0"/>
    <w:rsid w:val="67254250"/>
    <w:rsid w:val="676905E0"/>
    <w:rsid w:val="68923B67"/>
    <w:rsid w:val="68AF64C7"/>
    <w:rsid w:val="68D26136"/>
    <w:rsid w:val="68F91E38"/>
    <w:rsid w:val="6B9419A4"/>
    <w:rsid w:val="6BA03F75"/>
    <w:rsid w:val="6C007039"/>
    <w:rsid w:val="6C1A634D"/>
    <w:rsid w:val="6C702411"/>
    <w:rsid w:val="6CD23598"/>
    <w:rsid w:val="6D177E37"/>
    <w:rsid w:val="6D594C53"/>
    <w:rsid w:val="6DD7C9B6"/>
    <w:rsid w:val="6E7004A6"/>
    <w:rsid w:val="6EB04D47"/>
    <w:rsid w:val="6F502086"/>
    <w:rsid w:val="70096E04"/>
    <w:rsid w:val="7177B2E2"/>
    <w:rsid w:val="71CB630D"/>
    <w:rsid w:val="72402885"/>
    <w:rsid w:val="725283E0"/>
    <w:rsid w:val="733221CE"/>
    <w:rsid w:val="73AB1F81"/>
    <w:rsid w:val="73D2750D"/>
    <w:rsid w:val="7501454E"/>
    <w:rsid w:val="753C7334"/>
    <w:rsid w:val="75807D12"/>
    <w:rsid w:val="75952EE8"/>
    <w:rsid w:val="75976C60"/>
    <w:rsid w:val="75D02172"/>
    <w:rsid w:val="77793A96"/>
    <w:rsid w:val="77FFF809"/>
    <w:rsid w:val="780622DC"/>
    <w:rsid w:val="787768D5"/>
    <w:rsid w:val="78E10D69"/>
    <w:rsid w:val="79517126"/>
    <w:rsid w:val="79F725B2"/>
    <w:rsid w:val="7A9419C0"/>
    <w:rsid w:val="7AD26045"/>
    <w:rsid w:val="7AEC35AA"/>
    <w:rsid w:val="7C136915"/>
    <w:rsid w:val="7C2E374F"/>
    <w:rsid w:val="7CA659DB"/>
    <w:rsid w:val="7D423956"/>
    <w:rsid w:val="7EC32874"/>
    <w:rsid w:val="7EFF9563"/>
    <w:rsid w:val="7F1B3BA6"/>
    <w:rsid w:val="7F256ECC"/>
    <w:rsid w:val="7F3C3B4D"/>
    <w:rsid w:val="7F5F5F0B"/>
    <w:rsid w:val="7FF802FC"/>
    <w:rsid w:val="BE6D665E"/>
    <w:rsid w:val="BF7B0632"/>
    <w:rsid w:val="D6DB3FF4"/>
    <w:rsid w:val="DFBDA334"/>
    <w:rsid w:val="EAFEF7DC"/>
    <w:rsid w:val="F6747C7F"/>
    <w:rsid w:val="F6D9FDD6"/>
    <w:rsid w:val="F7DF3A36"/>
    <w:rsid w:val="F7F96536"/>
    <w:rsid w:val="FFAB3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Closing"/>
    <w:qFormat/>
    <w:uiPriority w:val="0"/>
    <w:pPr>
      <w:widowControl w:val="0"/>
      <w:ind w:left="100" w:leftChars="2100"/>
      <w:jc w:val="both"/>
    </w:pPr>
    <w:rPr>
      <w:rFonts w:ascii="Calibri" w:hAnsi="Calibri" w:eastAsia="宋体" w:cs="Times New Roman"/>
      <w:kern w:val="2"/>
      <w:sz w:val="24"/>
      <w:szCs w:val="24"/>
      <w:lang w:val="en-US" w:eastAsia="zh-CN" w:bidi="ar-SA"/>
    </w:rPr>
  </w:style>
  <w:style w:type="paragraph" w:styleId="4">
    <w:name w:val="Body Text"/>
    <w:basedOn w:val="1"/>
    <w:next w:val="1"/>
    <w:unhideWhenUsed/>
    <w:qFormat/>
    <w:uiPriority w:val="99"/>
    <w:pPr>
      <w:spacing w:after="120"/>
    </w:pPr>
    <w:rPr>
      <w:rFonts w:ascii="Calibri" w:hAnsi="Calibri"/>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Strong"/>
    <w:basedOn w:val="9"/>
    <w:qFormat/>
    <w:uiPriority w:val="0"/>
    <w:rPr>
      <w:b/>
    </w:rPr>
  </w:style>
  <w:style w:type="character" w:customStyle="1" w:styleId="11">
    <w:name w:val="页眉 字符"/>
    <w:basedOn w:val="9"/>
    <w:link w:val="6"/>
    <w:qFormat/>
    <w:uiPriority w:val="0"/>
    <w:rPr>
      <w:rFonts w:ascii="Times New Roman" w:hAnsi="Times New Roman" w:eastAsia="宋体" w:cs="Times New Roman"/>
      <w:kern w:val="2"/>
      <w:sz w:val="18"/>
      <w:szCs w:val="18"/>
    </w:rPr>
  </w:style>
  <w:style w:type="character" w:customStyle="1" w:styleId="12">
    <w:name w:val="页脚 字符"/>
    <w:basedOn w:val="9"/>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3304</Words>
  <Characters>3392</Characters>
  <Lines>33</Lines>
  <Paragraphs>9</Paragraphs>
  <TotalTime>5</TotalTime>
  <ScaleCrop>false</ScaleCrop>
  <LinksUpToDate>false</LinksUpToDate>
  <CharactersWithSpaces>3393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2025-10-24T10:15:00Z</dcterms:created>
  <dc:creator>15310</dc:creator>
  <cp:lastModifiedBy>WPS_1174747240</cp:lastModifiedBy>
  <cp:lastPrinted>2025-10-29T19:03:00Z</cp:lastPrinted>
  <dcterms:modified xsi:type="dcterms:W3CDTF">2025-10-29T00:31:26Z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eyJoZGlkIjoiOGQwMzIxNjE2OGZiZjcyODg3ODY3NTQ3MjVkNDliYjQiLCJ1c2VySWQiOiIxMTc0NzQ3MjQwIn0=</vt:lpwstr>
  </property>
  <property fmtid="{D5CDD505-2E9C-101B-9397-08002B2CF9AE}" pid="4" name="ICV">
    <vt:lpwstr>60913E35259263527F3E0069D0C0793F_43</vt:lpwstr>
  </property>
</Properties>
</file>