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bookmarkStart w:id="0" w:name="_GoBack"/>
      <w:bookmarkEnd w:id="0"/>
    </w:p>
    <w:p>
      <w:pPr>
        <w:rPr>
          <w:rFonts w:hint="eastAsia" w:ascii="黑体" w:eastAsia="黑体"/>
          <w:sz w:val="32"/>
          <w:szCs w:val="32"/>
        </w:rPr>
      </w:pPr>
    </w:p>
    <w:p>
      <w:pPr>
        <w:rPr>
          <w:rFonts w:hint="eastAsia" w:ascii="黑体" w:eastAsia="黑体"/>
          <w:sz w:val="32"/>
          <w:szCs w:val="32"/>
        </w:rPr>
      </w:pPr>
    </w:p>
    <w:p>
      <w:pPr>
        <w:spacing w:line="1760" w:lineRule="exact"/>
        <w:jc w:val="center"/>
        <w:rPr>
          <w:rFonts w:hint="eastAsia" w:ascii="方正小标宋简体" w:hAnsi="华文宋体" w:eastAsia="方正小标宋简体"/>
          <w:snapToGrid w:val="0"/>
          <w:color w:val="FF0000"/>
          <w:spacing w:val="40"/>
          <w:w w:val="55"/>
          <w:kern w:val="0"/>
          <w:sz w:val="130"/>
          <w:szCs w:val="130"/>
        </w:rPr>
      </w:pPr>
      <w:r>
        <w:rPr>
          <w:rFonts w:hint="eastAsia" w:ascii="方正小标宋简体" w:hAnsi="华文宋体" w:eastAsia="方正小标宋简体"/>
          <w:snapToGrid w:val="0"/>
          <w:color w:val="FF0000"/>
          <w:spacing w:val="40"/>
          <w:w w:val="55"/>
          <w:kern w:val="0"/>
          <w:sz w:val="130"/>
          <w:szCs w:val="130"/>
        </w:rPr>
        <w:t>天津市科学技术局文件</w:t>
      </w:r>
    </w:p>
    <w:p>
      <w:pPr>
        <w:jc w:val="center"/>
        <w:rPr>
          <w:rFonts w:hint="eastAsia" w:ascii="仿宋_GB2312" w:hAnsi="宋体" w:eastAsia="仿宋_GB2312"/>
          <w:color w:val="FF0000"/>
          <w:sz w:val="32"/>
          <w:szCs w:val="32"/>
        </w:rPr>
      </w:pPr>
    </w:p>
    <w:p>
      <w:pPr>
        <w:jc w:val="center"/>
        <w:rPr>
          <w:rFonts w:hint="eastAsia" w:ascii="仿宋_GB2312" w:hAnsi="宋体" w:eastAsia="仿宋_GB2312"/>
          <w:color w:val="FF0000"/>
          <w:sz w:val="32"/>
          <w:szCs w:val="32"/>
        </w:rPr>
      </w:pPr>
    </w:p>
    <w:p>
      <w:pPr>
        <w:adjustRightInd w:val="0"/>
        <w:snapToGrid w:val="0"/>
        <w:spacing w:line="360" w:lineRule="exact"/>
        <w:jc w:val="center"/>
        <w:rPr>
          <w:rFonts w:eastAsia="仿宋_GB2312"/>
          <w:sz w:val="32"/>
          <w:szCs w:val="32"/>
        </w:rPr>
      </w:pPr>
      <w:r>
        <w:rPr>
          <w:rFonts w:eastAsia="仿宋_GB2312"/>
          <w:sz w:val="32"/>
          <w:szCs w:val="32"/>
        </w:rPr>
        <w:t>津科</w:t>
      </w:r>
      <w:r>
        <w:rPr>
          <w:rFonts w:hint="eastAsia" w:eastAsia="仿宋_GB2312"/>
          <w:sz w:val="32"/>
          <w:szCs w:val="32"/>
          <w:lang w:eastAsia="zh-CN"/>
        </w:rPr>
        <w:t>规</w:t>
      </w:r>
      <w:r>
        <w:rPr>
          <w:rFonts w:eastAsia="仿宋_GB2312"/>
          <w:sz w:val="32"/>
          <w:szCs w:val="32"/>
        </w:rPr>
        <w:t>〔</w:t>
      </w:r>
      <w:r>
        <w:rPr>
          <w:rFonts w:hint="eastAsia" w:ascii="Nimbus Roman No9 L" w:hAnsi="Nimbus Roman No9 L" w:eastAsia="Nimbus Roman No9 L" w:cs="Nimbus Roman No9 L"/>
          <w:sz w:val="32"/>
          <w:szCs w:val="32"/>
        </w:rPr>
        <w:t>20</w:t>
      </w:r>
      <w:r>
        <w:rPr>
          <w:rFonts w:hint="eastAsia" w:ascii="Nimbus Roman No9 L" w:hAnsi="Nimbus Roman No9 L" w:eastAsia="Nimbus Roman No9 L" w:cs="Nimbus Roman No9 L"/>
          <w:sz w:val="32"/>
          <w:szCs w:val="32"/>
          <w:lang w:val="en-US" w:eastAsia="zh-CN"/>
        </w:rPr>
        <w:t>21</w:t>
      </w:r>
      <w:r>
        <w:rPr>
          <w:rFonts w:eastAsia="仿宋_GB2312"/>
          <w:sz w:val="32"/>
          <w:szCs w:val="32"/>
        </w:rPr>
        <w:t>〕</w:t>
      </w:r>
      <w:r>
        <w:rPr>
          <w:rFonts w:hint="eastAsia" w:ascii="Nimbus Roman No9 L" w:hAnsi="Nimbus Roman No9 L" w:eastAsia="Nimbus Roman No9 L" w:cs="Nimbus Roman No9 L"/>
          <w:sz w:val="32"/>
          <w:szCs w:val="32"/>
          <w:lang w:val="en-US" w:eastAsia="zh-CN"/>
        </w:rPr>
        <w:t>3</w:t>
      </w:r>
      <w:r>
        <w:rPr>
          <w:rFonts w:eastAsia="仿宋_GB2312"/>
          <w:sz w:val="32"/>
          <w:szCs w:val="32"/>
        </w:rPr>
        <w:t>号</w:t>
      </w:r>
    </w:p>
    <w:p>
      <w:pPr>
        <w:spacing w:line="360" w:lineRule="exact"/>
        <w:jc w:val="center"/>
        <w:rPr>
          <w:rFonts w:hint="eastAsia" w:ascii="宋体" w:hAnsi="宋体"/>
          <w:sz w:val="32"/>
          <w:szCs w:val="32"/>
        </w:rPr>
      </w:pPr>
      <w:r>
        <w:rPr>
          <w:rFonts w:hint="eastAsia" w:ascii="仿宋_GB2312" w:hAnsi="宋体" w:eastAsia="仿宋_GB2312"/>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121285</wp:posOffset>
                </wp:positionV>
                <wp:extent cx="5615940" cy="0"/>
                <wp:effectExtent l="0" t="9525" r="3810" b="9525"/>
                <wp:wrapNone/>
                <wp:docPr id="1" name="直线 2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23" o:spid="_x0000_s1026" o:spt="20" style="position:absolute;left:0pt;margin-left:0.1pt;margin-top:9.55pt;height:0pt;width:442.2pt;z-index:251658240;mso-width-relative:page;mso-height-relative:page;" filled="f" stroked="t" coordsize="21600,21600" o:gfxdata="UEsFBgAAAAAAAAAAAAAAAAAAAAAAAFBLAwQKAAAAAACHTuJAAAAAAAAAAAAAAAAABAAAAGRycy9Q&#10;SwMEFAAAAAgAh07iQGq/qO3UAAAABgEAAA8AAABkcnMvZG93bnJldi54bWxNjr1OwzAUhXck3sG6&#10;SGzUSYVCmsbpEAmVAalqYIDNjS9JhH0dxW4T3p6LGGA8PzrnK3eLs+KCUxg8KUhXCQik1puBOgWv&#10;L493OYgQNRltPaGCLwywq66vSl0YP9MRL03sBI9QKLSCPsaxkDK0PTodVn5E4uzDT05HllMnzaRn&#10;HndWrpMkk04PxA+9HrHusf1szk7B22F/GJ/rOvNP7/t56bK0OT5YpW5v0mQLIuIS/8rwg8/oUDHT&#10;yZ/JBGEVrLnH7iYFwWme32cgTr+GrEr5H7/6BlBLAwQUAAAACACHTuJA+qQ5+tMBAACSAwAADgAA&#10;AGRycy9lMm9Eb2MueG1srVNLbtswEN0XyB0I7mvJbh00guUs4riboDXQ9gBjkpII8AcObdlnyTW6&#10;6qbHyTU6pB2nn01R1At6yBk+vvdmtLg9WMP2KqL2ruXTSc2ZcsJL7fqWf/m8fv2OM0zgJBjvVMuP&#10;Cvnt8urVYgyNmvnBG6kiIxCHzRhaPqQUmqpCMSgLOPFBOUp2PlpItI19JSOMhG5NNavr62r0UYbo&#10;hUKk09UpyZcFv+uUSB+7DlVipuXELZU1lnWb12q5gKaPEAYtzjTgH1hY0I4evUCtIAHbRf0HlNUi&#10;evRdmghvK991WqiigdRM69/UfBogqKKFzMFwsQn/H6z4sN9EpiX1jjMHllr09Pj16dt3NnuTzRkD&#10;NlRz5zbxvMOwiVnpoYs2/5MGdiiGHi+GqkNigg7n19P5zVvyXTznqpeLIWJ6r7xlOWi50S5rhQb2&#10;D5joMSp9LsnHxrGRWN7U84wHNCudgUShDcQeXV8uozdarrUx+QrGfntnItsDdX+9rumXNRHwL2X5&#10;lRXgcKorqdNcDArkvZMsHQP54miAeeZgleTMKJr3HBEgNAm0+ZtKeto4YpBtPRmZo62XR+rCLkTd&#10;D2RFijtViOYkNb5QPg9pnqyf9wXs5VNa/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qv6jt1AAA&#10;AAYBAAAPAAAAAAAAAAEAIAAAADgAAABkcnMvZG93bnJldi54bWxQSwECFAAUAAAACACHTuJA+qQ5&#10;+tMBAACSAwAADgAAAAAAAAABACAAAAA5AQAAZHJzL2Uyb0RvYy54bWxQSwUGAAAAAAYABgBZAQAA&#10;fgUAAAAA&#10;">
                <v:fill on="f" focussize="0,0"/>
                <v:stroke weight="1.5pt" color="#FF0000" joinstyle="round"/>
                <v:imagedata o:title=""/>
                <o:lock v:ext="edit" aspectratio="f"/>
              </v:line>
            </w:pict>
          </mc:Fallback>
        </mc:AlternateContent>
      </w:r>
    </w:p>
    <w:p>
      <w:pPr>
        <w:adjustRightInd w:val="0"/>
        <w:snapToGrid w:val="0"/>
        <w:spacing w:line="560" w:lineRule="exact"/>
        <w:jc w:val="center"/>
        <w:rPr>
          <w:rFonts w:hint="eastAsia" w:ascii="仿宋_GB2312" w:eastAsia="仿宋_GB2312"/>
          <w:sz w:val="32"/>
          <w:szCs w:val="32"/>
        </w:rPr>
      </w:pPr>
    </w:p>
    <w:p>
      <w:pPr>
        <w:adjustRightInd w:val="0"/>
        <w:snapToGrid w:val="0"/>
        <w:spacing w:line="560" w:lineRule="exact"/>
        <w:jc w:val="center"/>
        <w:rPr>
          <w:rFonts w:hint="eastAsia" w:ascii="仿宋_GB2312" w:hAnsi="宋体" w:eastAsia="仿宋_GB2312"/>
          <w:b/>
          <w:sz w:val="44"/>
          <w:szCs w:val="44"/>
        </w:rPr>
      </w:pPr>
    </w:p>
    <w:p>
      <w:pPr>
        <w:adjustRightInd w:val="0"/>
        <w:snapToGrid w:val="0"/>
        <w:spacing w:line="680" w:lineRule="exact"/>
        <w:jc w:val="center"/>
        <w:rPr>
          <w:rFonts w:hint="eastAsia" w:ascii="Nimbus Roman No9 L" w:hAnsi="Nimbus Roman No9 L" w:eastAsia="方正小标宋简体" w:cs="Nimbus Roman No9 L"/>
          <w:i w:val="0"/>
          <w:iCs w:val="0"/>
          <w:color w:val="auto"/>
          <w:sz w:val="44"/>
          <w:szCs w:val="44"/>
          <w:u w:val="none"/>
          <w:lang w:val="en-US" w:eastAsia="zh-CN"/>
        </w:rPr>
      </w:pPr>
      <w:r>
        <w:rPr>
          <w:rFonts w:hint="eastAsia" w:ascii="Nimbus Roman No9 L" w:hAnsi="Nimbus Roman No9 L" w:eastAsia="方正小标宋简体"/>
          <w:snapToGrid w:val="0"/>
          <w:kern w:val="0"/>
          <w:sz w:val="44"/>
          <w:szCs w:val="44"/>
        </w:rPr>
        <w:t>市科技局关于印发</w:t>
      </w:r>
      <w:r>
        <w:rPr>
          <w:rFonts w:hint="eastAsia" w:ascii="Nimbus Roman No9 L" w:hAnsi="Nimbus Roman No9 L" w:eastAsia="方正小标宋简体" w:cs="Nimbus Roman No9 L"/>
          <w:i w:val="0"/>
          <w:iCs w:val="0"/>
          <w:color w:val="auto"/>
          <w:sz w:val="44"/>
          <w:szCs w:val="44"/>
          <w:u w:val="none"/>
        </w:rPr>
        <w:t>天津市雏鹰</w:t>
      </w:r>
      <w:r>
        <w:rPr>
          <w:rFonts w:hint="eastAsia" w:ascii="Nimbus Roman No9 L" w:hAnsi="Nimbus Roman No9 L" w:eastAsia="方正小标宋简体" w:cs="Nimbus Roman No9 L"/>
          <w:i w:val="0"/>
          <w:iCs w:val="0"/>
          <w:color w:val="auto"/>
          <w:sz w:val="44"/>
          <w:szCs w:val="44"/>
          <w:u w:val="none"/>
          <w:lang w:eastAsia="zh-CN"/>
        </w:rPr>
        <w:t>企业、</w:t>
      </w:r>
      <w:r>
        <w:rPr>
          <w:rFonts w:hint="eastAsia" w:ascii="Nimbus Roman No9 L" w:hAnsi="Nimbus Roman No9 L" w:eastAsia="方正小标宋简体" w:cs="Nimbus Roman No9 L"/>
          <w:i w:val="0"/>
          <w:iCs w:val="0"/>
          <w:color w:val="auto"/>
          <w:sz w:val="44"/>
          <w:szCs w:val="44"/>
          <w:u w:val="none"/>
        </w:rPr>
        <w:t>瞪羚企业</w:t>
      </w:r>
      <w:r>
        <w:rPr>
          <w:rFonts w:hint="eastAsia" w:ascii="Nimbus Roman No9 L" w:hAnsi="Nimbus Roman No9 L" w:eastAsia="方正小标宋简体" w:cs="Nimbus Roman No9 L"/>
          <w:i w:val="0"/>
          <w:iCs w:val="0"/>
          <w:color w:val="auto"/>
          <w:sz w:val="44"/>
          <w:szCs w:val="44"/>
          <w:u w:val="none"/>
          <w:lang w:eastAsia="zh-CN"/>
        </w:rPr>
        <w:t>、</w:t>
      </w:r>
      <w:r>
        <w:rPr>
          <w:rFonts w:hint="eastAsia" w:ascii="Nimbus Roman No9 L" w:hAnsi="Nimbus Roman No9 L" w:eastAsia="方正小标宋简体" w:cs="Nimbus Roman No9 L"/>
          <w:i w:val="0"/>
          <w:iCs w:val="0"/>
          <w:color w:val="auto"/>
          <w:sz w:val="44"/>
          <w:szCs w:val="44"/>
          <w:u w:val="none"/>
          <w:lang w:val="en-US" w:eastAsia="zh-CN"/>
        </w:rPr>
        <w:t>科技领军企业和科技领军培育企业</w:t>
      </w:r>
    </w:p>
    <w:p>
      <w:pPr>
        <w:adjustRightInd w:val="0"/>
        <w:snapToGrid w:val="0"/>
        <w:spacing w:line="680" w:lineRule="exact"/>
        <w:jc w:val="center"/>
        <w:rPr>
          <w:rFonts w:hint="eastAsia" w:ascii="Nimbus Roman No9 L" w:hAnsi="Nimbus Roman No9 L" w:eastAsia="方正小标宋简体"/>
          <w:snapToGrid w:val="0"/>
          <w:kern w:val="0"/>
          <w:sz w:val="44"/>
          <w:szCs w:val="44"/>
        </w:rPr>
      </w:pPr>
      <w:r>
        <w:rPr>
          <w:rFonts w:hint="eastAsia" w:ascii="Nimbus Roman No9 L" w:hAnsi="Nimbus Roman No9 L" w:eastAsia="方正小标宋简体" w:cs="Nimbus Roman No9 L"/>
          <w:i w:val="0"/>
          <w:iCs w:val="0"/>
          <w:color w:val="auto"/>
          <w:sz w:val="44"/>
          <w:szCs w:val="44"/>
          <w:u w:val="none"/>
        </w:rPr>
        <w:t>评价</w:t>
      </w:r>
      <w:r>
        <w:rPr>
          <w:rFonts w:hint="eastAsia" w:ascii="Nimbus Roman No9 L" w:hAnsi="Nimbus Roman No9 L" w:eastAsia="方正小标宋简体" w:cs="Nimbus Roman No9 L"/>
          <w:i w:val="0"/>
          <w:iCs w:val="0"/>
          <w:color w:val="auto"/>
          <w:sz w:val="44"/>
          <w:szCs w:val="44"/>
          <w:u w:val="none"/>
          <w:lang w:eastAsia="zh-CN"/>
        </w:rPr>
        <w:t>与支持</w:t>
      </w:r>
      <w:r>
        <w:rPr>
          <w:rFonts w:hint="eastAsia" w:ascii="Nimbus Roman No9 L" w:hAnsi="Nimbus Roman No9 L" w:eastAsia="方正小标宋简体" w:cs="Nimbus Roman No9 L"/>
          <w:i w:val="0"/>
          <w:iCs w:val="0"/>
          <w:color w:val="auto"/>
          <w:sz w:val="44"/>
          <w:szCs w:val="44"/>
          <w:u w:val="none"/>
        </w:rPr>
        <w:t>办法</w:t>
      </w:r>
      <w:r>
        <w:rPr>
          <w:rFonts w:hint="eastAsia" w:ascii="Nimbus Roman No9 L" w:hAnsi="Nimbus Roman No9 L" w:eastAsia="方正小标宋简体"/>
          <w:snapToGrid w:val="0"/>
          <w:kern w:val="0"/>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napToGrid w:val="0"/>
          <w:kern w:val="0"/>
          <w:sz w:val="32"/>
          <w:szCs w:val="32"/>
        </w:rPr>
      </w:pPr>
      <w:r>
        <w:rPr>
          <w:rFonts w:hint="eastAsia" w:ascii="Nimbus Roman No9 L" w:hAnsi="Nimbus Roman No9 L" w:eastAsia="仿宋_GB2312" w:cs="仿宋_GB2312"/>
          <w:snapToGrid w:val="0"/>
          <w:spacing w:val="0"/>
          <w:kern w:val="0"/>
          <w:sz w:val="32"/>
          <w:szCs w:val="32"/>
          <w:lang w:eastAsia="zh-CN"/>
        </w:rPr>
        <w:t>各区科技局，</w:t>
      </w:r>
      <w:r>
        <w:rPr>
          <w:rFonts w:hint="eastAsia" w:ascii="Nimbus Roman No9 L" w:hAnsi="Nimbus Roman No9 L" w:eastAsia="仿宋_GB2312" w:cs="仿宋_GB2312"/>
          <w:snapToGrid w:val="0"/>
          <w:spacing w:val="0"/>
          <w:kern w:val="0"/>
          <w:sz w:val="32"/>
          <w:szCs w:val="32"/>
        </w:rPr>
        <w:t>各有关单位</w:t>
      </w:r>
      <w:r>
        <w:rPr>
          <w:rFonts w:hint="eastAsia" w:ascii="仿宋_GB2312" w:eastAsia="仿宋_GB2312"/>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cs="仿宋_GB2312"/>
          <w:snapToGrid w:val="0"/>
          <w:spacing w:val="0"/>
          <w:kern w:val="0"/>
          <w:sz w:val="32"/>
          <w:szCs w:val="32"/>
        </w:rPr>
      </w:pPr>
      <w:r>
        <w:rPr>
          <w:rFonts w:hint="eastAsia" w:ascii="Nimbus Roman No9 L" w:hAnsi="Nimbus Roman No9 L" w:eastAsia="仿宋_GB2312" w:cs="仿宋_GB2312"/>
          <w:snapToGrid w:val="0"/>
          <w:spacing w:val="0"/>
          <w:kern w:val="0"/>
          <w:sz w:val="32"/>
          <w:szCs w:val="32"/>
        </w:rPr>
        <w:t>为深入</w:t>
      </w:r>
      <w:r>
        <w:rPr>
          <w:rFonts w:hint="eastAsia" w:ascii="Nimbus Roman No9 L" w:hAnsi="Nimbus Roman No9 L" w:eastAsia="仿宋_GB2312" w:cs="仿宋_GB2312"/>
          <w:snapToGrid w:val="0"/>
          <w:spacing w:val="0"/>
          <w:kern w:val="0"/>
          <w:sz w:val="32"/>
          <w:szCs w:val="32"/>
          <w:lang w:eastAsia="zh-CN"/>
        </w:rPr>
        <w:t>实施</w:t>
      </w:r>
      <w:r>
        <w:rPr>
          <w:rFonts w:hint="eastAsia" w:ascii="Nimbus Roman No9 L" w:hAnsi="Nimbus Roman No9 L" w:eastAsia="仿宋_GB2312" w:cs="仿宋_GB2312"/>
          <w:snapToGrid w:val="0"/>
          <w:spacing w:val="0"/>
          <w:kern w:val="0"/>
          <w:sz w:val="32"/>
          <w:szCs w:val="32"/>
        </w:rPr>
        <w:t>创新驱动发展战略，</w:t>
      </w:r>
      <w:r>
        <w:rPr>
          <w:rFonts w:hint="eastAsia" w:ascii="Nimbus Roman No9 L" w:hAnsi="Nimbus Roman No9 L" w:eastAsia="仿宋_GB2312" w:cs="仿宋_GB2312"/>
          <w:i w:val="0"/>
          <w:iCs w:val="0"/>
          <w:color w:val="auto"/>
          <w:spacing w:val="0"/>
          <w:sz w:val="32"/>
          <w:szCs w:val="32"/>
          <w:u w:val="none"/>
          <w:lang w:val="en-US" w:eastAsia="zh-CN"/>
        </w:rPr>
        <w:t>进一步加快全市科技创新发展，充分发挥企业技术创新主体作用，推动创新要素向企业集聚，支撑</w:t>
      </w:r>
      <w:r>
        <w:rPr>
          <w:rFonts w:hint="eastAsia" w:ascii="Nimbus Roman No9 L" w:hAnsi="Nimbus Roman No9 L" w:eastAsia="仿宋_GB2312" w:cs="Nimbus Roman No9 L"/>
          <w:i w:val="0"/>
          <w:iCs w:val="0"/>
          <w:color w:val="auto"/>
          <w:sz w:val="32"/>
          <w:u w:val="none"/>
          <w:lang w:val="en-US" w:eastAsia="zh-CN"/>
        </w:rPr>
        <w:t>引领</w:t>
      </w:r>
      <w:r>
        <w:rPr>
          <w:rFonts w:hint="eastAsia" w:ascii="Nimbus Roman No9 L" w:hAnsi="Nimbus Roman No9 L" w:eastAsia="仿宋_GB2312" w:cs="仿宋_GB2312"/>
          <w:i w:val="0"/>
          <w:iCs w:val="0"/>
          <w:color w:val="auto"/>
          <w:spacing w:val="0"/>
          <w:sz w:val="32"/>
          <w:szCs w:val="32"/>
          <w:u w:val="none"/>
          <w:lang w:val="en-US" w:eastAsia="zh-CN"/>
        </w:rPr>
        <w:t>全市高质量发展</w:t>
      </w:r>
      <w:r>
        <w:rPr>
          <w:rFonts w:hint="eastAsia" w:ascii="Nimbus Roman No9 L" w:hAnsi="Nimbus Roman No9 L" w:eastAsia="仿宋_GB2312" w:cs="仿宋_GB2312"/>
          <w:snapToGrid w:val="0"/>
          <w:spacing w:val="0"/>
          <w:kern w:val="0"/>
          <w:sz w:val="32"/>
          <w:szCs w:val="32"/>
        </w:rPr>
        <w:t>，根据</w:t>
      </w:r>
      <w:r>
        <w:rPr>
          <w:rFonts w:hint="eastAsia" w:ascii="Nimbus Roman No9 L" w:hAnsi="Nimbus Roman No9 L" w:eastAsia="仿宋_GB2312" w:cs="仿宋_GB2312"/>
          <w:i w:val="0"/>
          <w:iCs w:val="0"/>
          <w:color w:val="auto"/>
          <w:spacing w:val="0"/>
          <w:sz w:val="32"/>
          <w:szCs w:val="32"/>
          <w:u w:val="none"/>
          <w:lang w:val="en-US" w:eastAsia="zh-CN"/>
        </w:rPr>
        <w:t>全市新动能引育工作部署和《天津市科技创新三年行动计划（2020—2022年）》（津政发〔2020〕23号）</w:t>
      </w:r>
      <w:r>
        <w:rPr>
          <w:rFonts w:hint="eastAsia" w:ascii="Nimbus Roman No9 L" w:hAnsi="Nimbus Roman No9 L" w:eastAsia="仿宋_GB2312" w:cs="仿宋_GB2312"/>
          <w:snapToGrid w:val="0"/>
          <w:spacing w:val="0"/>
          <w:kern w:val="0"/>
          <w:sz w:val="32"/>
          <w:szCs w:val="32"/>
          <w:lang w:eastAsia="zh-CN"/>
        </w:rPr>
        <w:t>，</w:t>
      </w:r>
      <w:r>
        <w:rPr>
          <w:rFonts w:hint="eastAsia" w:ascii="Nimbus Roman No9 L" w:hAnsi="Nimbus Roman No9 L" w:eastAsia="仿宋_GB2312" w:cs="仿宋_GB2312"/>
          <w:snapToGrid w:val="0"/>
          <w:spacing w:val="0"/>
          <w:kern w:val="0"/>
          <w:sz w:val="32"/>
          <w:szCs w:val="32"/>
        </w:rPr>
        <w:t>市科技局研究制定了《</w:t>
      </w:r>
      <w:r>
        <w:rPr>
          <w:rFonts w:hint="eastAsia" w:ascii="Nimbus Roman No9 L" w:hAnsi="Nimbus Roman No9 L" w:eastAsia="仿宋_GB2312" w:cs="仿宋_GB2312"/>
          <w:i w:val="0"/>
          <w:iCs w:val="0"/>
          <w:color w:val="auto"/>
          <w:spacing w:val="0"/>
          <w:sz w:val="32"/>
          <w:szCs w:val="32"/>
          <w:u w:val="none"/>
        </w:rPr>
        <w:t>天津市雏鹰</w:t>
      </w:r>
      <w:r>
        <w:rPr>
          <w:rFonts w:hint="eastAsia" w:ascii="Nimbus Roman No9 L" w:hAnsi="Nimbus Roman No9 L" w:eastAsia="仿宋_GB2312" w:cs="仿宋_GB2312"/>
          <w:i w:val="0"/>
          <w:iCs w:val="0"/>
          <w:color w:val="auto"/>
          <w:spacing w:val="0"/>
          <w:sz w:val="32"/>
          <w:szCs w:val="32"/>
          <w:u w:val="none"/>
          <w:lang w:eastAsia="zh-CN"/>
        </w:rPr>
        <w:t>企业</w:t>
      </w:r>
      <w:r>
        <w:rPr>
          <w:rFonts w:hint="eastAsia" w:ascii="Nimbus Roman No9 L" w:hAnsi="Nimbus Roman No9 L" w:eastAsia="仿宋_GB2312" w:cs="仿宋_GB2312"/>
          <w:i w:val="0"/>
          <w:iCs w:val="0"/>
          <w:color w:val="auto"/>
          <w:spacing w:val="0"/>
          <w:sz w:val="32"/>
          <w:szCs w:val="32"/>
          <w:highlight w:val="none"/>
          <w:u w:val="none"/>
          <w:lang w:eastAsia="zh-CN"/>
        </w:rPr>
        <w:t>、</w:t>
      </w:r>
      <w:r>
        <w:rPr>
          <w:rFonts w:hint="eastAsia" w:ascii="Nimbus Roman No9 L" w:hAnsi="Nimbus Roman No9 L" w:eastAsia="仿宋_GB2312" w:cs="仿宋_GB2312"/>
          <w:i w:val="0"/>
          <w:iCs w:val="0"/>
          <w:color w:val="auto"/>
          <w:spacing w:val="0"/>
          <w:sz w:val="32"/>
          <w:szCs w:val="32"/>
          <w:u w:val="none"/>
        </w:rPr>
        <w:t>瞪羚企业</w:t>
      </w:r>
      <w:r>
        <w:rPr>
          <w:rFonts w:hint="eastAsia" w:ascii="Nimbus Roman No9 L" w:hAnsi="Nimbus Roman No9 L" w:eastAsia="仿宋_GB2312" w:cs="仿宋_GB2312"/>
          <w:i w:val="0"/>
          <w:iCs w:val="0"/>
          <w:color w:val="auto"/>
          <w:spacing w:val="0"/>
          <w:sz w:val="32"/>
          <w:szCs w:val="32"/>
          <w:highlight w:val="none"/>
          <w:u w:val="none"/>
          <w:lang w:eastAsia="zh-CN"/>
        </w:rPr>
        <w:t>、</w:t>
      </w:r>
      <w:r>
        <w:rPr>
          <w:rFonts w:hint="eastAsia" w:ascii="Nimbus Roman No9 L" w:hAnsi="Nimbus Roman No9 L" w:eastAsia="仿宋_GB2312" w:cs="仿宋_GB2312"/>
          <w:i w:val="0"/>
          <w:iCs w:val="0"/>
          <w:color w:val="auto"/>
          <w:spacing w:val="0"/>
          <w:sz w:val="32"/>
          <w:szCs w:val="32"/>
          <w:u w:val="none"/>
          <w:lang w:val="en-US" w:eastAsia="zh-CN"/>
        </w:rPr>
        <w:t>科技领军企业和科技领军培育企业</w:t>
      </w:r>
      <w:r>
        <w:rPr>
          <w:rFonts w:hint="eastAsia" w:ascii="Nimbus Roman No9 L" w:hAnsi="Nimbus Roman No9 L" w:eastAsia="仿宋_GB2312" w:cs="仿宋_GB2312"/>
          <w:i w:val="0"/>
          <w:iCs w:val="0"/>
          <w:color w:val="auto"/>
          <w:spacing w:val="0"/>
          <w:sz w:val="32"/>
          <w:szCs w:val="32"/>
          <w:u w:val="none"/>
        </w:rPr>
        <w:t>评价</w:t>
      </w:r>
      <w:r>
        <w:rPr>
          <w:rFonts w:hint="eastAsia" w:ascii="Nimbus Roman No9 L" w:hAnsi="Nimbus Roman No9 L" w:eastAsia="仿宋_GB2312" w:cs="仿宋_GB2312"/>
          <w:i w:val="0"/>
          <w:iCs w:val="0"/>
          <w:color w:val="auto"/>
          <w:spacing w:val="0"/>
          <w:sz w:val="32"/>
          <w:szCs w:val="32"/>
          <w:u w:val="none"/>
          <w:lang w:eastAsia="zh-CN"/>
        </w:rPr>
        <w:t>与支持</w:t>
      </w:r>
      <w:r>
        <w:rPr>
          <w:rFonts w:hint="eastAsia" w:ascii="Nimbus Roman No9 L" w:hAnsi="Nimbus Roman No9 L" w:eastAsia="仿宋_GB2312" w:cs="仿宋_GB2312"/>
          <w:i w:val="0"/>
          <w:iCs w:val="0"/>
          <w:color w:val="auto"/>
          <w:spacing w:val="0"/>
          <w:sz w:val="32"/>
          <w:szCs w:val="32"/>
          <w:u w:val="none"/>
        </w:rPr>
        <w:t>办法</w:t>
      </w:r>
      <w:r>
        <w:rPr>
          <w:rFonts w:hint="eastAsia" w:ascii="Nimbus Roman No9 L" w:hAnsi="Nimbus Roman No9 L" w:eastAsia="仿宋_GB2312" w:cs="仿宋_GB2312"/>
          <w:snapToGrid w:val="0"/>
          <w:spacing w:val="0"/>
          <w:kern w:val="0"/>
          <w:sz w:val="32"/>
          <w:szCs w:val="32"/>
        </w:rPr>
        <w:t>》。现印发给你们，请遵照执行。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snapToGrid w:val="0"/>
          <w:kern w:val="0"/>
          <w:sz w:val="32"/>
          <w:szCs w:val="32"/>
        </w:rPr>
      </w:pPr>
    </w:p>
    <w:p>
      <w:pPr>
        <w:keepNext w:val="0"/>
        <w:keepLines w:val="0"/>
        <w:pageBreakBefore w:val="0"/>
        <w:widowControl w:val="0"/>
        <w:tabs>
          <w:tab w:val="left" w:pos="7513"/>
        </w:tabs>
        <w:kinsoku/>
        <w:wordWrap/>
        <w:overflowPunct/>
        <w:topLinePunct w:val="0"/>
        <w:autoSpaceDE/>
        <w:autoSpaceDN/>
        <w:bidi w:val="0"/>
        <w:adjustRightInd w:val="0"/>
        <w:snapToGrid w:val="0"/>
        <w:spacing w:line="560" w:lineRule="exact"/>
        <w:ind w:firstLine="5190" w:firstLineChars="1713"/>
        <w:textAlignment w:val="auto"/>
        <w:rPr>
          <w:rFonts w:ascii="Nimbus Roman No9 L" w:hAnsi="Nimbus Roman No9 L" w:eastAsia="仿宋_GB2312"/>
          <w:snapToGrid w:val="0"/>
          <w:kern w:val="0"/>
          <w:sz w:val="32"/>
          <w:szCs w:val="32"/>
        </w:rPr>
      </w:pPr>
      <w:r>
        <w:rPr>
          <w:rFonts w:hint="eastAsia" w:ascii="Nimbus Roman No9 L" w:hAnsi="Nimbus Roman No9 L" w:eastAsia="Nimbus Roman No9 L" w:cs="Nimbus Roman No9 L"/>
          <w:snapToGrid w:val="0"/>
          <w:kern w:val="0"/>
          <w:sz w:val="32"/>
          <w:szCs w:val="32"/>
        </w:rPr>
        <w:t>20</w:t>
      </w:r>
      <w:r>
        <w:rPr>
          <w:rFonts w:hint="default" w:ascii="Nimbus Roman No9 L" w:hAnsi="Nimbus Roman No9 L" w:eastAsia="Nimbus Roman No9 L" w:cs="Nimbus Roman No9 L"/>
          <w:snapToGrid w:val="0"/>
          <w:kern w:val="0"/>
          <w:sz w:val="32"/>
          <w:szCs w:val="32"/>
          <w:lang w:val="en"/>
        </w:rPr>
        <w:t>21</w:t>
      </w:r>
      <w:r>
        <w:rPr>
          <w:rFonts w:ascii="Nimbus Roman No9 L" w:hAnsi="Nimbus Roman No9 L" w:eastAsia="仿宋_GB2312"/>
          <w:snapToGrid w:val="0"/>
          <w:kern w:val="0"/>
          <w:sz w:val="32"/>
          <w:szCs w:val="32"/>
        </w:rPr>
        <w:t>年</w:t>
      </w:r>
      <w:r>
        <w:rPr>
          <w:rFonts w:hint="default" w:ascii="Nimbus Roman No9 L" w:hAnsi="Nimbus Roman No9 L" w:eastAsia="Nimbus Roman No9 L" w:cs="Nimbus Roman No9 L"/>
          <w:snapToGrid w:val="0"/>
          <w:kern w:val="0"/>
          <w:sz w:val="32"/>
          <w:szCs w:val="32"/>
          <w:lang w:val="en"/>
        </w:rPr>
        <w:t>7</w:t>
      </w:r>
      <w:r>
        <w:rPr>
          <w:rFonts w:ascii="Nimbus Roman No9 L" w:hAnsi="Nimbus Roman No9 L" w:eastAsia="仿宋_GB2312"/>
          <w:snapToGrid w:val="0"/>
          <w:kern w:val="0"/>
          <w:sz w:val="32"/>
          <w:szCs w:val="32"/>
        </w:rPr>
        <w:t>月</w:t>
      </w:r>
      <w:r>
        <w:rPr>
          <w:rFonts w:hint="default" w:ascii="Nimbus Roman No9 L" w:hAnsi="Nimbus Roman No9 L" w:eastAsia="Nimbus Roman No9 L" w:cs="Nimbus Roman No9 L"/>
          <w:snapToGrid w:val="0"/>
          <w:kern w:val="0"/>
          <w:sz w:val="32"/>
          <w:szCs w:val="32"/>
          <w:lang w:val="en"/>
        </w:rPr>
        <w:t>9</w:t>
      </w:r>
      <w:r>
        <w:rPr>
          <w:rFonts w:ascii="Nimbus Roman No9 L" w:hAnsi="Nimbus Roman No9 L" w:eastAsia="仿宋_GB2312"/>
          <w:snapToGrid w:val="0"/>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（此件主动公开）</w:t>
      </w:r>
    </w:p>
    <w:p>
      <w:pPr>
        <w:keepNext w:val="0"/>
        <w:keepLines w:val="0"/>
        <w:pageBreakBefore w:val="0"/>
        <w:widowControl/>
        <w:kinsoku/>
        <w:wordWrap/>
        <w:overflowPunct/>
        <w:topLinePunct w:val="0"/>
        <w:autoSpaceDE/>
        <w:autoSpaceDN/>
        <w:bidi w:val="0"/>
        <w:adjustRightInd w:val="0"/>
        <w:snapToGrid w:val="0"/>
        <w:spacing w:line="680" w:lineRule="exact"/>
        <w:jc w:val="center"/>
        <w:textAlignment w:val="auto"/>
        <w:rPr>
          <w:rFonts w:hint="eastAsia" w:ascii="Nimbus Roman No9 L" w:hAnsi="Nimbus Roman No9 L" w:eastAsia="方正小标宋简体" w:cs="Nimbus Roman No9 L"/>
          <w:i w:val="0"/>
          <w:iCs w:val="0"/>
          <w:color w:val="auto"/>
          <w:sz w:val="44"/>
          <w:szCs w:val="44"/>
          <w:u w:val="none"/>
          <w:lang w:val="en-US" w:eastAsia="zh-CN"/>
        </w:rPr>
      </w:pPr>
      <w:r>
        <w:rPr>
          <w:rFonts w:ascii="仿宋_GB2312" w:eastAsia="仿宋_GB2312"/>
          <w:snapToGrid w:val="0"/>
          <w:kern w:val="0"/>
          <w:sz w:val="32"/>
          <w:szCs w:val="32"/>
        </w:rPr>
        <w:br w:type="page"/>
      </w:r>
      <w:r>
        <w:rPr>
          <w:rFonts w:hint="eastAsia" w:ascii="Nimbus Roman No9 L" w:hAnsi="Nimbus Roman No9 L" w:eastAsia="方正小标宋简体" w:cs="Nimbus Roman No9 L"/>
          <w:i w:val="0"/>
          <w:iCs w:val="0"/>
          <w:color w:val="auto"/>
          <w:sz w:val="44"/>
          <w:szCs w:val="44"/>
          <w:u w:val="none"/>
        </w:rPr>
        <w:t>天津市雏鹰</w:t>
      </w:r>
      <w:r>
        <w:rPr>
          <w:rFonts w:hint="eastAsia" w:ascii="Nimbus Roman No9 L" w:hAnsi="Nimbus Roman No9 L" w:eastAsia="方正小标宋简体" w:cs="Nimbus Roman No9 L"/>
          <w:i w:val="0"/>
          <w:iCs w:val="0"/>
          <w:color w:val="auto"/>
          <w:sz w:val="44"/>
          <w:szCs w:val="44"/>
          <w:u w:val="none"/>
          <w:lang w:eastAsia="zh-CN"/>
        </w:rPr>
        <w:t>企业、</w:t>
      </w:r>
      <w:r>
        <w:rPr>
          <w:rFonts w:hint="eastAsia" w:ascii="Nimbus Roman No9 L" w:hAnsi="Nimbus Roman No9 L" w:eastAsia="方正小标宋简体" w:cs="Nimbus Roman No9 L"/>
          <w:i w:val="0"/>
          <w:iCs w:val="0"/>
          <w:color w:val="auto"/>
          <w:sz w:val="44"/>
          <w:szCs w:val="44"/>
          <w:u w:val="none"/>
        </w:rPr>
        <w:t>瞪羚企业</w:t>
      </w:r>
      <w:r>
        <w:rPr>
          <w:rFonts w:hint="eastAsia" w:ascii="Nimbus Roman No9 L" w:hAnsi="Nimbus Roman No9 L" w:eastAsia="方正小标宋简体" w:cs="Nimbus Roman No9 L"/>
          <w:i w:val="0"/>
          <w:iCs w:val="0"/>
          <w:color w:val="auto"/>
          <w:sz w:val="44"/>
          <w:szCs w:val="44"/>
          <w:u w:val="none"/>
          <w:lang w:eastAsia="zh-CN"/>
        </w:rPr>
        <w:t>、</w:t>
      </w:r>
      <w:r>
        <w:rPr>
          <w:rFonts w:hint="eastAsia" w:ascii="Nimbus Roman No9 L" w:hAnsi="Nimbus Roman No9 L" w:eastAsia="方正小标宋简体" w:cs="Nimbus Roman No9 L"/>
          <w:i w:val="0"/>
          <w:iCs w:val="0"/>
          <w:color w:val="auto"/>
          <w:sz w:val="44"/>
          <w:szCs w:val="44"/>
          <w:u w:val="none"/>
          <w:lang w:val="en-US" w:eastAsia="zh-CN"/>
        </w:rPr>
        <w:t>科技领军企业</w:t>
      </w:r>
    </w:p>
    <w:p>
      <w:pPr>
        <w:keepNext w:val="0"/>
        <w:keepLines w:val="0"/>
        <w:pageBreakBefore w:val="0"/>
        <w:widowControl/>
        <w:kinsoku/>
        <w:wordWrap/>
        <w:overflowPunct/>
        <w:topLinePunct w:val="0"/>
        <w:autoSpaceDE/>
        <w:autoSpaceDN/>
        <w:bidi w:val="0"/>
        <w:adjustRightInd w:val="0"/>
        <w:snapToGrid w:val="0"/>
        <w:spacing w:line="680" w:lineRule="exact"/>
        <w:jc w:val="center"/>
        <w:textAlignment w:val="auto"/>
        <w:rPr>
          <w:rFonts w:hint="eastAsia" w:ascii="Nimbus Roman No9 L" w:hAnsi="Nimbus Roman No9 L" w:eastAsia="方正小标宋简体" w:cs="Nimbus Roman No9 L"/>
          <w:i w:val="0"/>
          <w:iCs w:val="0"/>
          <w:color w:val="auto"/>
          <w:sz w:val="44"/>
          <w:szCs w:val="44"/>
          <w:u w:val="none"/>
        </w:rPr>
      </w:pPr>
      <w:r>
        <w:rPr>
          <w:rFonts w:hint="eastAsia" w:ascii="Nimbus Roman No9 L" w:hAnsi="Nimbus Roman No9 L" w:eastAsia="方正小标宋简体" w:cs="Nimbus Roman No9 L"/>
          <w:i w:val="0"/>
          <w:iCs w:val="0"/>
          <w:color w:val="auto"/>
          <w:sz w:val="44"/>
          <w:szCs w:val="44"/>
          <w:u w:val="none"/>
          <w:lang w:val="en-US" w:eastAsia="zh-CN"/>
        </w:rPr>
        <w:t>和科技领军培育企业</w:t>
      </w:r>
      <w:r>
        <w:rPr>
          <w:rFonts w:hint="eastAsia" w:ascii="Nimbus Roman No9 L" w:hAnsi="Nimbus Roman No9 L" w:eastAsia="方正小标宋简体" w:cs="Nimbus Roman No9 L"/>
          <w:i w:val="0"/>
          <w:iCs w:val="0"/>
          <w:color w:val="auto"/>
          <w:sz w:val="44"/>
          <w:szCs w:val="44"/>
          <w:u w:val="none"/>
        </w:rPr>
        <w:t>评价</w:t>
      </w:r>
      <w:r>
        <w:rPr>
          <w:rFonts w:hint="eastAsia" w:ascii="Nimbus Roman No9 L" w:hAnsi="Nimbus Roman No9 L" w:eastAsia="方正小标宋简体" w:cs="Nimbus Roman No9 L"/>
          <w:i w:val="0"/>
          <w:iCs w:val="0"/>
          <w:color w:val="auto"/>
          <w:sz w:val="44"/>
          <w:szCs w:val="44"/>
          <w:u w:val="none"/>
          <w:lang w:eastAsia="zh-CN"/>
        </w:rPr>
        <w:t>与支持</w:t>
      </w:r>
      <w:r>
        <w:rPr>
          <w:rFonts w:hint="eastAsia" w:ascii="Nimbus Roman No9 L" w:hAnsi="Nimbus Roman No9 L" w:eastAsia="方正小标宋简体" w:cs="Nimbus Roman No9 L"/>
          <w:i w:val="0"/>
          <w:iCs w:val="0"/>
          <w:color w:val="auto"/>
          <w:sz w:val="44"/>
          <w:szCs w:val="44"/>
          <w:u w:val="none"/>
        </w:rPr>
        <w:t>办法</w:t>
      </w:r>
    </w:p>
    <w:p>
      <w:pPr>
        <w:pStyle w:val="13"/>
        <w:keepNext w:val="0"/>
        <w:keepLines w:val="0"/>
        <w:pageBreakBefore w:val="0"/>
        <w:tabs>
          <w:tab w:val="left" w:pos="1418"/>
        </w:tabs>
        <w:kinsoku/>
        <w:wordWrap/>
        <w:overflowPunct/>
        <w:topLinePunct w:val="0"/>
        <w:autoSpaceDE w:val="0"/>
        <w:autoSpaceDN w:val="0"/>
        <w:bidi w:val="0"/>
        <w:adjustRightInd w:val="0"/>
        <w:snapToGrid w:val="0"/>
        <w:spacing w:after="0" w:line="560" w:lineRule="exact"/>
        <w:ind w:firstLine="0" w:firstLineChars="0"/>
        <w:jc w:val="center"/>
        <w:textAlignment w:val="auto"/>
        <w:rPr>
          <w:rFonts w:hint="default" w:ascii="Nimbus Roman No9 L" w:hAnsi="Nimbus Roman No9 L" w:eastAsia="楷体_GB2312" w:cs="Nimbus Roman No9 L"/>
          <w:i w:val="0"/>
          <w:iCs w:val="0"/>
          <w:color w:val="auto"/>
          <w:sz w:val="32"/>
          <w:szCs w:val="32"/>
          <w:u w:val="none"/>
          <w:lang w:val="en-US" w:eastAsia="zh-CN"/>
        </w:rPr>
      </w:pPr>
      <w:r>
        <w:rPr>
          <w:rFonts w:hint="eastAsia" w:ascii="Nimbus Roman No9 L" w:hAnsi="Nimbus Roman No9 L" w:eastAsia="楷体_GB2312" w:cs="Nimbus Roman No9 L"/>
          <w:i w:val="0"/>
          <w:iCs w:val="0"/>
          <w:color w:val="auto"/>
          <w:sz w:val="32"/>
          <w:szCs w:val="32"/>
          <w:u w:val="none"/>
          <w:lang w:val="en-US" w:eastAsia="zh-CN"/>
        </w:rPr>
        <w:t xml:space="preserve"> </w:t>
      </w:r>
    </w:p>
    <w:p>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第一章  总则</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p>
    <w:p>
      <w:pPr>
        <w:pStyle w:val="8"/>
        <w:keepNext w:val="0"/>
        <w:keepLines w:val="0"/>
        <w:pageBreakBefore w:val="0"/>
        <w:numPr>
          <w:ilvl w:val="0"/>
          <w:numId w:val="0"/>
        </w:numPr>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sz w:val="32"/>
          <w:u w:val="none"/>
          <w:lang w:val="en-US" w:eastAsia="zh-CN"/>
        </w:rPr>
      </w:pPr>
      <w:r>
        <w:rPr>
          <w:rFonts w:hint="eastAsia" w:ascii="Nimbus Roman No9 L" w:hAnsi="Nimbus Roman No9 L" w:cs="Nimbus Roman No9 L"/>
          <w:i w:val="0"/>
          <w:iCs w:val="0"/>
          <w:color w:val="auto"/>
          <w:sz w:val="32"/>
          <w:u w:val="none"/>
          <w:lang w:val="en-US" w:eastAsia="zh-CN"/>
        </w:rPr>
        <w:t xml:space="preserve">    </w:t>
      </w:r>
      <w:r>
        <w:rPr>
          <w:rFonts w:hint="eastAsia" w:ascii="Nimbus Roman No9 L" w:hAnsi="Nimbus Roman No9 L" w:eastAsia="黑体" w:cs="Nimbus Roman No9 L"/>
          <w:i w:val="0"/>
          <w:iCs w:val="0"/>
          <w:color w:val="auto"/>
          <w:u w:val="none"/>
        </w:rPr>
        <w:t>第</w:t>
      </w:r>
      <w:r>
        <w:rPr>
          <w:rFonts w:hint="eastAsia" w:ascii="Nimbus Roman No9 L" w:hAnsi="Nimbus Roman No9 L" w:eastAsia="黑体" w:cs="Nimbus Roman No9 L"/>
          <w:i w:val="0"/>
          <w:iCs w:val="0"/>
          <w:color w:val="auto"/>
          <w:u w:val="none"/>
          <w:lang w:eastAsia="zh-CN"/>
        </w:rPr>
        <w:t>一</w:t>
      </w:r>
      <w:r>
        <w:rPr>
          <w:rFonts w:hint="eastAsia" w:ascii="Nimbus Roman No9 L" w:hAnsi="Nimbus Roman No9 L" w:eastAsia="黑体" w:cs="Nimbus Roman No9 L"/>
          <w:i w:val="0"/>
          <w:iCs w:val="0"/>
          <w:color w:val="auto"/>
          <w:u w:val="none"/>
        </w:rPr>
        <w:t>条</w:t>
      </w:r>
      <w:r>
        <w:rPr>
          <w:rFonts w:ascii="Nimbus Roman No9 L" w:hAnsi="Nimbus Roman No9 L" w:cs="Nimbus Roman No9 L"/>
          <w:i w:val="0"/>
          <w:iCs w:val="0"/>
          <w:color w:val="auto"/>
          <w:u w:val="none"/>
        </w:rPr>
        <w:t xml:space="preserve">  </w:t>
      </w:r>
      <w:r>
        <w:rPr>
          <w:rFonts w:hint="eastAsia" w:ascii="Nimbus Roman No9 L" w:hAnsi="Nimbus Roman No9 L" w:eastAsia="仿宋_GB2312" w:cs="Nimbus Roman No9 L"/>
          <w:i w:val="0"/>
          <w:iCs w:val="0"/>
          <w:color w:val="auto"/>
          <w:sz w:val="32"/>
          <w:u w:val="none"/>
          <w:lang w:val="en-US" w:eastAsia="zh-CN"/>
        </w:rPr>
        <w:t>为</w:t>
      </w:r>
      <w:r>
        <w:rPr>
          <w:rFonts w:hint="eastAsia" w:ascii="Nimbus Roman No9 L" w:hAnsi="Nimbus Roman No9 L" w:cs="Nimbus Roman No9 L"/>
          <w:i w:val="0"/>
          <w:iCs w:val="0"/>
          <w:color w:val="auto"/>
          <w:sz w:val="32"/>
          <w:u w:val="none"/>
          <w:lang w:val="en-US" w:eastAsia="zh-CN"/>
        </w:rPr>
        <w:t>贯彻落实</w:t>
      </w:r>
      <w:r>
        <w:rPr>
          <w:rFonts w:hint="eastAsia" w:ascii="Nimbus Roman No9 L" w:hAnsi="Nimbus Roman No9 L" w:eastAsia="仿宋_GB2312" w:cs="Nimbus Roman No9 L"/>
          <w:i w:val="0"/>
          <w:iCs w:val="0"/>
          <w:color w:val="auto"/>
          <w:sz w:val="32"/>
          <w:u w:val="none"/>
          <w:lang w:val="en-US" w:eastAsia="zh-CN"/>
        </w:rPr>
        <w:t>全市新动能引育工作部署和《天津市科技创新三年行动计划（2020—2022年）》（津政发〔2020〕23号），进一步加快全市科技创新发展，发挥企业技术创新主体作用，推动创新要素向企业集聚，支撑引领全市高质量发展，制定本办法。</w:t>
      </w:r>
    </w:p>
    <w:p>
      <w:pPr>
        <w:pStyle w:val="8"/>
        <w:keepNext w:val="0"/>
        <w:keepLines w:val="0"/>
        <w:pageBreakBefore w:val="0"/>
        <w:numPr>
          <w:ilvl w:val="0"/>
          <w:numId w:val="0"/>
        </w:numPr>
        <w:kinsoku/>
        <w:wordWrap/>
        <w:overflowPunct/>
        <w:topLinePunct w:val="0"/>
        <w:autoSpaceDE/>
        <w:autoSpaceDN/>
        <w:bidi w:val="0"/>
        <w:snapToGrid w:val="0"/>
        <w:spacing w:line="560" w:lineRule="exact"/>
        <w:ind w:firstLine="640"/>
        <w:textAlignment w:val="auto"/>
        <w:rPr>
          <w:rFonts w:hint="eastAsia" w:ascii="Nimbus Roman No9 L" w:hAnsi="Nimbus Roman No9 L" w:eastAsia="仿宋_GB2312" w:cs="Nimbus Roman No9 L"/>
          <w:i w:val="0"/>
          <w:iCs w:val="0"/>
          <w:color w:val="auto"/>
          <w:u w:val="none"/>
          <w:lang w:val="en-US" w:eastAsia="zh-CN"/>
        </w:rPr>
      </w:pPr>
      <w:r>
        <w:rPr>
          <w:rFonts w:hint="eastAsia" w:ascii="Nimbus Roman No9 L" w:hAnsi="Nimbus Roman No9 L" w:eastAsia="黑体" w:cs="Nimbus Roman No9 L"/>
          <w:i w:val="0"/>
          <w:iCs w:val="0"/>
          <w:color w:val="auto"/>
          <w:u w:val="none"/>
        </w:rPr>
        <w:t>第</w:t>
      </w:r>
      <w:r>
        <w:rPr>
          <w:rFonts w:hint="eastAsia" w:ascii="Nimbus Roman No9 L" w:hAnsi="Nimbus Roman No9 L" w:eastAsia="黑体" w:cs="Nimbus Roman No9 L"/>
          <w:i w:val="0"/>
          <w:iCs w:val="0"/>
          <w:color w:val="auto"/>
          <w:u w:val="none"/>
          <w:lang w:eastAsia="zh-CN"/>
        </w:rPr>
        <w:t>二</w:t>
      </w:r>
      <w:r>
        <w:rPr>
          <w:rFonts w:hint="eastAsia" w:ascii="Nimbus Roman No9 L" w:hAnsi="Nimbus Roman No9 L" w:eastAsia="黑体" w:cs="Nimbus Roman No9 L"/>
          <w:i w:val="0"/>
          <w:iCs w:val="0"/>
          <w:color w:val="auto"/>
          <w:u w:val="none"/>
        </w:rPr>
        <w:t>条</w:t>
      </w:r>
      <w:r>
        <w:rPr>
          <w:rFonts w:ascii="Nimbus Roman No9 L" w:hAnsi="Nimbus Roman No9 L" w:cs="Nimbus Roman No9 L"/>
          <w:i w:val="0"/>
          <w:iCs w:val="0"/>
          <w:color w:val="auto"/>
          <w:u w:val="none"/>
        </w:rPr>
        <w:t xml:space="preserve">  </w:t>
      </w:r>
      <w:r>
        <w:rPr>
          <w:rFonts w:hint="eastAsia" w:ascii="Nimbus Roman No9 L" w:hAnsi="Nimbus Roman No9 L" w:eastAsia="仿宋_GB2312" w:cs="Nimbus Roman No9 L"/>
          <w:i w:val="0"/>
          <w:iCs w:val="0"/>
          <w:color w:val="auto"/>
          <w:u w:val="none"/>
          <w:lang w:val="en-US" w:eastAsia="zh-CN"/>
        </w:rPr>
        <w:t>本办法所称的雏鹰企业是指具有较强的创新能力，未来具有较高的发展潜力，按照本办法通过评价入库的初创企业；瞪羚企业是指以科技创新或商业模式创新为支撑进入高成长期，按照本办法通过评价入库的创新型企业；科技领军企业和</w:t>
      </w:r>
      <w:r>
        <w:rPr>
          <w:rFonts w:hint="eastAsia" w:ascii="Nimbus Roman No9 L" w:hAnsi="Nimbus Roman No9 L" w:cs="Nimbus Roman No9 L"/>
          <w:i w:val="0"/>
          <w:iCs w:val="0"/>
          <w:color w:val="auto"/>
          <w:u w:val="none"/>
          <w:lang w:val="en-US" w:eastAsia="zh-CN"/>
        </w:rPr>
        <w:t>科技</w:t>
      </w:r>
      <w:r>
        <w:rPr>
          <w:rFonts w:hint="eastAsia" w:ascii="Nimbus Roman No9 L" w:hAnsi="Nimbus Roman No9 L" w:eastAsia="仿宋_GB2312" w:cs="Nimbus Roman No9 L"/>
          <w:i w:val="0"/>
          <w:iCs w:val="0"/>
          <w:color w:val="auto"/>
          <w:u w:val="none"/>
          <w:lang w:val="en-US" w:eastAsia="zh-CN"/>
        </w:rPr>
        <w:t>领军培育企业是指具备引领行业变革能力并受到市场认可</w:t>
      </w:r>
      <w:r>
        <w:rPr>
          <w:rFonts w:hint="eastAsia" w:ascii="Nimbus Roman No9 L" w:hAnsi="Nimbus Roman No9 L" w:cs="Nimbus Roman No9 L"/>
          <w:i w:val="0"/>
          <w:iCs w:val="0"/>
          <w:color w:val="auto"/>
          <w:u w:val="none"/>
          <w:lang w:val="en-US" w:eastAsia="zh-CN"/>
        </w:rPr>
        <w:t>，</w:t>
      </w:r>
      <w:r>
        <w:rPr>
          <w:rFonts w:hint="eastAsia" w:ascii="Nimbus Roman No9 L" w:hAnsi="Nimbus Roman No9 L" w:eastAsia="仿宋_GB2312" w:cs="Nimbus Roman No9 L"/>
          <w:i w:val="0"/>
          <w:iCs w:val="0"/>
          <w:color w:val="auto"/>
          <w:u w:val="none"/>
          <w:lang w:val="en-US" w:eastAsia="zh-CN"/>
        </w:rPr>
        <w:t>按照本办法通过评价入库的高质量创新型企业。</w:t>
      </w:r>
    </w:p>
    <w:p>
      <w:pPr>
        <w:pStyle w:val="7"/>
        <w:keepNext w:val="0"/>
        <w:keepLines w:val="0"/>
        <w:pageBreakBefore w:val="0"/>
        <w:widowControl/>
        <w:suppressLineNumbers w:val="0"/>
        <w:kinsoku/>
        <w:wordWrap/>
        <w:overflowPunct/>
        <w:topLinePunct w:val="0"/>
        <w:autoSpaceDE/>
        <w:autoSpaceDN/>
        <w:bidi w:val="0"/>
        <w:spacing w:line="560" w:lineRule="exact"/>
        <w:ind w:firstLine="604"/>
        <w:textAlignment w:val="auto"/>
        <w:rPr>
          <w:rFonts w:hint="eastAsia" w:ascii="Nimbus Roman No9 L" w:hAnsi="Nimbus Roman No9 L" w:eastAsia="仿宋_GB2312" w:cs="仿宋_GB2312"/>
          <w:color w:val="auto"/>
          <w:sz w:val="32"/>
          <w:szCs w:val="32"/>
          <w:lang w:eastAsia="zh-CN"/>
        </w:rPr>
      </w:pPr>
      <w:r>
        <w:rPr>
          <w:rFonts w:hint="eastAsia" w:ascii="Nimbus Roman No9 L" w:hAnsi="Nimbus Roman No9 L" w:eastAsia="黑体" w:cs="黑体"/>
          <w:i w:val="0"/>
          <w:iCs w:val="0"/>
          <w:color w:val="auto"/>
          <w:sz w:val="32"/>
          <w:szCs w:val="32"/>
          <w:u w:val="none"/>
          <w:lang w:eastAsia="zh-CN"/>
        </w:rPr>
        <w:t>第三条</w:t>
      </w:r>
      <w:r>
        <w:rPr>
          <w:rFonts w:hint="eastAsia" w:ascii="Nimbus Roman No9 L" w:hAnsi="Nimbus Roman No9 L" w:eastAsia="仿宋_GB2312" w:cs="仿宋_GB2312"/>
          <w:i w:val="0"/>
          <w:iCs w:val="0"/>
          <w:color w:val="auto"/>
          <w:sz w:val="32"/>
          <w:szCs w:val="32"/>
          <w:u w:val="none"/>
          <w:lang w:val="en-US" w:eastAsia="zh-CN"/>
        </w:rPr>
        <w:t xml:space="preserve">  </w:t>
      </w:r>
      <w:r>
        <w:rPr>
          <w:rFonts w:hint="eastAsia" w:ascii="Nimbus Roman No9 L" w:hAnsi="Nimbus Roman No9 L" w:eastAsia="仿宋_GB2312" w:cs="仿宋_GB2312"/>
          <w:i w:val="0"/>
          <w:iCs w:val="0"/>
          <w:color w:val="auto"/>
          <w:sz w:val="32"/>
          <w:szCs w:val="32"/>
          <w:u w:val="none"/>
        </w:rPr>
        <w:t>重点支持智能科技</w:t>
      </w:r>
      <w:r>
        <w:rPr>
          <w:rFonts w:hint="eastAsia" w:ascii="Nimbus Roman No9 L" w:hAnsi="Nimbus Roman No9 L" w:eastAsia="仿宋_GB2312" w:cs="仿宋_GB2312"/>
          <w:i w:val="0"/>
          <w:iCs w:val="0"/>
          <w:color w:val="auto"/>
          <w:sz w:val="32"/>
          <w:szCs w:val="32"/>
          <w:u w:val="none"/>
          <w:lang w:eastAsia="zh-CN"/>
        </w:rPr>
        <w:t>、</w:t>
      </w:r>
      <w:r>
        <w:rPr>
          <w:rFonts w:hint="eastAsia" w:ascii="Nimbus Roman No9 L" w:hAnsi="Nimbus Roman No9 L" w:eastAsia="仿宋_GB2312" w:cs="仿宋_GB2312"/>
          <w:i w:val="0"/>
          <w:iCs w:val="0"/>
          <w:color w:val="auto"/>
          <w:sz w:val="32"/>
          <w:szCs w:val="32"/>
          <w:u w:val="none"/>
        </w:rPr>
        <w:t>生物医药、新能源、新材料</w:t>
      </w:r>
      <w:r>
        <w:rPr>
          <w:rFonts w:hint="eastAsia" w:ascii="Nimbus Roman No9 L" w:hAnsi="Nimbus Roman No9 L" w:eastAsia="仿宋_GB2312" w:cs="仿宋_GB2312"/>
          <w:i w:val="0"/>
          <w:iCs w:val="0"/>
          <w:color w:val="auto"/>
          <w:sz w:val="32"/>
          <w:szCs w:val="32"/>
          <w:u w:val="none"/>
          <w:lang w:eastAsia="zh-CN"/>
        </w:rPr>
        <w:t>、</w:t>
      </w:r>
      <w:r>
        <w:rPr>
          <w:rFonts w:hint="eastAsia" w:ascii="Nimbus Roman No9 L" w:hAnsi="Nimbus Roman No9 L" w:eastAsia="仿宋_GB2312" w:cs="仿宋_GB2312"/>
          <w:i w:val="0"/>
          <w:iCs w:val="0"/>
          <w:color w:val="auto"/>
          <w:sz w:val="32"/>
          <w:szCs w:val="32"/>
          <w:u w:val="none"/>
        </w:rPr>
        <w:t>装备制造、汽车、石油化工、航空航天</w:t>
      </w:r>
      <w:r>
        <w:rPr>
          <w:rFonts w:hint="eastAsia" w:ascii="Nimbus Roman No9 L" w:hAnsi="Nimbus Roman No9 L" w:eastAsia="仿宋_GB2312" w:cs="仿宋_GB2312"/>
          <w:i w:val="0"/>
          <w:iCs w:val="0"/>
          <w:color w:val="auto"/>
          <w:sz w:val="32"/>
          <w:szCs w:val="32"/>
          <w:u w:val="none"/>
          <w:lang w:eastAsia="zh-CN"/>
        </w:rPr>
        <w:t>、现代</w:t>
      </w:r>
      <w:r>
        <w:rPr>
          <w:rFonts w:hint="eastAsia" w:ascii="Nimbus Roman No9 L" w:hAnsi="Nimbus Roman No9 L" w:eastAsia="仿宋_GB2312" w:cs="仿宋_GB2312"/>
          <w:color w:val="auto"/>
          <w:sz w:val="32"/>
          <w:szCs w:val="32"/>
        </w:rPr>
        <w:t>冶金、</w:t>
      </w:r>
      <w:r>
        <w:rPr>
          <w:rFonts w:hint="eastAsia" w:ascii="Nimbus Roman No9 L" w:hAnsi="Nimbus Roman No9 L" w:eastAsia="仿宋_GB2312" w:cs="仿宋_GB2312"/>
          <w:i w:val="0"/>
          <w:iCs w:val="0"/>
          <w:color w:val="auto"/>
          <w:sz w:val="32"/>
          <w:szCs w:val="32"/>
          <w:u w:val="none"/>
          <w:lang w:eastAsia="zh-CN"/>
        </w:rPr>
        <w:t>现代</w:t>
      </w:r>
      <w:r>
        <w:rPr>
          <w:rFonts w:hint="eastAsia" w:ascii="Nimbus Roman No9 L" w:hAnsi="Nimbus Roman No9 L" w:eastAsia="仿宋_GB2312" w:cs="仿宋_GB2312"/>
          <w:color w:val="auto"/>
          <w:sz w:val="32"/>
          <w:szCs w:val="32"/>
        </w:rPr>
        <w:t>轻纺</w:t>
      </w:r>
      <w:r>
        <w:rPr>
          <w:rFonts w:hint="eastAsia" w:ascii="Nimbus Roman No9 L" w:hAnsi="Nimbus Roman No9 L" w:eastAsia="仿宋_GB2312" w:cs="仿宋_GB2312"/>
          <w:color w:val="auto"/>
          <w:sz w:val="32"/>
          <w:szCs w:val="32"/>
          <w:lang w:eastAsia="zh-CN"/>
        </w:rPr>
        <w:t>等</w:t>
      </w:r>
      <w:r>
        <w:rPr>
          <w:rFonts w:hint="eastAsia" w:ascii="Nimbus Roman No9 L" w:hAnsi="Nimbus Roman No9 L" w:eastAsia="仿宋_GB2312" w:cs="仿宋_GB2312"/>
          <w:color w:val="auto"/>
          <w:sz w:val="32"/>
          <w:szCs w:val="32"/>
        </w:rPr>
        <w:t>现代工业产业</w:t>
      </w:r>
      <w:r>
        <w:rPr>
          <w:rFonts w:hint="eastAsia" w:ascii="Nimbus Roman No9 L" w:hAnsi="Nimbus Roman No9 L" w:eastAsia="仿宋_GB2312" w:cs="仿宋_GB2312"/>
          <w:color w:val="auto"/>
          <w:sz w:val="32"/>
          <w:szCs w:val="32"/>
          <w:lang w:eastAsia="zh-CN"/>
        </w:rPr>
        <w:t>，以及</w:t>
      </w:r>
      <w:r>
        <w:rPr>
          <w:rFonts w:hint="eastAsia" w:ascii="Nimbus Roman No9 L" w:hAnsi="Nimbus Roman No9 L" w:eastAsia="仿宋_GB2312" w:cs="仿宋_GB2312"/>
          <w:color w:val="auto"/>
          <w:sz w:val="32"/>
          <w:szCs w:val="32"/>
        </w:rPr>
        <w:t>科技金融</w:t>
      </w:r>
      <w:r>
        <w:rPr>
          <w:rFonts w:hint="eastAsia" w:ascii="Nimbus Roman No9 L" w:hAnsi="Nimbus Roman No9 L" w:eastAsia="仿宋_GB2312" w:cs="仿宋_GB2312"/>
          <w:color w:val="auto"/>
          <w:sz w:val="32"/>
          <w:szCs w:val="32"/>
          <w:lang w:eastAsia="zh-CN"/>
        </w:rPr>
        <w:t>、</w:t>
      </w:r>
      <w:r>
        <w:rPr>
          <w:rFonts w:hint="eastAsia" w:ascii="Nimbus Roman No9 L" w:hAnsi="Nimbus Roman No9 L" w:eastAsia="仿宋_GB2312" w:cs="仿宋_GB2312"/>
          <w:color w:val="auto"/>
          <w:sz w:val="32"/>
          <w:szCs w:val="32"/>
        </w:rPr>
        <w:t>科技服务业</w:t>
      </w:r>
      <w:r>
        <w:rPr>
          <w:rFonts w:hint="eastAsia" w:ascii="Nimbus Roman No9 L" w:hAnsi="Nimbus Roman No9 L" w:eastAsia="仿宋_GB2312" w:cs="仿宋_GB2312"/>
          <w:color w:val="auto"/>
          <w:sz w:val="32"/>
          <w:szCs w:val="32"/>
          <w:lang w:eastAsia="zh-CN"/>
        </w:rPr>
        <w:t>和</w:t>
      </w:r>
      <w:r>
        <w:rPr>
          <w:rFonts w:hint="eastAsia" w:ascii="Nimbus Roman No9 L" w:hAnsi="Nimbus Roman No9 L" w:eastAsia="仿宋_GB2312" w:cs="仿宋_GB2312"/>
          <w:color w:val="auto"/>
          <w:sz w:val="32"/>
          <w:szCs w:val="32"/>
        </w:rPr>
        <w:t>现代都市型农业</w:t>
      </w:r>
      <w:r>
        <w:rPr>
          <w:rFonts w:hint="eastAsia" w:ascii="Nimbus Roman No9 L" w:hAnsi="Nimbus Roman No9 L" w:eastAsia="仿宋_GB2312" w:cs="仿宋_GB2312"/>
          <w:color w:val="auto"/>
          <w:sz w:val="32"/>
          <w:szCs w:val="32"/>
          <w:lang w:eastAsia="zh-CN"/>
        </w:rPr>
        <w:t>等产业（领域）的企业。</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r>
        <w:rPr>
          <w:rFonts w:hint="eastAsia" w:ascii="Nimbus Roman No9 L" w:hAnsi="Nimbus Roman No9 L" w:eastAsia="黑体" w:cs="Nimbus Roman No9 L"/>
          <w:i w:val="0"/>
          <w:iCs w:val="0"/>
          <w:color w:val="auto"/>
          <w:u w:val="none"/>
        </w:rPr>
        <w:t>第</w:t>
      </w:r>
      <w:r>
        <w:rPr>
          <w:rFonts w:hint="eastAsia" w:ascii="Nimbus Roman No9 L" w:hAnsi="Nimbus Roman No9 L" w:eastAsia="黑体" w:cs="Nimbus Roman No9 L"/>
          <w:i w:val="0"/>
          <w:iCs w:val="0"/>
          <w:color w:val="auto"/>
          <w:u w:val="none"/>
          <w:lang w:eastAsia="zh-CN"/>
        </w:rPr>
        <w:t>四</w:t>
      </w:r>
      <w:r>
        <w:rPr>
          <w:rFonts w:hint="eastAsia" w:ascii="Nimbus Roman No9 L" w:hAnsi="Nimbus Roman No9 L" w:eastAsia="黑体" w:cs="Nimbus Roman No9 L"/>
          <w:i w:val="0"/>
          <w:iCs w:val="0"/>
          <w:color w:val="auto"/>
          <w:u w:val="none"/>
        </w:rPr>
        <w:t>条</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天津市</w:t>
      </w:r>
      <w:r>
        <w:rPr>
          <w:rFonts w:hint="default" w:ascii="Nimbus Roman No9 L" w:hAnsi="Nimbus Roman No9 L" w:cs="Nimbus Roman No9 L"/>
          <w:i w:val="0"/>
          <w:iCs w:val="0"/>
          <w:color w:val="auto"/>
          <w:u w:val="none"/>
          <w:lang w:val="en"/>
        </w:rPr>
        <w:t>雏鹰企业、瞪羚企业、科技领军企业和</w:t>
      </w:r>
      <w:r>
        <w:rPr>
          <w:rFonts w:hint="eastAsia" w:ascii="Nimbus Roman No9 L" w:hAnsi="Nimbus Roman No9 L" w:cs="Nimbus Roman No9 L"/>
          <w:i w:val="0"/>
          <w:iCs w:val="0"/>
          <w:color w:val="auto"/>
          <w:u w:val="none"/>
          <w:lang w:val="en" w:eastAsia="zh-CN"/>
        </w:rPr>
        <w:t>科技</w:t>
      </w:r>
      <w:r>
        <w:rPr>
          <w:rFonts w:hint="default" w:ascii="Nimbus Roman No9 L" w:hAnsi="Nimbus Roman No9 L" w:cs="Nimbus Roman No9 L"/>
          <w:i w:val="0"/>
          <w:iCs w:val="0"/>
          <w:color w:val="auto"/>
          <w:u w:val="none"/>
          <w:lang w:val="en"/>
        </w:rPr>
        <w:t>领军培育企业</w:t>
      </w:r>
      <w:r>
        <w:rPr>
          <w:rFonts w:hint="eastAsia" w:ascii="Nimbus Roman No9 L" w:hAnsi="Nimbus Roman No9 L" w:cs="Nimbus Roman No9 L"/>
          <w:i w:val="0"/>
          <w:iCs w:val="0"/>
          <w:color w:val="auto"/>
          <w:u w:val="none"/>
        </w:rPr>
        <w:t>评价工作采取企业自主评价、各区科技行政管理部门</w:t>
      </w:r>
      <w:r>
        <w:rPr>
          <w:rFonts w:hint="eastAsia" w:ascii="Nimbus Roman No9 L" w:hAnsi="Nimbus Roman No9 L" w:cs="Nimbus Roman No9 L"/>
          <w:i w:val="0"/>
          <w:iCs w:val="0"/>
          <w:color w:val="auto"/>
          <w:u w:val="none"/>
          <w:lang w:eastAsia="zh-CN"/>
        </w:rPr>
        <w:t>开</w:t>
      </w:r>
      <w:r>
        <w:rPr>
          <w:rFonts w:hint="default" w:ascii="Nimbus Roman No9 L" w:hAnsi="Nimbus Roman No9 L" w:cs="Nimbus Roman No9 L"/>
          <w:i w:val="0"/>
          <w:iCs w:val="0"/>
          <w:color w:val="auto"/>
          <w:u w:val="none"/>
          <w:lang w:val="en-US" w:eastAsia="zh-CN"/>
        </w:rPr>
        <w:t>展</w:t>
      </w:r>
      <w:r>
        <w:rPr>
          <w:rFonts w:hint="eastAsia" w:ascii="Nimbus Roman No9 L" w:hAnsi="Nimbus Roman No9 L" w:cs="Nimbus Roman No9 L"/>
          <w:i w:val="0"/>
          <w:iCs w:val="0"/>
          <w:color w:val="auto"/>
          <w:u w:val="none"/>
          <w:lang w:eastAsia="zh-CN"/>
        </w:rPr>
        <w:t>形式审查</w:t>
      </w:r>
      <w:r>
        <w:rPr>
          <w:rFonts w:hint="eastAsia" w:ascii="Nimbus Roman No9 L" w:hAnsi="Nimbus Roman No9 L" w:cs="Nimbus Roman No9 L"/>
          <w:i w:val="0"/>
          <w:iCs w:val="0"/>
          <w:color w:val="auto"/>
          <w:u w:val="none"/>
        </w:rPr>
        <w:t>、市科技局</w:t>
      </w:r>
      <w:r>
        <w:rPr>
          <w:rFonts w:hint="eastAsia" w:ascii="Nimbus Roman No9 L" w:hAnsi="Nimbus Roman No9 L" w:cs="Nimbus Roman No9 L"/>
          <w:i w:val="0"/>
          <w:iCs w:val="0"/>
          <w:color w:val="auto"/>
          <w:u w:val="none"/>
          <w:lang w:eastAsia="zh-CN"/>
        </w:rPr>
        <w:t>委托</w:t>
      </w:r>
      <w:r>
        <w:rPr>
          <w:rFonts w:hint="default" w:ascii="Nimbus Roman No9 L" w:hAnsi="Nimbus Roman No9 L" w:cs="Nimbus Roman No9 L"/>
          <w:i w:val="0"/>
          <w:iCs w:val="0"/>
          <w:color w:val="auto"/>
          <w:u w:val="none"/>
          <w:lang w:val="en-US" w:eastAsia="zh-CN"/>
        </w:rPr>
        <w:t>第</w:t>
      </w:r>
      <w:r>
        <w:rPr>
          <w:rFonts w:hint="eastAsia" w:ascii="Nimbus Roman No9 L" w:hAnsi="Nimbus Roman No9 L" w:cs="Nimbus Roman No9 L"/>
          <w:i w:val="0"/>
          <w:iCs w:val="0"/>
          <w:color w:val="auto"/>
          <w:u w:val="none"/>
          <w:lang w:val="en-US" w:eastAsia="zh-CN"/>
        </w:rPr>
        <w:t>三方机构开</w:t>
      </w:r>
      <w:r>
        <w:rPr>
          <w:rFonts w:hint="default" w:ascii="Nimbus Roman No9 L" w:hAnsi="Nimbus Roman No9 L" w:cs="Nimbus Roman No9 L"/>
          <w:i w:val="0"/>
          <w:iCs w:val="0"/>
          <w:color w:val="auto"/>
          <w:u w:val="none"/>
          <w:lang w:val="en-US" w:eastAsia="zh-CN"/>
        </w:rPr>
        <w:t>展</w:t>
      </w:r>
      <w:r>
        <w:rPr>
          <w:rFonts w:hint="eastAsia" w:ascii="Nimbus Roman No9 L" w:hAnsi="Nimbus Roman No9 L" w:cs="Nimbus Roman No9 L"/>
          <w:i w:val="0"/>
          <w:iCs w:val="0"/>
          <w:color w:val="auto"/>
          <w:u w:val="none"/>
          <w:lang w:val="en-US" w:eastAsia="zh-CN"/>
        </w:rPr>
        <w:t>审核</w:t>
      </w:r>
      <w:r>
        <w:rPr>
          <w:rFonts w:hint="eastAsia" w:ascii="Nimbus Roman No9 L" w:hAnsi="Nimbus Roman No9 L" w:cs="Nimbus Roman No9 L"/>
          <w:i w:val="0"/>
          <w:iCs w:val="0"/>
          <w:color w:val="auto"/>
          <w:u w:val="none"/>
        </w:rPr>
        <w:t>的工作模式，坚持服务引领、放管结合、公开透明的原则。</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黑体" w:cs="Nimbus Roman No9 L"/>
          <w:i w:val="0"/>
          <w:iCs w:val="0"/>
          <w:color w:val="auto"/>
          <w:u w:val="none"/>
        </w:rPr>
      </w:pP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第二章  申报条件</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06" w:firstLineChars="200"/>
        <w:textAlignment w:val="auto"/>
        <w:rPr>
          <w:rFonts w:hint="eastAsia" w:ascii="Nimbus Roman No9 L" w:hAnsi="Nimbus Roman No9 L" w:eastAsia="黑体" w:cs="Nimbus Roman No9 L"/>
          <w:i w:val="0"/>
          <w:iCs w:val="0"/>
          <w:snapToGrid w:val="0"/>
          <w:color w:val="auto"/>
          <w:kern w:val="0"/>
          <w:sz w:val="32"/>
          <w:szCs w:val="32"/>
          <w:u w:val="none"/>
          <w:lang w:val="en-US" w:eastAsia="zh-CN" w:bidi="ar-SA"/>
        </w:rPr>
      </w:pP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eastAsia="黑体" w:cs="Nimbus Roman No9 L"/>
          <w:i w:val="0"/>
          <w:iCs w:val="0"/>
          <w:color w:val="auto"/>
          <w:u w:val="none"/>
        </w:rPr>
        <w:t>第</w:t>
      </w:r>
      <w:r>
        <w:rPr>
          <w:rFonts w:hint="eastAsia" w:ascii="Nimbus Roman No9 L" w:hAnsi="Nimbus Roman No9 L" w:eastAsia="黑体" w:cs="Nimbus Roman No9 L"/>
          <w:i w:val="0"/>
          <w:iCs w:val="0"/>
          <w:color w:val="auto"/>
          <w:u w:val="none"/>
          <w:lang w:eastAsia="zh-CN"/>
        </w:rPr>
        <w:t>五</w:t>
      </w:r>
      <w:r>
        <w:rPr>
          <w:rFonts w:hint="eastAsia" w:ascii="Nimbus Roman No9 L" w:hAnsi="Nimbus Roman No9 L" w:eastAsia="黑体" w:cs="Nimbus Roman No9 L"/>
          <w:i w:val="0"/>
          <w:iCs w:val="0"/>
          <w:color w:val="auto"/>
          <w:u w:val="none"/>
        </w:rPr>
        <w:t>条</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申报评价为天津市雏鹰企业应满足以下条件：</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sz w:val="32"/>
          <w:u w:val="none"/>
        </w:rPr>
      </w:pPr>
      <w:r>
        <w:rPr>
          <w:rFonts w:hint="eastAsia" w:ascii="Nimbus Roman No9 L" w:hAnsi="Nimbus Roman No9 L" w:cs="Nimbus Roman No9 L"/>
          <w:i w:val="0"/>
          <w:iCs w:val="0"/>
          <w:color w:val="auto"/>
          <w:u w:val="none"/>
        </w:rPr>
        <w:t>（一）天津市注册，具有独立法人资格的企业，</w:t>
      </w:r>
      <w:r>
        <w:rPr>
          <w:rFonts w:hint="eastAsia" w:ascii="Nimbus Roman No9 L" w:hAnsi="Nimbus Roman No9 L" w:eastAsia="仿宋_GB2312" w:cs="Nimbus Roman No9 L"/>
          <w:i w:val="0"/>
          <w:iCs w:val="0"/>
          <w:color w:val="auto"/>
          <w:u w:val="none"/>
          <w:lang w:val="en-US" w:eastAsia="zh-CN"/>
        </w:rPr>
        <w:t>注册时间</w:t>
      </w:r>
      <w:r>
        <w:rPr>
          <w:rFonts w:hint="eastAsia" w:ascii="Nimbus Roman No9 L" w:hAnsi="Nimbus Roman No9 L" w:eastAsia="仿宋_GB2312" w:cs="Times New Roman"/>
          <w:b w:val="0"/>
          <w:bCs w:val="0"/>
          <w:color w:val="auto"/>
          <w:sz w:val="32"/>
          <w:szCs w:val="32"/>
          <w:lang w:val="en-US" w:eastAsia="zh-CN"/>
        </w:rPr>
        <w:t>8年以内（但不含申报评价当年</w:t>
      </w:r>
      <w:r>
        <w:rPr>
          <w:rFonts w:hint="eastAsia" w:ascii="Nimbus Roman No9 L" w:hAnsi="Nimbus Roman No9 L" w:cs="Times New Roman"/>
          <w:b w:val="0"/>
          <w:bCs w:val="0"/>
          <w:color w:val="auto"/>
          <w:sz w:val="32"/>
          <w:szCs w:val="32"/>
          <w:lang w:val="en-US" w:eastAsia="zh-CN"/>
        </w:rPr>
        <w:t>注册</w:t>
      </w:r>
      <w:r>
        <w:rPr>
          <w:rFonts w:hint="eastAsia" w:ascii="Nimbus Roman No9 L" w:hAnsi="Nimbus Roman No9 L" w:eastAsia="仿宋_GB2312" w:cs="Times New Roman"/>
          <w:b w:val="0"/>
          <w:bCs w:val="0"/>
          <w:color w:val="auto"/>
          <w:sz w:val="32"/>
          <w:szCs w:val="32"/>
          <w:lang w:val="en-US" w:eastAsia="zh-CN"/>
        </w:rPr>
        <w:t>的企业</w:t>
      </w:r>
      <w:r>
        <w:rPr>
          <w:rFonts w:hint="eastAsia" w:ascii="Nimbus Roman No9 L" w:hAnsi="Nimbus Roman No9 L" w:cs="Times New Roman"/>
          <w:b w:val="0"/>
          <w:bCs w:val="0"/>
          <w:color w:val="auto"/>
          <w:sz w:val="32"/>
          <w:szCs w:val="32"/>
          <w:lang w:val="en-US" w:eastAsia="zh-CN"/>
        </w:rPr>
        <w:t>，</w:t>
      </w:r>
      <w:r>
        <w:rPr>
          <w:rFonts w:hint="eastAsia" w:ascii="Nimbus Roman No9 L" w:hAnsi="Nimbus Roman No9 L" w:eastAsia="仿宋_GB2312" w:cs="仿宋_GB2312"/>
          <w:i w:val="0"/>
          <w:iCs w:val="0"/>
          <w:color w:val="auto"/>
          <w:u w:val="none"/>
          <w:lang w:val="en-US" w:eastAsia="zh-CN"/>
        </w:rPr>
        <w:t>按截至上一年的12月3</w:t>
      </w:r>
      <w:r>
        <w:rPr>
          <w:rFonts w:hint="eastAsia" w:ascii="Nimbus Roman No9 L" w:hAnsi="Nimbus Roman No9 L" w:eastAsia="仿宋_GB2312" w:cs="仿宋_GB2312"/>
          <w:i w:val="0"/>
          <w:iCs w:val="0"/>
          <w:color w:val="auto"/>
          <w:u w:val="none"/>
        </w:rPr>
        <w:t>1日计算）</w:t>
      </w:r>
      <w:r>
        <w:rPr>
          <w:rFonts w:hint="eastAsia" w:ascii="Nimbus Roman No9 L" w:hAnsi="Nimbus Roman No9 L" w:eastAsia="仿宋_GB2312" w:cs="Nimbus Roman No9 L"/>
          <w:i w:val="0"/>
          <w:iCs w:val="0"/>
          <w:color w:val="auto"/>
          <w:sz w:val="32"/>
          <w:u w:val="none"/>
        </w:rPr>
        <w:t>；</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（二）企业在申报当年及上一年未发生科研严重失信行为，且企业未列入经营异常名录和严重违法失信企业名单；</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（三）企业上一年营业收入</w:t>
      </w:r>
      <w:r>
        <w:rPr>
          <w:rFonts w:hint="eastAsia" w:ascii="Nimbus Roman No9 L" w:hAnsi="Nimbus Roman No9 L" w:eastAsia="仿宋_GB2312" w:cs="Nimbus Roman No9 L"/>
          <w:i w:val="0"/>
          <w:iCs w:val="0"/>
          <w:color w:val="auto"/>
          <w:u w:val="none"/>
          <w:lang w:val="en-US" w:eastAsia="zh-CN"/>
        </w:rPr>
        <w:t>不低于</w:t>
      </w:r>
      <w:r>
        <w:rPr>
          <w:rFonts w:hint="default" w:ascii="Nimbus Roman No9 L" w:hAnsi="Nimbus Roman No9 L" w:cs="Nimbus Roman No9 L"/>
          <w:i w:val="0"/>
          <w:iCs w:val="0"/>
          <w:color w:val="auto"/>
          <w:u w:val="none"/>
          <w:lang w:val="en" w:eastAsia="zh-CN"/>
        </w:rPr>
        <w:t>10</w:t>
      </w:r>
      <w:r>
        <w:rPr>
          <w:rFonts w:hint="eastAsia" w:ascii="Nimbus Roman No9 L" w:hAnsi="Nimbus Roman No9 L" w:eastAsia="仿宋_GB2312" w:cs="Nimbus Roman No9 L"/>
          <w:i w:val="0"/>
          <w:iCs w:val="0"/>
          <w:color w:val="auto"/>
          <w:u w:val="none"/>
          <w:lang w:val="en-US" w:eastAsia="zh-CN"/>
        </w:rPr>
        <w:t>万元；</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（四）</w:t>
      </w:r>
      <w:r>
        <w:rPr>
          <w:rFonts w:hint="eastAsia" w:ascii="Nimbus Roman No9 L" w:hAnsi="Nimbus Roman No9 L" w:cs="Nimbus Roman No9 L"/>
          <w:i w:val="0"/>
          <w:iCs w:val="0"/>
          <w:color w:val="auto"/>
          <w:u w:val="none"/>
          <w:lang w:eastAsia="zh-CN"/>
        </w:rPr>
        <w:t>除</w:t>
      </w:r>
      <w:r>
        <w:rPr>
          <w:rFonts w:hint="eastAsia" w:ascii="Nimbus Roman No9 L" w:hAnsi="Nimbus Roman No9 L" w:cs="Nimbus Roman No9 L"/>
          <w:i w:val="0"/>
          <w:iCs w:val="0"/>
          <w:color w:val="auto"/>
          <w:u w:val="none"/>
        </w:rPr>
        <w:t>满足以上条件</w:t>
      </w:r>
      <w:r>
        <w:rPr>
          <w:rFonts w:hint="eastAsia" w:ascii="Nimbus Roman No9 L" w:hAnsi="Nimbus Roman No9 L" w:cs="Nimbus Roman No9 L"/>
          <w:i w:val="0"/>
          <w:iCs w:val="0"/>
          <w:color w:val="auto"/>
          <w:u w:val="none"/>
          <w:lang w:eastAsia="zh-CN"/>
        </w:rPr>
        <w:t>外</w:t>
      </w:r>
      <w:r>
        <w:rPr>
          <w:rFonts w:hint="eastAsia"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lang w:eastAsia="zh-CN"/>
        </w:rPr>
        <w:t>还应</w:t>
      </w:r>
      <w:r>
        <w:rPr>
          <w:rFonts w:hint="eastAsia" w:ascii="Nimbus Roman No9 L" w:hAnsi="Nimbus Roman No9 L" w:cs="Nimbus Roman No9 L"/>
          <w:i w:val="0"/>
          <w:iCs w:val="0"/>
          <w:color w:val="auto"/>
          <w:u w:val="none"/>
        </w:rPr>
        <w:t>达到以下</w:t>
      </w:r>
      <w:r>
        <w:rPr>
          <w:rFonts w:hint="eastAsia" w:ascii="Nimbus Roman No9 L" w:hAnsi="Nimbus Roman No9 L" w:cs="Nimbus Roman No9 L"/>
          <w:i w:val="0"/>
          <w:iCs w:val="0"/>
          <w:color w:val="auto"/>
          <w:u w:val="none"/>
          <w:lang w:eastAsia="zh-CN"/>
        </w:rPr>
        <w:t>任一</w:t>
      </w:r>
      <w:r>
        <w:rPr>
          <w:rFonts w:hint="eastAsia" w:ascii="Nimbus Roman No9 L" w:hAnsi="Nimbus Roman No9 L" w:cs="Nimbus Roman No9 L"/>
          <w:i w:val="0"/>
          <w:iCs w:val="0"/>
          <w:color w:val="auto"/>
          <w:u w:val="none"/>
        </w:rPr>
        <w:t>条件：</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u w:val="none"/>
        </w:rPr>
      </w:pPr>
      <w:r>
        <w:rPr>
          <w:rFonts w:hint="eastAsia" w:ascii="Nimbus Roman No9 L" w:hAnsi="Nimbus Roman No9 L" w:eastAsia="仿宋_GB2312" w:cs="Nimbus Roman No9 L"/>
          <w:i w:val="0"/>
          <w:iCs w:val="0"/>
          <w:color w:val="auto"/>
          <w:u w:val="none"/>
        </w:rPr>
        <w:t>1.企业拥有有效期内的1项（含）以上</w:t>
      </w:r>
      <w:r>
        <w:rPr>
          <w:rFonts w:hint="eastAsia" w:ascii="Nimbus Roman No9 L" w:hAnsi="Nimbus Roman No9 L" w:eastAsia="仿宋_GB2312" w:cs="Nimbus Roman No9 L"/>
          <w:i w:val="0"/>
          <w:iCs w:val="0"/>
          <w:color w:val="auto"/>
          <w:u w:val="none"/>
        </w:rPr>
        <w:fldChar w:fldCharType="begin"/>
      </w:r>
      <w:r>
        <w:rPr>
          <w:rFonts w:hint="eastAsia" w:ascii="Nimbus Roman No9 L" w:hAnsi="Nimbus Roman No9 L" w:eastAsia="仿宋_GB2312" w:cs="Nimbus Roman No9 L"/>
          <w:i w:val="0"/>
          <w:iCs w:val="0"/>
          <w:color w:val="auto"/>
          <w:u w:val="none"/>
        </w:rPr>
        <w:instrText xml:space="preserve"> = 1 \* ROMAN </w:instrText>
      </w:r>
      <w:r>
        <w:rPr>
          <w:rFonts w:hint="eastAsia" w:ascii="Nimbus Roman No9 L" w:hAnsi="Nimbus Roman No9 L" w:eastAsia="仿宋_GB2312" w:cs="Nimbus Roman No9 L"/>
          <w:i w:val="0"/>
          <w:iCs w:val="0"/>
          <w:color w:val="auto"/>
          <w:u w:val="none"/>
        </w:rPr>
        <w:fldChar w:fldCharType="separate"/>
      </w:r>
      <w:r>
        <w:rPr>
          <w:rFonts w:hint="eastAsia" w:ascii="Nimbus Roman No9 L" w:hAnsi="Nimbus Roman No9 L" w:eastAsia="仿宋_GB2312" w:cs="Nimbus Roman No9 L"/>
          <w:i w:val="0"/>
          <w:iCs w:val="0"/>
          <w:color w:val="auto"/>
          <w:u w:val="none"/>
        </w:rPr>
        <w:t>I</w:t>
      </w:r>
      <w:r>
        <w:rPr>
          <w:rFonts w:hint="eastAsia" w:ascii="Nimbus Roman No9 L" w:hAnsi="Nimbus Roman No9 L" w:eastAsia="仿宋_GB2312" w:cs="Nimbus Roman No9 L"/>
          <w:i w:val="0"/>
          <w:iCs w:val="0"/>
          <w:color w:val="auto"/>
          <w:u w:val="none"/>
        </w:rPr>
        <w:fldChar w:fldCharType="end"/>
      </w:r>
      <w:r>
        <w:rPr>
          <w:rFonts w:hint="eastAsia" w:ascii="Nimbus Roman No9 L" w:hAnsi="Nimbus Roman No9 L" w:eastAsia="仿宋_GB2312" w:cs="Nimbus Roman No9 L"/>
          <w:i w:val="0"/>
          <w:iCs w:val="0"/>
          <w:color w:val="auto"/>
          <w:u w:val="none"/>
        </w:rPr>
        <w:t>类知识产权或2项（含）以上</w:t>
      </w:r>
      <w:r>
        <w:rPr>
          <w:rFonts w:hint="eastAsia" w:ascii="Nimbus Roman No9 L" w:hAnsi="Nimbus Roman No9 L" w:eastAsia="仿宋_GB2312" w:cs="Nimbus Roman No9 L"/>
          <w:i w:val="0"/>
          <w:iCs w:val="0"/>
          <w:color w:val="auto"/>
          <w:u w:val="none"/>
        </w:rPr>
        <w:fldChar w:fldCharType="begin"/>
      </w:r>
      <w:r>
        <w:rPr>
          <w:rFonts w:hint="eastAsia" w:ascii="Nimbus Roman No9 L" w:hAnsi="Nimbus Roman No9 L" w:eastAsia="仿宋_GB2312" w:cs="Nimbus Roman No9 L"/>
          <w:i w:val="0"/>
          <w:iCs w:val="0"/>
          <w:color w:val="auto"/>
          <w:u w:val="none"/>
        </w:rPr>
        <w:instrText xml:space="preserve"> = 2 \* ROMAN </w:instrText>
      </w:r>
      <w:r>
        <w:rPr>
          <w:rFonts w:hint="eastAsia" w:ascii="Nimbus Roman No9 L" w:hAnsi="Nimbus Roman No9 L" w:eastAsia="仿宋_GB2312" w:cs="Nimbus Roman No9 L"/>
          <w:i w:val="0"/>
          <w:iCs w:val="0"/>
          <w:color w:val="auto"/>
          <w:u w:val="none"/>
        </w:rPr>
        <w:fldChar w:fldCharType="separate"/>
      </w:r>
      <w:r>
        <w:rPr>
          <w:rFonts w:hint="eastAsia" w:ascii="Nimbus Roman No9 L" w:hAnsi="Nimbus Roman No9 L" w:eastAsia="仿宋_GB2312" w:cs="Nimbus Roman No9 L"/>
          <w:i w:val="0"/>
          <w:iCs w:val="0"/>
          <w:color w:val="auto"/>
          <w:u w:val="none"/>
        </w:rPr>
        <w:t>II</w:t>
      </w:r>
      <w:r>
        <w:rPr>
          <w:rFonts w:hint="eastAsia" w:ascii="Nimbus Roman No9 L" w:hAnsi="Nimbus Roman No9 L" w:eastAsia="仿宋_GB2312" w:cs="Nimbus Roman No9 L"/>
          <w:i w:val="0"/>
          <w:iCs w:val="0"/>
          <w:color w:val="auto"/>
          <w:u w:val="none"/>
        </w:rPr>
        <w:fldChar w:fldCharType="end"/>
      </w:r>
      <w:r>
        <w:rPr>
          <w:rFonts w:hint="eastAsia" w:ascii="Nimbus Roman No9 L" w:hAnsi="Nimbus Roman No9 L" w:eastAsia="仿宋_GB2312" w:cs="Nimbus Roman No9 L"/>
          <w:i w:val="0"/>
          <w:iCs w:val="0"/>
          <w:color w:val="auto"/>
          <w:u w:val="none"/>
        </w:rPr>
        <w:t>类知识产权；</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u w:val="none"/>
        </w:rPr>
      </w:pPr>
      <w:r>
        <w:rPr>
          <w:rFonts w:hint="eastAsia" w:ascii="Nimbus Roman No9 L" w:hAnsi="Nimbus Roman No9 L" w:eastAsia="仿宋_GB2312" w:cs="Nimbus Roman No9 L"/>
          <w:i w:val="0"/>
          <w:iCs w:val="0"/>
          <w:color w:val="auto"/>
          <w:u w:val="none"/>
        </w:rPr>
        <w:t>2.企业拥有有效期内的软件企业证书和软件产品证书；</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u w:val="none"/>
        </w:rPr>
      </w:pPr>
      <w:r>
        <w:rPr>
          <w:rFonts w:hint="eastAsia" w:ascii="Nimbus Roman No9 L" w:hAnsi="Nimbus Roman No9 L" w:eastAsia="仿宋_GB2312" w:cs="Nimbus Roman No9 L"/>
          <w:i w:val="0"/>
          <w:iCs w:val="0"/>
          <w:color w:val="auto"/>
          <w:u w:val="none"/>
        </w:rPr>
        <w:t>3.企业获得国家级创新创业大赛决赛优秀奖（含）以上名次，或获得省级创新创业大赛决赛三等奖（含）以上名次</w:t>
      </w:r>
      <w:r>
        <w:rPr>
          <w:rFonts w:hint="eastAsia" w:ascii="Nimbus Roman No9 L" w:hAnsi="Nimbus Roman No9 L" w:cs="Nimbus Roman No9 L"/>
          <w:i w:val="0"/>
          <w:iCs w:val="0"/>
          <w:color w:val="auto"/>
          <w:u w:val="none"/>
          <w:lang w:eastAsia="zh-CN"/>
        </w:rPr>
        <w:t>，</w:t>
      </w:r>
      <w:r>
        <w:rPr>
          <w:rFonts w:hint="eastAsia" w:ascii="Nimbus Roman No9 L" w:hAnsi="Nimbus Roman No9 L" w:eastAsia="仿宋_GB2312" w:cs="Nimbus Roman No9 L"/>
          <w:i w:val="0"/>
          <w:iCs w:val="0"/>
          <w:color w:val="auto"/>
          <w:u w:val="none"/>
        </w:rPr>
        <w:t>且企业拥有有效期内的1项（含）以上知识产权；</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u w:val="none"/>
          <w:lang w:val="en-US" w:eastAsia="zh-CN"/>
        </w:rPr>
      </w:pPr>
      <w:r>
        <w:rPr>
          <w:rFonts w:ascii="Nimbus Roman No9 L" w:hAnsi="Nimbus Roman No9 L" w:cs="Nimbus Roman No9 L"/>
          <w:i w:val="0"/>
          <w:iCs w:val="0"/>
          <w:color w:val="auto"/>
          <w:u w:val="none"/>
        </w:rPr>
        <w:t>4</w:t>
      </w:r>
      <w:r>
        <w:rPr>
          <w:rFonts w:hint="eastAsia" w:ascii="Nimbus Roman No9 L" w:hAnsi="Nimbus Roman No9 L" w:cs="Nimbus Roman No9 L"/>
          <w:i w:val="0"/>
          <w:iCs w:val="0"/>
          <w:color w:val="auto"/>
          <w:u w:val="none"/>
        </w:rPr>
        <w:t>.</w:t>
      </w:r>
      <w:r>
        <w:rPr>
          <w:rFonts w:hint="eastAsia" w:ascii="Nimbus Roman No9 L" w:hAnsi="Nimbus Roman No9 L" w:eastAsia="仿宋_GB2312" w:cs="Nimbus Roman No9 L"/>
          <w:snapToGrid w:val="0"/>
          <w:color w:val="auto"/>
          <w:sz w:val="32"/>
          <w:szCs w:val="32"/>
        </w:rPr>
        <w:t>企业拥有有效期内的国家高新技术企业资格证书或天津市高新技术企业资格证书</w:t>
      </w:r>
      <w:r>
        <w:rPr>
          <w:rFonts w:hint="eastAsia" w:ascii="Nimbus Roman No9 L" w:hAnsi="Nimbus Roman No9 L" w:eastAsia="仿宋_GB2312" w:cs="Nimbus Roman No9 L"/>
          <w:i w:val="0"/>
          <w:iCs w:val="0"/>
          <w:color w:val="auto"/>
          <w:u w:val="none"/>
          <w:lang w:val="en-US" w:eastAsia="zh-CN"/>
        </w:rPr>
        <w:t>；</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5</w:t>
      </w:r>
      <w:r>
        <w:rPr>
          <w:rFonts w:hint="eastAsia" w:ascii="Nimbus Roman No9 L" w:hAnsi="Nimbus Roman No9 L" w:cs="Nimbus Roman No9 L"/>
          <w:i w:val="0"/>
          <w:iCs w:val="0"/>
          <w:color w:val="auto"/>
          <w:u w:val="none"/>
        </w:rPr>
        <w:t>.企业获得</w:t>
      </w:r>
      <w:r>
        <w:rPr>
          <w:rFonts w:hint="eastAsia" w:ascii="Nimbus Roman No9 L" w:hAnsi="Nimbus Roman No9 L" w:cs="Nimbus Roman No9 L"/>
          <w:i w:val="0"/>
          <w:iCs w:val="0"/>
          <w:color w:val="auto"/>
          <w:u w:val="none"/>
          <w:lang w:eastAsia="zh-CN"/>
        </w:rPr>
        <w:t>过</w:t>
      </w:r>
      <w:r>
        <w:rPr>
          <w:rFonts w:hint="eastAsia" w:ascii="Nimbus Roman No9 L" w:hAnsi="Nimbus Roman No9 L" w:cs="Nimbus Roman No9 L"/>
          <w:i w:val="0"/>
          <w:iCs w:val="0"/>
          <w:color w:val="auto"/>
          <w:u w:val="none"/>
        </w:rPr>
        <w:t>国家级或省部级科技奖励；</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6</w:t>
      </w:r>
      <w:r>
        <w:rPr>
          <w:rFonts w:hint="eastAsia" w:ascii="Nimbus Roman No9 L" w:hAnsi="Nimbus Roman No9 L" w:cs="Nimbus Roman No9 L"/>
          <w:i w:val="0"/>
          <w:iCs w:val="0"/>
          <w:color w:val="auto"/>
          <w:u w:val="none"/>
        </w:rPr>
        <w:t>.企业拥有经认定的国家级或省部级研发机构；</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7</w:t>
      </w:r>
      <w:r>
        <w:rPr>
          <w:rFonts w:hint="eastAsia" w:ascii="Nimbus Roman No9 L" w:hAnsi="Nimbus Roman No9 L" w:cs="Nimbus Roman No9 L"/>
          <w:i w:val="0"/>
          <w:iCs w:val="0"/>
          <w:color w:val="auto"/>
          <w:u w:val="none"/>
        </w:rPr>
        <w:t>.企业参加制定过国际标准、国家标准、行业标准、地方标准、团体标准或企业标准；</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8</w:t>
      </w:r>
      <w:r>
        <w:rPr>
          <w:rFonts w:hint="eastAsia" w:ascii="Nimbus Roman No9 L" w:hAnsi="Nimbus Roman No9 L" w:cs="Nimbus Roman No9 L"/>
          <w:i w:val="0"/>
          <w:iCs w:val="0"/>
          <w:color w:val="auto"/>
          <w:u w:val="none"/>
        </w:rPr>
        <w:t>.</w:t>
      </w:r>
      <w:r>
        <w:rPr>
          <w:rFonts w:ascii="Nimbus Roman No9 L" w:hAnsi="Nimbus Roman No9 L" w:cs="Nimbus Roman No9 L"/>
          <w:i w:val="0"/>
          <w:iCs w:val="0"/>
          <w:color w:val="auto"/>
          <w:u w:val="none"/>
        </w:rPr>
        <w:t>企业</w:t>
      </w:r>
      <w:r>
        <w:rPr>
          <w:rFonts w:hint="eastAsia" w:ascii="Nimbus Roman No9 L" w:hAnsi="Nimbus Roman No9 L" w:cs="Nimbus Roman No9 L"/>
          <w:i w:val="0"/>
          <w:iCs w:val="0"/>
          <w:color w:val="auto"/>
          <w:u w:val="none"/>
          <w:lang w:eastAsia="zh-CN"/>
        </w:rPr>
        <w:t>曾单笔获得一家投资机构的</w:t>
      </w:r>
      <w:r>
        <w:rPr>
          <w:rFonts w:ascii="Nimbus Roman No9 L" w:hAnsi="Nimbus Roman No9 L" w:cs="Nimbus Roman No9 L"/>
          <w:i w:val="0"/>
          <w:iCs w:val="0"/>
          <w:color w:val="auto"/>
          <w:u w:val="none"/>
          <w:lang w:val="en"/>
        </w:rPr>
        <w:t>创业投资</w:t>
      </w:r>
      <w:r>
        <w:rPr>
          <w:rFonts w:hint="eastAsia" w:ascii="Nimbus Roman No9 L" w:hAnsi="Nimbus Roman No9 L" w:cs="Nimbus Roman No9 L"/>
          <w:i w:val="0"/>
          <w:iCs w:val="0"/>
          <w:color w:val="auto"/>
          <w:u w:val="none"/>
          <w:lang w:eastAsia="zh-CN"/>
        </w:rPr>
        <w:t>（以下简称单笔单家</w:t>
      </w:r>
      <w:r>
        <w:rPr>
          <w:rFonts w:hint="default" w:ascii="Nimbus Roman No9 L" w:hAnsi="Nimbus Roman No9 L" w:cs="Nimbus Roman No9 L"/>
          <w:i w:val="0"/>
          <w:iCs w:val="0"/>
          <w:color w:val="auto"/>
          <w:u w:val="none"/>
          <w:lang w:val="en" w:eastAsia="zh-CN"/>
        </w:rPr>
        <w:t>创业投资</w:t>
      </w:r>
      <w:r>
        <w:rPr>
          <w:rFonts w:hint="eastAsia" w:ascii="Nimbus Roman No9 L" w:hAnsi="Nimbus Roman No9 L" w:cs="Nimbus Roman No9 L"/>
          <w:i w:val="0"/>
          <w:iCs w:val="0"/>
          <w:color w:val="auto"/>
          <w:u w:val="none"/>
          <w:lang w:eastAsia="zh-CN"/>
        </w:rPr>
        <w:t>）</w:t>
      </w:r>
      <w:r>
        <w:rPr>
          <w:rFonts w:hint="eastAsia" w:ascii="Nimbus Roman No9 L" w:hAnsi="Nimbus Roman No9 L" w:eastAsia="仿宋_GB2312" w:cs="Nimbus Roman No9 L"/>
          <w:i w:val="0"/>
          <w:iCs w:val="0"/>
          <w:color w:val="auto"/>
          <w:u w:val="none"/>
        </w:rPr>
        <w:t>100万元（含</w:t>
      </w: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lang w:eastAsia="zh-CN"/>
        </w:rPr>
        <w:t>以上</w:t>
      </w:r>
      <w:r>
        <w:rPr>
          <w:rFonts w:ascii="Nimbus Roman No9 L" w:hAnsi="Nimbus Roman No9 L" w:cs="Nimbus Roman No9 L"/>
          <w:i w:val="0"/>
          <w:iCs w:val="0"/>
          <w:color w:val="auto"/>
          <w:u w:val="none"/>
        </w:rPr>
        <w:t>；</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r>
        <w:rPr>
          <w:rFonts w:ascii="Nimbus Roman No9 L" w:hAnsi="Nimbus Roman No9 L" w:cs="Nimbus Roman No9 L"/>
          <w:i w:val="0"/>
          <w:iCs w:val="0"/>
          <w:color w:val="auto"/>
          <w:u w:val="none"/>
        </w:rPr>
        <w:t>9</w:t>
      </w:r>
      <w:r>
        <w:rPr>
          <w:rFonts w:hint="eastAsia" w:ascii="Nimbus Roman No9 L" w:hAnsi="Nimbus Roman No9 L" w:cs="Nimbus Roman No9 L"/>
          <w:i w:val="0"/>
          <w:iCs w:val="0"/>
          <w:color w:val="auto"/>
          <w:u w:val="none"/>
        </w:rPr>
        <w:t>.企业获得</w:t>
      </w:r>
      <w:r>
        <w:rPr>
          <w:rFonts w:hint="eastAsia" w:ascii="Nimbus Roman No9 L" w:hAnsi="Nimbus Roman No9 L" w:cs="Nimbus Roman No9 L"/>
          <w:i w:val="0"/>
          <w:iCs w:val="0"/>
          <w:color w:val="auto"/>
          <w:u w:val="none"/>
          <w:lang w:eastAsia="zh-CN"/>
        </w:rPr>
        <w:t>过</w:t>
      </w:r>
      <w:r>
        <w:rPr>
          <w:rFonts w:hint="eastAsia" w:ascii="Nimbus Roman No9 L" w:hAnsi="Nimbus Roman No9 L" w:cs="Nimbus Roman No9 L"/>
          <w:i w:val="0"/>
          <w:iCs w:val="0"/>
          <w:color w:val="auto"/>
          <w:u w:val="none"/>
        </w:rPr>
        <w:t>国家级或省部级科技计划项目（课题）立项。</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eastAsia="黑体" w:cs="Nimbus Roman No9 L"/>
          <w:i w:val="0"/>
          <w:iCs w:val="0"/>
          <w:color w:val="auto"/>
          <w:u w:val="none"/>
        </w:rPr>
        <w:t>第</w:t>
      </w:r>
      <w:r>
        <w:rPr>
          <w:rFonts w:hint="eastAsia" w:ascii="Nimbus Roman No9 L" w:hAnsi="Nimbus Roman No9 L" w:eastAsia="黑体" w:cs="Nimbus Roman No9 L"/>
          <w:i w:val="0"/>
          <w:iCs w:val="0"/>
          <w:color w:val="auto"/>
          <w:u w:val="none"/>
          <w:lang w:eastAsia="zh-CN"/>
        </w:rPr>
        <w:t>六</w:t>
      </w:r>
      <w:r>
        <w:rPr>
          <w:rFonts w:hint="eastAsia" w:ascii="Nimbus Roman No9 L" w:hAnsi="Nimbus Roman No9 L" w:eastAsia="黑体" w:cs="Nimbus Roman No9 L"/>
          <w:i w:val="0"/>
          <w:iCs w:val="0"/>
          <w:color w:val="auto"/>
          <w:u w:val="none"/>
        </w:rPr>
        <w:t>条</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申报评价为天津市瞪羚企业应满足以下条件：</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（一）天津市注册，具有独立法人资格的企业；</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（二）企业在申报当年及上一年未发生科研严重失信行为，且企业未列入经营异常名录和严重违法失信企业名单；</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u w:val="none"/>
        </w:rPr>
      </w:pPr>
      <w:r>
        <w:rPr>
          <w:rFonts w:hint="eastAsia" w:ascii="Nimbus Roman No9 L" w:hAnsi="Nimbus Roman No9 L" w:cs="Nimbus Roman No9 L"/>
          <w:i w:val="0"/>
          <w:iCs w:val="0"/>
          <w:color w:val="auto"/>
          <w:u w:val="none"/>
        </w:rPr>
        <w:t>（三）</w:t>
      </w:r>
      <w:r>
        <w:rPr>
          <w:rFonts w:ascii="Nimbus Roman No9 L" w:hAnsi="Nimbus Roman No9 L" w:cs="Nimbus Roman No9 L"/>
          <w:i w:val="0"/>
          <w:iCs w:val="0"/>
          <w:color w:val="auto"/>
          <w:u w:val="none"/>
        </w:rPr>
        <w:t>企业</w:t>
      </w:r>
      <w:r>
        <w:rPr>
          <w:rFonts w:hint="eastAsia" w:ascii="Nimbus Roman No9 L" w:hAnsi="Nimbus Roman No9 L" w:cs="Nimbus Roman No9 L"/>
          <w:i w:val="0"/>
          <w:iCs w:val="0"/>
          <w:color w:val="auto"/>
          <w:u w:val="none"/>
          <w:lang w:eastAsia="zh-CN"/>
        </w:rPr>
        <w:t>近四年</w:t>
      </w:r>
      <w:r>
        <w:rPr>
          <w:rFonts w:ascii="Nimbus Roman No9 L" w:hAnsi="Nimbus Roman No9 L" w:cs="Nimbus Roman No9 L"/>
          <w:i w:val="0"/>
          <w:iCs w:val="0"/>
          <w:color w:val="auto"/>
          <w:u w:val="none"/>
        </w:rPr>
        <w:t>平均科学研究与试验发展投入强度（即研发经费占营业收入的比例）</w:t>
      </w:r>
      <w:r>
        <w:rPr>
          <w:rFonts w:hint="eastAsia" w:ascii="Nimbus Roman No9 L" w:hAnsi="Nimbus Roman No9 L" w:cs="Nimbus Roman No9 L"/>
          <w:i w:val="0"/>
          <w:iCs w:val="0"/>
          <w:color w:val="auto"/>
          <w:u w:val="none"/>
        </w:rPr>
        <w:t>不低于</w:t>
      </w:r>
      <w:r>
        <w:rPr>
          <w:rFonts w:hint="eastAsia" w:ascii="Nimbus Roman No9 L" w:hAnsi="Nimbus Roman No9 L" w:eastAsia="仿宋_GB2312" w:cs="Nimbus Roman No9 L"/>
          <w:i w:val="0"/>
          <w:iCs w:val="0"/>
          <w:color w:val="auto"/>
          <w:u w:val="none"/>
        </w:rPr>
        <w:t>2.5%</w:t>
      </w:r>
      <w:r>
        <w:rPr>
          <w:rFonts w:hint="eastAsia" w:ascii="Nimbus Roman No9 L" w:hAnsi="Nimbus Roman No9 L" w:eastAsia="仿宋_GB2312" w:cs="Nimbus Roman No9 L"/>
          <w:i w:val="0"/>
          <w:iCs w:val="0"/>
          <w:color w:val="auto"/>
          <w:u w:val="none"/>
          <w:lang w:eastAsia="zh-CN"/>
        </w:rPr>
        <w:t>，企业</w:t>
      </w:r>
      <w:r>
        <w:rPr>
          <w:rFonts w:hint="eastAsia" w:ascii="Nimbus Roman No9 L" w:hAnsi="Nimbus Roman No9 L" w:eastAsia="仿宋_GB2312" w:cs="Nimbus Roman No9 L"/>
          <w:i w:val="0"/>
          <w:iCs w:val="0"/>
          <w:color w:val="auto"/>
          <w:u w:val="none"/>
        </w:rPr>
        <w:t>注册时间不足四年的，根据实际投入年份数据计算。</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（四）</w:t>
      </w:r>
      <w:r>
        <w:rPr>
          <w:rFonts w:hint="eastAsia" w:ascii="Nimbus Roman No9 L" w:hAnsi="Nimbus Roman No9 L" w:cs="Nimbus Roman No9 L"/>
          <w:color w:val="auto"/>
          <w:sz w:val="32"/>
          <w:szCs w:val="32"/>
          <w:lang w:eastAsia="zh-CN"/>
        </w:rPr>
        <w:t>除</w:t>
      </w:r>
      <w:r>
        <w:rPr>
          <w:rFonts w:hint="eastAsia" w:ascii="Nimbus Roman No9 L" w:hAnsi="Nimbus Roman No9 L" w:eastAsia="仿宋_GB2312" w:cs="Nimbus Roman No9 L"/>
          <w:color w:val="auto"/>
          <w:sz w:val="32"/>
          <w:szCs w:val="32"/>
        </w:rPr>
        <w:t>满足以上条件</w:t>
      </w:r>
      <w:r>
        <w:rPr>
          <w:rFonts w:hint="eastAsia" w:ascii="Nimbus Roman No9 L" w:hAnsi="Nimbus Roman No9 L" w:cs="Nimbus Roman No9 L"/>
          <w:color w:val="auto"/>
          <w:sz w:val="32"/>
          <w:szCs w:val="32"/>
          <w:lang w:eastAsia="zh-CN"/>
        </w:rPr>
        <w:t>外</w:t>
      </w:r>
      <w:r>
        <w:rPr>
          <w:rFonts w:hint="eastAsia" w:ascii="Nimbus Roman No9 L" w:hAnsi="Nimbus Roman No9 L" w:eastAsia="仿宋_GB2312" w:cs="Nimbus Roman No9 L"/>
          <w:color w:val="auto"/>
          <w:sz w:val="32"/>
          <w:szCs w:val="32"/>
        </w:rPr>
        <w:t>，</w:t>
      </w:r>
      <w:r>
        <w:rPr>
          <w:rFonts w:hint="eastAsia" w:ascii="Nimbus Roman No9 L" w:hAnsi="Nimbus Roman No9 L" w:cs="Nimbus Roman No9 L"/>
          <w:color w:val="auto"/>
          <w:sz w:val="32"/>
          <w:szCs w:val="32"/>
          <w:lang w:eastAsia="zh-CN"/>
        </w:rPr>
        <w:t>还应</w:t>
      </w:r>
      <w:r>
        <w:rPr>
          <w:rFonts w:hint="eastAsia" w:ascii="Nimbus Roman No9 L" w:hAnsi="Nimbus Roman No9 L" w:eastAsia="仿宋_GB2312" w:cs="Nimbus Roman No9 L"/>
          <w:color w:val="auto"/>
          <w:sz w:val="32"/>
          <w:szCs w:val="32"/>
        </w:rPr>
        <w:t>达到以下</w:t>
      </w:r>
      <w:r>
        <w:rPr>
          <w:rFonts w:hint="eastAsia" w:ascii="Nimbus Roman No9 L" w:hAnsi="Nimbus Roman No9 L" w:cs="Nimbus Roman No9 L"/>
          <w:color w:val="auto"/>
          <w:sz w:val="32"/>
          <w:szCs w:val="32"/>
          <w:lang w:eastAsia="zh-CN"/>
        </w:rPr>
        <w:t>任一</w:t>
      </w:r>
      <w:r>
        <w:rPr>
          <w:rFonts w:hint="eastAsia" w:ascii="Nimbus Roman No9 L" w:hAnsi="Nimbus Roman No9 L" w:eastAsia="仿宋_GB2312" w:cs="Nimbus Roman No9 L"/>
          <w:color w:val="auto"/>
          <w:sz w:val="32"/>
          <w:szCs w:val="32"/>
        </w:rPr>
        <w:t>条件</w:t>
      </w:r>
      <w:r>
        <w:rPr>
          <w:rFonts w:hint="eastAsia" w:ascii="Nimbus Roman No9 L" w:hAnsi="Nimbus Roman No9 L" w:cs="Nimbus Roman No9 L"/>
          <w:i w:val="0"/>
          <w:iCs w:val="0"/>
          <w:color w:val="auto"/>
          <w:u w:val="none"/>
        </w:rPr>
        <w:t>：</w:t>
      </w:r>
    </w:p>
    <w:p>
      <w:pPr>
        <w:pStyle w:val="8"/>
        <w:keepNext w:val="0"/>
        <w:keepLines w:val="0"/>
        <w:pageBreakBefore w:val="0"/>
        <w:kinsoku/>
        <w:wordWrap/>
        <w:overflowPunct/>
        <w:topLinePunct w:val="0"/>
        <w:autoSpaceDE/>
        <w:autoSpaceDN/>
        <w:bidi w:val="0"/>
        <w:snapToGrid w:val="0"/>
        <w:spacing w:line="560" w:lineRule="exact"/>
        <w:textAlignment w:val="auto"/>
        <w:rPr>
          <w:rFonts w:hint="default" w:ascii="Nimbus Roman No9 L" w:hAnsi="Nimbus Roman No9 L" w:eastAsia="黑体" w:cs="Nimbus Roman No9 L"/>
          <w:i w:val="0"/>
          <w:iCs w:val="0"/>
          <w:color w:val="auto"/>
          <w:u w:val="none"/>
          <w:lang w:val="en-US" w:eastAsia="zh-CN"/>
        </w:rPr>
      </w:pPr>
      <w:r>
        <w:rPr>
          <w:rFonts w:ascii="Nimbus Roman No9 L" w:hAnsi="Nimbus Roman No9 L" w:cs="Nimbus Roman No9 L"/>
          <w:i w:val="0"/>
          <w:iCs w:val="0"/>
          <w:color w:val="auto"/>
          <w:u w:val="none"/>
        </w:rPr>
        <w:t>1</w:t>
      </w:r>
      <w:r>
        <w:rPr>
          <w:rFonts w:hint="eastAsia" w:ascii="Nimbus Roman No9 L" w:hAnsi="Nimbus Roman No9 L" w:cs="Nimbus Roman No9 L"/>
          <w:i w:val="0"/>
          <w:iCs w:val="0"/>
          <w:color w:val="auto"/>
          <w:u w:val="none"/>
        </w:rPr>
        <w:t>.</w:t>
      </w:r>
      <w:r>
        <w:rPr>
          <w:rFonts w:ascii="Nimbus Roman No9 L" w:hAnsi="Nimbus Roman No9 L" w:cs="Nimbus Roman No9 L"/>
          <w:i w:val="0"/>
          <w:iCs w:val="0"/>
          <w:color w:val="auto"/>
          <w:u w:val="none"/>
        </w:rPr>
        <w:t>企业注册时间</w:t>
      </w:r>
      <w:r>
        <w:rPr>
          <w:rFonts w:hint="eastAsia" w:ascii="Nimbus Roman No9 L" w:hAnsi="Nimbus Roman No9 L" w:eastAsia="仿宋_GB2312" w:cs="Nimbus Roman No9 L"/>
          <w:i w:val="0"/>
          <w:iCs w:val="0"/>
          <w:color w:val="auto"/>
          <w:u w:val="none"/>
          <w:lang w:val="en-US" w:eastAsia="zh-CN"/>
        </w:rPr>
        <w:t>3年（不含）以上</w:t>
      </w:r>
      <w:r>
        <w:rPr>
          <w:rFonts w:hint="eastAsia" w:ascii="Nimbus Roman No9 L" w:hAnsi="Nimbus Roman No9 L" w:cs="Nimbus Roman No9 L"/>
          <w:i w:val="0"/>
          <w:iCs w:val="0"/>
          <w:color w:val="auto"/>
          <w:u w:val="none"/>
          <w:lang w:val="en-US" w:eastAsia="zh-CN"/>
        </w:rPr>
        <w:t>20年</w:t>
      </w:r>
      <w:r>
        <w:rPr>
          <w:rFonts w:hint="eastAsia" w:ascii="Nimbus Roman No9 L" w:hAnsi="Nimbus Roman No9 L" w:eastAsia="仿宋_GB2312" w:cs="Nimbus Roman No9 L"/>
          <w:i w:val="0"/>
          <w:iCs w:val="0"/>
          <w:color w:val="auto"/>
          <w:u w:val="none"/>
        </w:rPr>
        <w:t>（含）</w:t>
      </w:r>
      <w:r>
        <w:rPr>
          <w:rFonts w:hint="eastAsia" w:ascii="Nimbus Roman No9 L" w:hAnsi="Nimbus Roman No9 L" w:cs="Nimbus Roman No9 L"/>
          <w:i w:val="0"/>
          <w:iCs w:val="0"/>
          <w:color w:val="auto"/>
          <w:u w:val="none"/>
          <w:lang w:val="en-US" w:eastAsia="zh-CN"/>
        </w:rPr>
        <w:t>以内</w:t>
      </w:r>
      <w:r>
        <w:rPr>
          <w:rFonts w:hint="eastAsia" w:ascii="Nimbus Roman No9 L" w:hAnsi="Nimbus Roman No9 L" w:eastAsia="仿宋_GB2312" w:cs="Nimbus Roman No9 L"/>
          <w:snapToGrid w:val="0"/>
          <w:color w:val="auto"/>
          <w:sz w:val="32"/>
          <w:szCs w:val="32"/>
        </w:rPr>
        <w:t>（</w:t>
      </w:r>
      <w:r>
        <w:rPr>
          <w:rFonts w:hint="eastAsia" w:ascii="Nimbus Roman No9 L" w:hAnsi="Nimbus Roman No9 L" w:eastAsia="仿宋_GB2312" w:cs="Nimbus Roman No9 L"/>
          <w:i w:val="0"/>
          <w:iCs w:val="0"/>
          <w:color w:val="auto"/>
          <w:sz w:val="32"/>
          <w:u w:val="none"/>
          <w:lang w:val="en-US" w:eastAsia="zh-CN"/>
        </w:rPr>
        <w:t>按截至上一年12月3</w:t>
      </w:r>
      <w:r>
        <w:rPr>
          <w:rFonts w:hint="eastAsia" w:ascii="Nimbus Roman No9 L" w:hAnsi="Nimbus Roman No9 L" w:eastAsia="仿宋_GB2312" w:cs="Nimbus Roman No9 L"/>
          <w:i w:val="0"/>
          <w:iCs w:val="0"/>
          <w:color w:val="auto"/>
          <w:sz w:val="32"/>
          <w:u w:val="none"/>
        </w:rPr>
        <w:t>1日计算</w:t>
      </w:r>
      <w:r>
        <w:rPr>
          <w:rFonts w:hint="eastAsia" w:ascii="Nimbus Roman No9 L" w:hAnsi="Nimbus Roman No9 L" w:cs="Nimbus Roman No9 L"/>
          <w:i w:val="0"/>
          <w:iCs w:val="0"/>
          <w:color w:val="auto"/>
          <w:sz w:val="32"/>
          <w:u w:val="none"/>
          <w:lang w:eastAsia="zh-CN"/>
        </w:rPr>
        <w:t>，以下同</w:t>
      </w:r>
      <w:r>
        <w:rPr>
          <w:rFonts w:hint="eastAsia" w:ascii="Nimbus Roman No9 L" w:hAnsi="Nimbus Roman No9 L" w:eastAsia="仿宋_GB2312" w:cs="Nimbus Roman No9 L"/>
          <w:i w:val="0"/>
          <w:iCs w:val="0"/>
          <w:color w:val="auto"/>
          <w:sz w:val="32"/>
          <w:u w:val="none"/>
        </w:rPr>
        <w:t>）</w:t>
      </w:r>
      <w:r>
        <w:rPr>
          <w:rFonts w:hint="eastAsia" w:ascii="Nimbus Roman No9 L" w:hAnsi="Nimbus Roman No9 L" w:eastAsia="仿宋_GB2312" w:cs="Nimbus Roman No9 L"/>
          <w:i w:val="0"/>
          <w:iCs w:val="0"/>
          <w:color w:val="auto"/>
          <w:u w:val="none"/>
          <w:lang w:val="en-US" w:eastAsia="zh-CN"/>
        </w:rPr>
        <w:t>，申报评价当年往前的第四个年度（以下简称基期）营业收入不低于</w:t>
      </w:r>
      <w:r>
        <w:rPr>
          <w:rFonts w:hint="eastAsia" w:ascii="Nimbus Roman No9 L" w:hAnsi="Nimbus Roman No9 L" w:cs="Nimbus Roman No9 L"/>
          <w:i w:val="0"/>
          <w:iCs w:val="0"/>
          <w:color w:val="auto"/>
          <w:u w:val="none"/>
          <w:lang w:val="en-US" w:eastAsia="zh-CN"/>
        </w:rPr>
        <w:t>10</w:t>
      </w:r>
      <w:r>
        <w:rPr>
          <w:rFonts w:hint="default" w:ascii="Nimbus Roman No9 L" w:hAnsi="Nimbus Roman No9 L" w:eastAsia="仿宋_GB2312" w:cs="Nimbus Roman No9 L"/>
          <w:i w:val="0"/>
          <w:iCs w:val="0"/>
          <w:color w:val="auto"/>
          <w:u w:val="none"/>
          <w:lang w:val="en-US" w:eastAsia="zh-CN"/>
        </w:rPr>
        <w:t>00</w:t>
      </w:r>
      <w:r>
        <w:rPr>
          <w:rFonts w:hint="eastAsia" w:ascii="Nimbus Roman No9 L" w:hAnsi="Nimbus Roman No9 L" w:eastAsia="仿宋_GB2312" w:cs="Nimbus Roman No9 L"/>
          <w:i w:val="0"/>
          <w:iCs w:val="0"/>
          <w:color w:val="auto"/>
          <w:u w:val="none"/>
          <w:lang w:val="en-US" w:eastAsia="zh-CN"/>
        </w:rPr>
        <w:t>万元</w:t>
      </w:r>
      <w:r>
        <w:rPr>
          <w:rFonts w:ascii="Nimbus Roman No9 L" w:hAnsi="Nimbus Roman No9 L" w:cs="Nimbus Roman No9 L"/>
          <w:i w:val="0"/>
          <w:iCs w:val="0"/>
          <w:color w:val="auto"/>
          <w:u w:val="none"/>
        </w:rPr>
        <w:t>，基期至上一年度营业收入</w:t>
      </w:r>
      <w:r>
        <w:rPr>
          <w:rFonts w:hint="eastAsia" w:ascii="Nimbus Roman No9 L" w:hAnsi="Nimbus Roman No9 L" w:cs="Nimbus Roman No9 L"/>
          <w:i w:val="0"/>
          <w:iCs w:val="0"/>
          <w:color w:val="auto"/>
          <w:u w:val="none"/>
        </w:rPr>
        <w:t>复合增长率</w:t>
      </w:r>
      <w:r>
        <w:rPr>
          <w:rFonts w:ascii="Nimbus Roman No9 L" w:hAnsi="Nimbus Roman No9 L" w:cs="Nimbus Roman No9 L"/>
          <w:i w:val="0"/>
          <w:iCs w:val="0"/>
          <w:color w:val="auto"/>
          <w:u w:val="none"/>
        </w:rPr>
        <w:t>不低</w:t>
      </w:r>
      <w:r>
        <w:rPr>
          <w:rFonts w:hint="eastAsia" w:ascii="Nimbus Roman No9 L" w:hAnsi="Nimbus Roman No9 L" w:eastAsia="仿宋_GB2312" w:cs="Nimbus Roman No9 L"/>
          <w:i w:val="0"/>
          <w:iCs w:val="0"/>
          <w:color w:val="auto"/>
          <w:u w:val="none"/>
        </w:rPr>
        <w:t>于20%，</w:t>
      </w:r>
      <w:r>
        <w:rPr>
          <w:rFonts w:ascii="Nimbus Roman No9 L" w:hAnsi="Nimbus Roman No9 L" w:cs="Nimbus Roman No9 L"/>
          <w:i w:val="0"/>
          <w:iCs w:val="0"/>
          <w:color w:val="auto"/>
          <w:u w:val="none"/>
        </w:rPr>
        <w:t>且上一年度营业收入正增长</w:t>
      </w:r>
      <w:r>
        <w:rPr>
          <w:rFonts w:hint="eastAsia" w:ascii="Nimbus Roman No9 L" w:hAnsi="Nimbus Roman No9 L" w:cs="Nimbus Roman No9 L"/>
          <w:i w:val="0"/>
          <w:iCs w:val="0"/>
          <w:color w:val="auto"/>
          <w:u w:val="none"/>
        </w:rPr>
        <w:t>；</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u w:val="none"/>
          <w:lang w:val="en-US" w:eastAsia="zh-CN"/>
        </w:rPr>
      </w:pPr>
      <w:r>
        <w:rPr>
          <w:rFonts w:ascii="Nimbus Roman No9 L" w:hAnsi="Nimbus Roman No9 L" w:cs="Nimbus Roman No9 L"/>
          <w:i w:val="0"/>
          <w:iCs w:val="0"/>
          <w:color w:val="auto"/>
          <w:u w:val="none"/>
        </w:rPr>
        <w:t>2</w:t>
      </w:r>
      <w:r>
        <w:rPr>
          <w:rFonts w:hint="eastAsia" w:ascii="Nimbus Roman No9 L" w:hAnsi="Nimbus Roman No9 L" w:cs="Nimbus Roman No9 L"/>
          <w:i w:val="0"/>
          <w:iCs w:val="0"/>
          <w:color w:val="auto"/>
          <w:u w:val="none"/>
        </w:rPr>
        <w:t>.</w:t>
      </w:r>
      <w:r>
        <w:rPr>
          <w:rFonts w:ascii="Nimbus Roman No9 L" w:hAnsi="Nimbus Roman No9 L" w:cs="Nimbus Roman No9 L"/>
          <w:i w:val="0"/>
          <w:iCs w:val="0"/>
          <w:color w:val="auto"/>
          <w:u w:val="none"/>
        </w:rPr>
        <w:t>企业注册时间</w:t>
      </w:r>
      <w:r>
        <w:rPr>
          <w:rFonts w:hint="eastAsia" w:ascii="Nimbus Roman No9 L" w:hAnsi="Nimbus Roman No9 L" w:eastAsia="仿宋_GB2312" w:cs="Nimbus Roman No9 L"/>
          <w:i w:val="0"/>
          <w:iCs w:val="0"/>
          <w:color w:val="auto"/>
          <w:u w:val="none"/>
          <w:lang w:val="en-US" w:eastAsia="zh-CN"/>
        </w:rPr>
        <w:t>3年（不含）以上</w:t>
      </w:r>
      <w:r>
        <w:rPr>
          <w:rFonts w:hint="eastAsia" w:ascii="Nimbus Roman No9 L" w:hAnsi="Nimbus Roman No9 L" w:cs="Nimbus Roman No9 L"/>
          <w:i w:val="0"/>
          <w:iCs w:val="0"/>
          <w:color w:val="auto"/>
          <w:u w:val="none"/>
          <w:lang w:val="en-US" w:eastAsia="zh-CN"/>
        </w:rPr>
        <w:t>20年</w:t>
      </w:r>
      <w:r>
        <w:rPr>
          <w:rFonts w:hint="eastAsia" w:ascii="Nimbus Roman No9 L" w:hAnsi="Nimbus Roman No9 L" w:eastAsia="仿宋_GB2312" w:cs="Nimbus Roman No9 L"/>
          <w:i w:val="0"/>
          <w:iCs w:val="0"/>
          <w:color w:val="auto"/>
          <w:u w:val="none"/>
        </w:rPr>
        <w:t>（含）</w:t>
      </w:r>
      <w:r>
        <w:rPr>
          <w:rFonts w:hint="eastAsia" w:ascii="Nimbus Roman No9 L" w:hAnsi="Nimbus Roman No9 L" w:cs="Nimbus Roman No9 L"/>
          <w:i w:val="0"/>
          <w:iCs w:val="0"/>
          <w:color w:val="auto"/>
          <w:u w:val="none"/>
          <w:lang w:val="en-US" w:eastAsia="zh-CN"/>
        </w:rPr>
        <w:t>以内</w:t>
      </w:r>
      <w:r>
        <w:rPr>
          <w:rFonts w:hint="eastAsia" w:ascii="Nimbus Roman No9 L" w:hAnsi="Nimbus Roman No9 L" w:eastAsia="仿宋_GB2312" w:cs="Nimbus Roman No9 L"/>
          <w:i w:val="0"/>
          <w:iCs w:val="0"/>
          <w:color w:val="auto"/>
          <w:u w:val="none"/>
          <w:lang w:val="en-US" w:eastAsia="zh-CN"/>
        </w:rPr>
        <w:t>，基期企业职工总数不低于100人，基期至上一年度企业职工总数复合增长率不低于30%，且上一年度营业收入正增长；</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lang w:val="en-US" w:eastAsia="zh-CN"/>
        </w:rPr>
        <w:t>3</w:t>
      </w:r>
      <w:r>
        <w:rPr>
          <w:rFonts w:hint="eastAsia" w:ascii="Nimbus Roman No9 L" w:hAnsi="Nimbus Roman No9 L" w:cs="Nimbus Roman No9 L"/>
          <w:i w:val="0"/>
          <w:iCs w:val="0"/>
          <w:color w:val="auto"/>
          <w:u w:val="none"/>
        </w:rPr>
        <w:t>.企</w:t>
      </w:r>
      <w:r>
        <w:rPr>
          <w:rFonts w:ascii="Nimbus Roman No9 L" w:hAnsi="Nimbus Roman No9 L" w:cs="Nimbus Roman No9 L"/>
          <w:i w:val="0"/>
          <w:iCs w:val="0"/>
          <w:color w:val="auto"/>
          <w:u w:val="none"/>
        </w:rPr>
        <w:t>业注册时</w:t>
      </w:r>
      <w:r>
        <w:rPr>
          <w:rFonts w:hint="eastAsia" w:ascii="Nimbus Roman No9 L" w:hAnsi="Nimbus Roman No9 L" w:eastAsia="仿宋_GB2312" w:cs="Nimbus Roman No9 L"/>
          <w:i w:val="0"/>
          <w:iCs w:val="0"/>
          <w:color w:val="auto"/>
          <w:u w:val="none"/>
        </w:rPr>
        <w:t>间5</w:t>
      </w:r>
      <w:r>
        <w:rPr>
          <w:rFonts w:ascii="Nimbus Roman No9 L" w:hAnsi="Nimbus Roman No9 L" w:cs="Nimbus Roman No9 L"/>
          <w:i w:val="0"/>
          <w:iCs w:val="0"/>
          <w:color w:val="auto"/>
          <w:u w:val="none"/>
        </w:rPr>
        <w:t>年（含）以内，上一年度营业收入不低于</w:t>
      </w:r>
      <w:r>
        <w:rPr>
          <w:rFonts w:hint="eastAsia" w:ascii="Nimbus Roman No9 L" w:hAnsi="Nimbus Roman No9 L" w:eastAsia="仿宋_GB2312" w:cs="Nimbus Roman No9 L"/>
          <w:i w:val="0"/>
          <w:iCs w:val="0"/>
          <w:color w:val="auto"/>
          <w:u w:val="none"/>
        </w:rPr>
        <w:t>5亿</w:t>
      </w:r>
      <w:r>
        <w:rPr>
          <w:rFonts w:ascii="Nimbus Roman No9 L" w:hAnsi="Nimbus Roman No9 L" w:cs="Nimbus Roman No9 L"/>
          <w:i w:val="0"/>
          <w:iCs w:val="0"/>
          <w:color w:val="auto"/>
          <w:u w:val="none"/>
        </w:rPr>
        <w:t>元，</w:t>
      </w:r>
      <w:r>
        <w:rPr>
          <w:rFonts w:hint="eastAsia" w:ascii="Nimbus Roman No9 L" w:hAnsi="Nimbus Roman No9 L" w:cs="Nimbus Roman No9 L"/>
          <w:i w:val="0"/>
          <w:iCs w:val="0"/>
          <w:color w:val="auto"/>
          <w:u w:val="none"/>
        </w:rPr>
        <w:t>且上一年度营业收入正增长</w:t>
      </w:r>
      <w:r>
        <w:rPr>
          <w:rFonts w:ascii="Nimbus Roman No9 L" w:hAnsi="Nimbus Roman No9 L" w:cs="Nimbus Roman No9 L"/>
          <w:i w:val="0"/>
          <w:iCs w:val="0"/>
          <w:color w:val="auto"/>
          <w:u w:val="none"/>
        </w:rPr>
        <w:t>；</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lang w:val="en-US" w:eastAsia="zh-CN"/>
        </w:rPr>
        <w:t>4</w:t>
      </w:r>
      <w:r>
        <w:rPr>
          <w:rFonts w:hint="eastAsia" w:ascii="Nimbus Roman No9 L" w:hAnsi="Nimbus Roman No9 L" w:cs="Nimbus Roman No9 L"/>
          <w:i w:val="0"/>
          <w:iCs w:val="0"/>
          <w:color w:val="auto"/>
          <w:u w:val="none"/>
        </w:rPr>
        <w:t>.</w:t>
      </w:r>
      <w:r>
        <w:rPr>
          <w:rFonts w:ascii="Nimbus Roman No9 L" w:hAnsi="Nimbus Roman No9 L" w:cs="Nimbus Roman No9 L"/>
          <w:i w:val="0"/>
          <w:iCs w:val="0"/>
          <w:color w:val="auto"/>
          <w:u w:val="none"/>
        </w:rPr>
        <w:t>企业注册时间</w:t>
      </w:r>
      <w:r>
        <w:rPr>
          <w:rFonts w:hint="eastAsia" w:ascii="Nimbus Roman No9 L" w:hAnsi="Nimbus Roman No9 L" w:eastAsia="仿宋_GB2312" w:cs="Nimbus Roman No9 L"/>
          <w:i w:val="0"/>
          <w:iCs w:val="0"/>
          <w:color w:val="auto"/>
          <w:u w:val="none"/>
        </w:rPr>
        <w:t>10年（含）以内</w:t>
      </w:r>
      <w:r>
        <w:rPr>
          <w:rFonts w:ascii="Nimbus Roman No9 L" w:hAnsi="Nimbus Roman No9 L" w:cs="Nimbus Roman No9 L"/>
          <w:i w:val="0"/>
          <w:iCs w:val="0"/>
          <w:color w:val="auto"/>
          <w:u w:val="none"/>
        </w:rPr>
        <w:t>，上一年度营业收入不低于</w:t>
      </w:r>
      <w:r>
        <w:rPr>
          <w:rFonts w:hint="eastAsia" w:ascii="Nimbus Roman No9 L" w:hAnsi="Nimbus Roman No9 L" w:eastAsia="仿宋_GB2312" w:cs="Nimbus Roman No9 L"/>
          <w:i w:val="0"/>
          <w:iCs w:val="0"/>
          <w:color w:val="auto"/>
          <w:u w:val="none"/>
        </w:rPr>
        <w:t>10亿</w:t>
      </w:r>
      <w:r>
        <w:rPr>
          <w:rFonts w:hint="eastAsia" w:ascii="Nimbus Roman No9 L" w:hAnsi="Nimbus Roman No9 L" w:cs="Nimbus Roman No9 L"/>
          <w:i w:val="0"/>
          <w:iCs w:val="0"/>
          <w:color w:val="auto"/>
          <w:u w:val="none"/>
        </w:rPr>
        <w:t>元，且上一年度营业收入正增长；</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lang w:val="en-US" w:eastAsia="zh-CN"/>
        </w:rPr>
        <w:t>5</w:t>
      </w:r>
      <w:r>
        <w:rPr>
          <w:rFonts w:hint="eastAsia" w:ascii="Nimbus Roman No9 L" w:hAnsi="Nimbus Roman No9 L" w:cs="Nimbus Roman No9 L"/>
          <w:i w:val="0"/>
          <w:iCs w:val="0"/>
          <w:color w:val="auto"/>
          <w:u w:val="none"/>
        </w:rPr>
        <w:t>.</w:t>
      </w:r>
      <w:r>
        <w:rPr>
          <w:rFonts w:ascii="Nimbus Roman No9 L" w:hAnsi="Nimbus Roman No9 L" w:cs="Nimbus Roman No9 L"/>
          <w:i w:val="0"/>
          <w:iCs w:val="0"/>
          <w:color w:val="auto"/>
          <w:u w:val="none"/>
        </w:rPr>
        <w:t>企业注册时间</w:t>
      </w:r>
      <w:r>
        <w:rPr>
          <w:rFonts w:hint="eastAsia" w:ascii="Nimbus Roman No9 L" w:hAnsi="Nimbus Roman No9 L" w:cs="Nimbus Roman No9 L"/>
          <w:i w:val="0"/>
          <w:iCs w:val="0"/>
          <w:color w:val="auto"/>
          <w:u w:val="none"/>
          <w:lang w:val="en-US" w:eastAsia="zh-CN"/>
        </w:rPr>
        <w:t>20年</w:t>
      </w:r>
      <w:r>
        <w:rPr>
          <w:rFonts w:hint="eastAsia" w:ascii="Nimbus Roman No9 L" w:hAnsi="Nimbus Roman No9 L" w:eastAsia="仿宋_GB2312" w:cs="Nimbus Roman No9 L"/>
          <w:i w:val="0"/>
          <w:iCs w:val="0"/>
          <w:color w:val="auto"/>
          <w:u w:val="none"/>
        </w:rPr>
        <w:t>（含）</w:t>
      </w:r>
      <w:r>
        <w:rPr>
          <w:rFonts w:hint="eastAsia" w:ascii="Nimbus Roman No9 L" w:hAnsi="Nimbus Roman No9 L" w:cs="Nimbus Roman No9 L"/>
          <w:i w:val="0"/>
          <w:iCs w:val="0"/>
          <w:color w:val="auto"/>
          <w:u w:val="none"/>
          <w:lang w:val="en-US" w:eastAsia="zh-CN"/>
        </w:rPr>
        <w:t>以内，</w:t>
      </w:r>
      <w:r>
        <w:rPr>
          <w:rFonts w:ascii="Nimbus Roman No9 L" w:hAnsi="Nimbus Roman No9 L" w:cs="Nimbus Roman No9 L"/>
          <w:i w:val="0"/>
          <w:iCs w:val="0"/>
          <w:color w:val="auto"/>
          <w:u w:val="none"/>
        </w:rPr>
        <w:t>企业</w:t>
      </w:r>
      <w:r>
        <w:rPr>
          <w:rFonts w:hint="eastAsia" w:ascii="Nimbus Roman No9 L" w:hAnsi="Nimbus Roman No9 L" w:cs="Nimbus Roman No9 L"/>
          <w:i w:val="0"/>
          <w:iCs w:val="0"/>
          <w:color w:val="auto"/>
          <w:u w:val="none"/>
          <w:lang w:eastAsia="zh-CN"/>
        </w:rPr>
        <w:t>曾获得单笔单家</w:t>
      </w:r>
      <w:r>
        <w:rPr>
          <w:rFonts w:hint="default" w:ascii="Nimbus Roman No9 L" w:hAnsi="Nimbus Roman No9 L" w:cs="Nimbus Roman No9 L"/>
          <w:i w:val="0"/>
          <w:iCs w:val="0"/>
          <w:color w:val="auto"/>
          <w:u w:val="none"/>
          <w:lang w:val="en" w:eastAsia="zh-CN"/>
        </w:rPr>
        <w:t>创业投资</w:t>
      </w:r>
      <w:r>
        <w:rPr>
          <w:rFonts w:hint="eastAsia" w:ascii="Nimbus Roman No9 L" w:hAnsi="Nimbus Roman No9 L" w:eastAsia="仿宋_GB2312" w:cs="Nimbus Roman No9 L"/>
          <w:i w:val="0"/>
          <w:iCs w:val="0"/>
          <w:color w:val="auto"/>
          <w:u w:val="none"/>
          <w:lang w:val="en-US" w:eastAsia="zh-CN"/>
        </w:rPr>
        <w:t>10</w:t>
      </w:r>
      <w:r>
        <w:rPr>
          <w:rFonts w:hint="eastAsia" w:ascii="Nimbus Roman No9 L" w:hAnsi="Nimbus Roman No9 L" w:eastAsia="仿宋_GB2312" w:cs="Nimbus Roman No9 L"/>
          <w:i w:val="0"/>
          <w:iCs w:val="0"/>
          <w:color w:val="auto"/>
          <w:u w:val="none"/>
        </w:rPr>
        <w:t>00万元</w:t>
      </w:r>
      <w:r>
        <w:rPr>
          <w:rFonts w:ascii="Nimbus Roman No9 L" w:hAnsi="Nimbus Roman No9 L" w:cs="Nimbus Roman No9 L"/>
          <w:i w:val="0"/>
          <w:iCs w:val="0"/>
          <w:color w:val="auto"/>
          <w:u w:val="none"/>
        </w:rPr>
        <w:t>（含）</w:t>
      </w:r>
      <w:r>
        <w:rPr>
          <w:rFonts w:hint="eastAsia" w:ascii="Nimbus Roman No9 L" w:hAnsi="Nimbus Roman No9 L" w:cs="Nimbus Roman No9 L"/>
          <w:i w:val="0"/>
          <w:iCs w:val="0"/>
          <w:color w:val="auto"/>
          <w:u w:val="none"/>
          <w:lang w:eastAsia="zh-CN"/>
        </w:rPr>
        <w:t>以上</w:t>
      </w:r>
      <w:r>
        <w:rPr>
          <w:rFonts w:ascii="Nimbus Roman No9 L" w:hAnsi="Nimbus Roman No9 L" w:cs="Nimbus Roman No9 L"/>
          <w:i w:val="0"/>
          <w:iCs w:val="0"/>
          <w:color w:val="auto"/>
          <w:u w:val="none"/>
        </w:rPr>
        <w:t>。</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r>
        <w:rPr>
          <w:rFonts w:hint="eastAsia" w:ascii="Nimbus Roman No9 L" w:hAnsi="Nimbus Roman No9 L" w:eastAsia="黑体" w:cs="Nimbus Roman No9 L"/>
          <w:i w:val="0"/>
          <w:iCs w:val="0"/>
          <w:color w:val="auto"/>
          <w:u w:val="none"/>
        </w:rPr>
        <w:t>第</w:t>
      </w:r>
      <w:r>
        <w:rPr>
          <w:rFonts w:hint="eastAsia" w:ascii="Nimbus Roman No9 L" w:hAnsi="Nimbus Roman No9 L" w:eastAsia="黑体" w:cs="Nimbus Roman No9 L"/>
          <w:i w:val="0"/>
          <w:iCs w:val="0"/>
          <w:color w:val="auto"/>
          <w:u w:val="none"/>
          <w:lang w:eastAsia="zh-CN"/>
        </w:rPr>
        <w:t>七</w:t>
      </w:r>
      <w:r>
        <w:rPr>
          <w:rFonts w:hint="eastAsia" w:ascii="Nimbus Roman No9 L" w:hAnsi="Nimbus Roman No9 L" w:eastAsia="黑体" w:cs="Nimbus Roman No9 L"/>
          <w:i w:val="0"/>
          <w:iCs w:val="0"/>
          <w:color w:val="auto"/>
          <w:u w:val="none"/>
        </w:rPr>
        <w:t>条</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申报评价为天津市</w:t>
      </w:r>
      <w:r>
        <w:rPr>
          <w:rFonts w:ascii="Nimbus Roman No9 L" w:hAnsi="Nimbus Roman No9 L" w:cs="Nimbus Roman No9 L"/>
          <w:i w:val="0"/>
          <w:iCs w:val="0"/>
          <w:snapToGrid w:val="0"/>
          <w:color w:val="auto"/>
          <w:kern w:val="0"/>
          <w:u w:val="none"/>
        </w:rPr>
        <w:t>科技领军企业和</w:t>
      </w:r>
      <w:r>
        <w:rPr>
          <w:rFonts w:hint="eastAsia" w:ascii="Nimbus Roman No9 L" w:hAnsi="Nimbus Roman No9 L" w:cs="Nimbus Roman No9 L"/>
          <w:i w:val="0"/>
          <w:iCs w:val="0"/>
          <w:snapToGrid w:val="0"/>
          <w:color w:val="auto"/>
          <w:kern w:val="0"/>
          <w:u w:val="none"/>
          <w:lang w:eastAsia="zh-CN"/>
        </w:rPr>
        <w:t>科技</w:t>
      </w:r>
      <w:r>
        <w:rPr>
          <w:rFonts w:ascii="Nimbus Roman No9 L" w:hAnsi="Nimbus Roman No9 L" w:cs="Nimbus Roman No9 L"/>
          <w:i w:val="0"/>
          <w:iCs w:val="0"/>
          <w:snapToGrid w:val="0"/>
          <w:color w:val="auto"/>
          <w:kern w:val="0"/>
          <w:u w:val="none"/>
        </w:rPr>
        <w:t>领军培育企业</w:t>
      </w:r>
      <w:r>
        <w:rPr>
          <w:rFonts w:hint="eastAsia" w:ascii="Nimbus Roman No9 L" w:hAnsi="Nimbus Roman No9 L" w:cs="Nimbus Roman No9 L"/>
          <w:i w:val="0"/>
          <w:iCs w:val="0"/>
          <w:color w:val="auto"/>
          <w:u w:val="none"/>
        </w:rPr>
        <w:t>应满足以下条件：</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（一）天津市注册，具有独立法人资格的企业；</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（二）企业在申报当年及上一年未发生科研严重失信行为，且企业未列入经营异常名录和严重违法失信企业名单；</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u w:val="none"/>
          <w:lang w:eastAsia="zh-CN"/>
        </w:rPr>
      </w:pPr>
      <w:r>
        <w:rPr>
          <w:rFonts w:hint="eastAsia" w:ascii="Nimbus Roman No9 L" w:hAnsi="Nimbus Roman No9 L" w:cs="Nimbus Roman No9 L"/>
          <w:i w:val="0"/>
          <w:iCs w:val="0"/>
          <w:color w:val="auto"/>
          <w:u w:val="none"/>
        </w:rPr>
        <w:t>（三）</w:t>
      </w:r>
      <w:r>
        <w:rPr>
          <w:rFonts w:ascii="Nimbus Roman No9 L" w:hAnsi="Nimbus Roman No9 L" w:cs="Nimbus Roman No9 L"/>
          <w:i w:val="0"/>
          <w:iCs w:val="0"/>
          <w:color w:val="auto"/>
          <w:u w:val="none"/>
        </w:rPr>
        <w:t>企业</w:t>
      </w:r>
      <w:r>
        <w:rPr>
          <w:rFonts w:hint="eastAsia" w:ascii="Nimbus Roman No9 L" w:hAnsi="Nimbus Roman No9 L" w:cs="Nimbus Roman No9 L"/>
          <w:i w:val="0"/>
          <w:iCs w:val="0"/>
          <w:color w:val="auto"/>
          <w:u w:val="none"/>
          <w:lang w:eastAsia="zh-CN"/>
        </w:rPr>
        <w:t>上一年度</w:t>
      </w:r>
      <w:r>
        <w:rPr>
          <w:rFonts w:ascii="Nimbus Roman No9 L" w:hAnsi="Nimbus Roman No9 L" w:cs="Nimbus Roman No9 L"/>
          <w:i w:val="0"/>
          <w:iCs w:val="0"/>
          <w:color w:val="auto"/>
          <w:u w:val="none"/>
        </w:rPr>
        <w:t>科学研究与试验发展投入强度（即研发经费占营业收入的比例）</w:t>
      </w:r>
      <w:r>
        <w:rPr>
          <w:rFonts w:hint="eastAsia" w:ascii="Nimbus Roman No9 L" w:hAnsi="Nimbus Roman No9 L" w:cs="Nimbus Roman No9 L"/>
          <w:i w:val="0"/>
          <w:iCs w:val="0"/>
          <w:color w:val="auto"/>
          <w:u w:val="none"/>
        </w:rPr>
        <w:t>不低于</w:t>
      </w:r>
      <w:r>
        <w:rPr>
          <w:rFonts w:hint="eastAsia" w:ascii="Nimbus Roman No9 L" w:hAnsi="Nimbus Roman No9 L" w:cs="Nimbus Roman No9 L"/>
          <w:i w:val="0"/>
          <w:iCs w:val="0"/>
          <w:color w:val="auto"/>
          <w:u w:val="none"/>
          <w:lang w:val="en-US" w:eastAsia="zh-CN"/>
        </w:rPr>
        <w:t>3</w:t>
      </w:r>
      <w:r>
        <w:rPr>
          <w:rFonts w:hint="eastAsia" w:ascii="Nimbus Roman No9 L" w:hAnsi="Nimbus Roman No9 L" w:eastAsia="仿宋_GB2312" w:cs="Nimbus Roman No9 L"/>
          <w:i w:val="0"/>
          <w:iCs w:val="0"/>
          <w:color w:val="auto"/>
          <w:u w:val="none"/>
        </w:rPr>
        <w:t>%</w:t>
      </w:r>
      <w:r>
        <w:rPr>
          <w:rFonts w:hint="eastAsia" w:ascii="Nimbus Roman No9 L" w:hAnsi="Nimbus Roman No9 L" w:cs="Nimbus Roman No9 L"/>
          <w:i w:val="0"/>
          <w:iCs w:val="0"/>
          <w:color w:val="auto"/>
          <w:u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cs="Nimbus Roman No9 L"/>
          <w:i w:val="0"/>
          <w:iCs w:val="0"/>
          <w:snapToGrid w:val="0"/>
          <w:color w:val="auto"/>
          <w:kern w:val="0"/>
          <w:sz w:val="32"/>
          <w:szCs w:val="32"/>
          <w:u w:val="none"/>
          <w:lang w:eastAsia="zh-CN"/>
        </w:rPr>
      </w:pPr>
      <w:r>
        <w:rPr>
          <w:rFonts w:hint="eastAsia" w:ascii="Nimbus Roman No9 L" w:hAnsi="Nimbus Roman No9 L" w:eastAsia="仿宋_GB2312" w:cs="Nimbus Roman No9 L"/>
          <w:i w:val="0"/>
          <w:iCs w:val="0"/>
          <w:snapToGrid w:val="0"/>
          <w:color w:val="auto"/>
          <w:kern w:val="0"/>
          <w:sz w:val="32"/>
          <w:szCs w:val="32"/>
          <w:u w:val="none"/>
          <w:lang w:val="en-US" w:eastAsia="zh-CN" w:bidi="ar-SA"/>
        </w:rPr>
        <w:t>（四）</w:t>
      </w:r>
      <w:r>
        <w:rPr>
          <w:rFonts w:ascii="Nimbus Roman No9 L" w:hAnsi="Nimbus Roman No9 L" w:eastAsia="仿宋_GB2312" w:cs="Nimbus Roman No9 L"/>
          <w:i w:val="0"/>
          <w:iCs w:val="0"/>
          <w:snapToGrid w:val="0"/>
          <w:color w:val="auto"/>
          <w:kern w:val="0"/>
          <w:sz w:val="32"/>
          <w:szCs w:val="32"/>
          <w:u w:val="none"/>
        </w:rPr>
        <w:t>申报科技领军培育企业</w:t>
      </w:r>
      <w:r>
        <w:rPr>
          <w:rFonts w:hint="eastAsia" w:ascii="Nimbus Roman No9 L" w:hAnsi="Nimbus Roman No9 L" w:eastAsia="仿宋_GB2312" w:cs="Nimbus Roman No9 L"/>
          <w:i w:val="0"/>
          <w:iCs w:val="0"/>
          <w:snapToGrid w:val="0"/>
          <w:color w:val="auto"/>
          <w:kern w:val="0"/>
          <w:sz w:val="32"/>
          <w:szCs w:val="32"/>
          <w:u w:val="none"/>
          <w:lang w:eastAsia="zh-CN"/>
        </w:rPr>
        <w:t>评价，企业</w:t>
      </w:r>
      <w:r>
        <w:rPr>
          <w:rFonts w:hint="eastAsia" w:ascii="Nimbus Roman No9 L" w:hAnsi="Nimbus Roman No9 L" w:eastAsia="仿宋_GB2312" w:cs="Nimbus Roman No9 L"/>
          <w:i w:val="0"/>
          <w:iCs w:val="0"/>
          <w:snapToGrid w:val="0"/>
          <w:color w:val="auto"/>
          <w:kern w:val="0"/>
          <w:sz w:val="32"/>
          <w:szCs w:val="32"/>
          <w:u w:val="none"/>
        </w:rPr>
        <w:t>上</w:t>
      </w:r>
      <w:r>
        <w:rPr>
          <w:rFonts w:hint="eastAsia" w:ascii="Nimbus Roman No9 L" w:hAnsi="Nimbus Roman No9 L" w:eastAsia="仿宋_GB2312" w:cs="Nimbus Roman No9 L"/>
          <w:i w:val="0"/>
          <w:iCs w:val="0"/>
          <w:snapToGrid w:val="0"/>
          <w:color w:val="auto"/>
          <w:kern w:val="0"/>
          <w:sz w:val="32"/>
          <w:szCs w:val="32"/>
          <w:u w:val="none"/>
          <w:lang w:eastAsia="zh-CN"/>
        </w:rPr>
        <w:t>一</w:t>
      </w:r>
      <w:r>
        <w:rPr>
          <w:rFonts w:hint="eastAsia" w:ascii="Nimbus Roman No9 L" w:hAnsi="Nimbus Roman No9 L" w:eastAsia="仿宋_GB2312" w:cs="Nimbus Roman No9 L"/>
          <w:i w:val="0"/>
          <w:iCs w:val="0"/>
          <w:snapToGrid w:val="0"/>
          <w:color w:val="auto"/>
          <w:kern w:val="0"/>
          <w:sz w:val="32"/>
          <w:szCs w:val="32"/>
          <w:u w:val="none"/>
        </w:rPr>
        <w:t>年度</w:t>
      </w:r>
      <w:r>
        <w:rPr>
          <w:rFonts w:hint="eastAsia" w:ascii="Nimbus Roman No9 L" w:hAnsi="Nimbus Roman No9 L" w:eastAsia="仿宋_GB2312" w:cs="Nimbus Roman No9 L"/>
          <w:i w:val="0"/>
          <w:iCs w:val="0"/>
          <w:snapToGrid w:val="0"/>
          <w:color w:val="auto"/>
          <w:kern w:val="0"/>
          <w:sz w:val="32"/>
          <w:szCs w:val="32"/>
          <w:u w:val="none"/>
          <w:lang w:val="en-US" w:eastAsia="zh-CN" w:bidi="ar-SA"/>
        </w:rPr>
        <w:t>营业收入</w:t>
      </w:r>
      <w:r>
        <w:rPr>
          <w:rFonts w:hint="eastAsia" w:ascii="Nimbus Roman No9 L" w:hAnsi="Nimbus Roman No9 L" w:eastAsia="仿宋_GB2312" w:cs="Nimbus Roman No9 L"/>
          <w:i w:val="0"/>
          <w:iCs w:val="0"/>
          <w:snapToGrid w:val="0"/>
          <w:color w:val="auto"/>
          <w:kern w:val="0"/>
          <w:sz w:val="32"/>
          <w:szCs w:val="32"/>
          <w:u w:val="none"/>
          <w:lang w:eastAsia="zh-CN"/>
        </w:rPr>
        <w:t>不低于</w:t>
      </w:r>
      <w:r>
        <w:rPr>
          <w:rFonts w:hint="eastAsia" w:ascii="Nimbus Roman No9 L" w:hAnsi="Nimbus Roman No9 L" w:eastAsia="仿宋_GB2312" w:cs="Nimbus Roman No9 L"/>
          <w:i w:val="0"/>
          <w:iCs w:val="0"/>
          <w:snapToGrid w:val="0"/>
          <w:color w:val="auto"/>
          <w:kern w:val="0"/>
          <w:sz w:val="32"/>
          <w:szCs w:val="32"/>
          <w:u w:val="none"/>
        </w:rPr>
        <w:t>2亿元</w:t>
      </w:r>
      <w:r>
        <w:rPr>
          <w:rFonts w:hint="eastAsia" w:ascii="Nimbus Roman No9 L" w:hAnsi="Nimbus Roman No9 L" w:eastAsia="仿宋_GB2312" w:cs="Nimbus Roman No9 L"/>
          <w:i w:val="0"/>
          <w:iCs w:val="0"/>
          <w:snapToGrid w:val="0"/>
          <w:color w:val="auto"/>
          <w:kern w:val="0"/>
          <w:sz w:val="32"/>
          <w:szCs w:val="32"/>
          <w:u w:val="none"/>
          <w:lang w:eastAsia="zh-CN"/>
        </w:rPr>
        <w:t>；</w:t>
      </w:r>
      <w:r>
        <w:rPr>
          <w:rFonts w:hint="eastAsia" w:ascii="Nimbus Roman No9 L" w:hAnsi="Nimbus Roman No9 L" w:eastAsia="仿宋_GB2312" w:cs="Nimbus Roman No9 L"/>
          <w:i w:val="0"/>
          <w:iCs w:val="0"/>
          <w:snapToGrid w:val="0"/>
          <w:color w:val="auto"/>
          <w:kern w:val="0"/>
          <w:sz w:val="32"/>
          <w:szCs w:val="32"/>
          <w:u w:val="none"/>
        </w:rPr>
        <w:t>申报科技领军企业</w:t>
      </w:r>
      <w:r>
        <w:rPr>
          <w:rFonts w:hint="eastAsia" w:ascii="Nimbus Roman No9 L" w:hAnsi="Nimbus Roman No9 L" w:eastAsia="仿宋_GB2312" w:cs="Nimbus Roman No9 L"/>
          <w:i w:val="0"/>
          <w:iCs w:val="0"/>
          <w:snapToGrid w:val="0"/>
          <w:color w:val="auto"/>
          <w:kern w:val="0"/>
          <w:sz w:val="32"/>
          <w:szCs w:val="32"/>
          <w:u w:val="none"/>
          <w:lang w:eastAsia="zh-CN"/>
        </w:rPr>
        <w:t>评价，</w:t>
      </w:r>
      <w:r>
        <w:rPr>
          <w:rFonts w:hint="eastAsia" w:ascii="Nimbus Roman No9 L" w:hAnsi="Nimbus Roman No9 L" w:eastAsia="仿宋_GB2312" w:cs="Nimbus Roman No9 L"/>
          <w:i w:val="0"/>
          <w:iCs w:val="0"/>
          <w:snapToGrid w:val="0"/>
          <w:color w:val="auto"/>
          <w:kern w:val="0"/>
          <w:sz w:val="32"/>
          <w:szCs w:val="32"/>
          <w:u w:val="none"/>
        </w:rPr>
        <w:t>上</w:t>
      </w:r>
      <w:r>
        <w:rPr>
          <w:rFonts w:hint="eastAsia" w:ascii="Nimbus Roman No9 L" w:hAnsi="Nimbus Roman No9 L" w:eastAsia="仿宋_GB2312" w:cs="Nimbus Roman No9 L"/>
          <w:i w:val="0"/>
          <w:iCs w:val="0"/>
          <w:snapToGrid w:val="0"/>
          <w:color w:val="auto"/>
          <w:kern w:val="0"/>
          <w:sz w:val="32"/>
          <w:szCs w:val="32"/>
          <w:u w:val="none"/>
          <w:lang w:eastAsia="zh-CN"/>
        </w:rPr>
        <w:t>一年度</w:t>
      </w:r>
      <w:r>
        <w:rPr>
          <w:rFonts w:hint="eastAsia" w:ascii="Nimbus Roman No9 L" w:hAnsi="Nimbus Roman No9 L" w:eastAsia="仿宋_GB2312" w:cs="Nimbus Roman No9 L"/>
          <w:i w:val="0"/>
          <w:iCs w:val="0"/>
          <w:snapToGrid w:val="0"/>
          <w:color w:val="auto"/>
          <w:kern w:val="0"/>
          <w:sz w:val="32"/>
          <w:szCs w:val="32"/>
          <w:u w:val="none"/>
        </w:rPr>
        <w:t>营业收入</w:t>
      </w:r>
      <w:r>
        <w:rPr>
          <w:rFonts w:hint="eastAsia" w:ascii="Nimbus Roman No9 L" w:hAnsi="Nimbus Roman No9 L" w:eastAsia="仿宋_GB2312" w:cs="Nimbus Roman No9 L"/>
          <w:i w:val="0"/>
          <w:iCs w:val="0"/>
          <w:snapToGrid w:val="0"/>
          <w:color w:val="auto"/>
          <w:kern w:val="0"/>
          <w:sz w:val="32"/>
          <w:szCs w:val="32"/>
          <w:u w:val="none"/>
          <w:lang w:eastAsia="zh-CN"/>
        </w:rPr>
        <w:t>不低于</w:t>
      </w:r>
      <w:r>
        <w:rPr>
          <w:rFonts w:hint="eastAsia" w:ascii="Nimbus Roman No9 L" w:hAnsi="Nimbus Roman No9 L" w:eastAsia="仿宋_GB2312" w:cs="Nimbus Roman No9 L"/>
          <w:i w:val="0"/>
          <w:iCs w:val="0"/>
          <w:snapToGrid w:val="0"/>
          <w:color w:val="auto"/>
          <w:kern w:val="0"/>
          <w:sz w:val="32"/>
          <w:szCs w:val="32"/>
          <w:u w:val="none"/>
        </w:rPr>
        <w:t>5亿元</w:t>
      </w:r>
      <w:r>
        <w:rPr>
          <w:rFonts w:hint="eastAsia" w:ascii="Nimbus Roman No9 L" w:hAnsi="Nimbus Roman No9 L" w:eastAsia="仿宋_GB2312" w:cs="Nimbus Roman No9 L"/>
          <w:i w:val="0"/>
          <w:iCs w:val="0"/>
          <w:snapToGrid w:val="0"/>
          <w:color w:val="auto"/>
          <w:kern w:val="0"/>
          <w:sz w:val="32"/>
          <w:szCs w:val="32"/>
          <w:u w:val="none"/>
          <w:lang w:eastAsia="zh-CN"/>
        </w:rPr>
        <w:t>；</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u w:val="none"/>
          <w:lang w:eastAsia="zh-CN"/>
        </w:rPr>
      </w:pPr>
      <w:r>
        <w:rPr>
          <w:rFonts w:hint="eastAsia" w:ascii="Nimbus Roman No9 L" w:hAnsi="Nimbus Roman No9 L" w:cs="Nimbus Roman No9 L"/>
          <w:i w:val="0"/>
          <w:iCs w:val="0"/>
          <w:color w:val="auto"/>
          <w:u w:val="none"/>
          <w:lang w:eastAsia="zh-CN"/>
        </w:rPr>
        <w:t>（五）</w:t>
      </w:r>
      <w:r>
        <w:rPr>
          <w:rFonts w:ascii="Nimbus Roman No9 L" w:hAnsi="Nimbus Roman No9 L" w:eastAsia="仿宋_GB2312" w:cs="Nimbus Roman No9 L"/>
          <w:i w:val="0"/>
          <w:iCs w:val="0"/>
          <w:snapToGrid w:val="0"/>
          <w:color w:val="auto"/>
          <w:kern w:val="0"/>
          <w:sz w:val="32"/>
          <w:szCs w:val="32"/>
          <w:u w:val="none"/>
        </w:rPr>
        <w:t>企业近三年</w:t>
      </w:r>
      <w:r>
        <w:rPr>
          <w:rFonts w:ascii="Nimbus Roman No9 L" w:hAnsi="Nimbus Roman No9 L" w:eastAsia="仿宋_GB2312" w:cs="Nimbus Roman No9 L"/>
          <w:b w:val="0"/>
          <w:bCs w:val="0"/>
          <w:i w:val="0"/>
          <w:iCs w:val="0"/>
          <w:snapToGrid w:val="0"/>
          <w:color w:val="auto"/>
          <w:kern w:val="0"/>
          <w:sz w:val="32"/>
          <w:szCs w:val="32"/>
          <w:u w:val="none"/>
        </w:rPr>
        <w:t>营业收入</w:t>
      </w:r>
      <w:r>
        <w:rPr>
          <w:rFonts w:ascii="Nimbus Roman No9 L" w:hAnsi="Nimbus Roman No9 L" w:eastAsia="仿宋_GB2312" w:cs="Nimbus Roman No9 L"/>
          <w:i w:val="0"/>
          <w:iCs w:val="0"/>
          <w:snapToGrid w:val="0"/>
          <w:color w:val="auto"/>
          <w:kern w:val="0"/>
          <w:sz w:val="32"/>
          <w:szCs w:val="32"/>
          <w:u w:val="none"/>
        </w:rPr>
        <w:t>平均增长率</w:t>
      </w:r>
      <w:r>
        <w:rPr>
          <w:rFonts w:hint="eastAsia" w:ascii="Nimbus Roman No9 L" w:hAnsi="Nimbus Roman No9 L" w:cs="Nimbus Roman No9 L"/>
          <w:i w:val="0"/>
          <w:iCs w:val="0"/>
          <w:color w:val="auto"/>
          <w:u w:val="none"/>
          <w:lang w:eastAsia="zh-CN"/>
        </w:rPr>
        <w:t>不能为负数</w:t>
      </w:r>
      <w:r>
        <w:rPr>
          <w:rFonts w:hint="eastAsia" w:ascii="Nimbus Roman No9 L" w:hAnsi="Nimbus Roman No9 L" w:cs="Nimbus Roman No9 L"/>
          <w:i w:val="0"/>
          <w:iCs w:val="0"/>
          <w:snapToGrid w:val="0"/>
          <w:color w:val="auto"/>
          <w:kern w:val="0"/>
          <w:sz w:val="32"/>
          <w:szCs w:val="32"/>
          <w:u w:val="none"/>
          <w:lang w:val="en-US" w:eastAsia="zh-CN"/>
        </w:rPr>
        <w:t>，即：</w:t>
      </w:r>
      <w:r>
        <w:rPr>
          <w:rFonts w:hint="eastAsia" w:ascii="Nimbus Roman No9 L" w:hAnsi="Nimbus Roman No9 L" w:eastAsia="仿宋_GB2312" w:cs="Nimbus Roman No9 L"/>
          <w:i w:val="0"/>
          <w:iCs w:val="0"/>
          <w:snapToGrid w:val="0"/>
          <w:color w:val="auto"/>
          <w:kern w:val="0"/>
          <w:sz w:val="32"/>
          <w:szCs w:val="32"/>
          <w:u w:val="none"/>
        </w:rPr>
        <w:t>（</w:t>
      </w:r>
      <w:r>
        <w:rPr>
          <w:rFonts w:hint="eastAsia" w:ascii="Nimbus Roman No9 L" w:hAnsi="Nimbus Roman No9 L" w:eastAsia="仿宋_GB2312" w:cs="Nimbus Roman No9 L"/>
          <w:i w:val="0"/>
          <w:iCs w:val="0"/>
          <w:snapToGrid w:val="0"/>
          <w:color w:val="auto"/>
          <w:kern w:val="0"/>
          <w:sz w:val="32"/>
          <w:szCs w:val="32"/>
          <w:u w:val="none"/>
          <w:lang w:eastAsia="zh-CN"/>
        </w:rPr>
        <w:t>上一年</w:t>
      </w:r>
      <w:r>
        <w:rPr>
          <w:rFonts w:hint="default" w:ascii="Nimbus Roman No9 L" w:hAnsi="Nimbus Roman No9 L" w:cs="Nimbus Roman No9 L"/>
          <w:i w:val="0"/>
          <w:iCs w:val="0"/>
          <w:snapToGrid w:val="0"/>
          <w:color w:val="auto"/>
          <w:kern w:val="0"/>
          <w:sz w:val="32"/>
          <w:szCs w:val="32"/>
          <w:u w:val="none"/>
          <w:lang w:val="en" w:eastAsia="zh-CN"/>
        </w:rPr>
        <w:t>度</w:t>
      </w:r>
      <w:r>
        <w:rPr>
          <w:rFonts w:hint="eastAsia" w:ascii="Nimbus Roman No9 L" w:hAnsi="Nimbus Roman No9 L" w:eastAsia="仿宋_GB2312" w:cs="Nimbus Roman No9 L"/>
          <w:i w:val="0"/>
          <w:iCs w:val="0"/>
          <w:snapToGrid w:val="0"/>
          <w:color w:val="auto"/>
          <w:kern w:val="0"/>
          <w:sz w:val="32"/>
          <w:szCs w:val="32"/>
          <w:u w:val="none"/>
        </w:rPr>
        <w:t>营业收入÷</w:t>
      </w:r>
      <w:r>
        <w:rPr>
          <w:rFonts w:hint="eastAsia" w:ascii="Nimbus Roman No9 L" w:hAnsi="Nimbus Roman No9 L" w:cs="Nimbus Roman No9 L"/>
          <w:i w:val="0"/>
          <w:iCs w:val="0"/>
          <w:color w:val="auto"/>
          <w:u w:val="none"/>
        </w:rPr>
        <w:t>前第二年度</w:t>
      </w:r>
      <w:r>
        <w:rPr>
          <w:rFonts w:hint="eastAsia" w:ascii="Nimbus Roman No9 L" w:hAnsi="Nimbus Roman No9 L" w:eastAsia="仿宋_GB2312" w:cs="Nimbus Roman No9 L"/>
          <w:i w:val="0"/>
          <w:iCs w:val="0"/>
          <w:snapToGrid w:val="0"/>
          <w:color w:val="auto"/>
          <w:kern w:val="0"/>
          <w:sz w:val="32"/>
          <w:szCs w:val="32"/>
          <w:u w:val="none"/>
        </w:rPr>
        <w:t>营业收入＋</w:t>
      </w:r>
      <w:r>
        <w:rPr>
          <w:rFonts w:hint="eastAsia" w:ascii="Nimbus Roman No9 L" w:hAnsi="Nimbus Roman No9 L" w:cs="Nimbus Roman No9 L"/>
          <w:i w:val="0"/>
          <w:iCs w:val="0"/>
          <w:color w:val="auto"/>
          <w:u w:val="none"/>
        </w:rPr>
        <w:t>前第二年度</w:t>
      </w:r>
      <w:r>
        <w:rPr>
          <w:rFonts w:hint="eastAsia" w:ascii="Nimbus Roman No9 L" w:hAnsi="Nimbus Roman No9 L" w:eastAsia="仿宋_GB2312" w:cs="Nimbus Roman No9 L"/>
          <w:i w:val="0"/>
          <w:iCs w:val="0"/>
          <w:snapToGrid w:val="0"/>
          <w:color w:val="auto"/>
          <w:kern w:val="0"/>
          <w:sz w:val="32"/>
          <w:szCs w:val="32"/>
          <w:u w:val="none"/>
        </w:rPr>
        <w:t>营业收入÷</w:t>
      </w:r>
      <w:r>
        <w:rPr>
          <w:rFonts w:hint="default" w:ascii="Nimbus Roman No9 L" w:hAnsi="Nimbus Roman No9 L" w:cs="Nimbus Roman No9 L"/>
          <w:i w:val="0"/>
          <w:iCs w:val="0"/>
          <w:snapToGrid w:val="0"/>
          <w:color w:val="auto"/>
          <w:kern w:val="0"/>
          <w:sz w:val="32"/>
          <w:szCs w:val="32"/>
          <w:u w:val="none"/>
          <w:lang w:val="en" w:eastAsia="zh-CN"/>
        </w:rPr>
        <w:t>前第三</w:t>
      </w:r>
      <w:r>
        <w:rPr>
          <w:rFonts w:hint="eastAsia" w:ascii="Nimbus Roman No9 L" w:hAnsi="Nimbus Roman No9 L" w:eastAsia="仿宋_GB2312" w:cs="Nimbus Roman No9 L"/>
          <w:i w:val="0"/>
          <w:iCs w:val="0"/>
          <w:snapToGrid w:val="0"/>
          <w:color w:val="auto"/>
          <w:kern w:val="0"/>
          <w:sz w:val="32"/>
          <w:szCs w:val="32"/>
          <w:u w:val="none"/>
        </w:rPr>
        <w:t>年</w:t>
      </w:r>
      <w:r>
        <w:rPr>
          <w:rFonts w:hint="default" w:ascii="Nimbus Roman No9 L" w:hAnsi="Nimbus Roman No9 L" w:cs="Nimbus Roman No9 L"/>
          <w:i w:val="0"/>
          <w:iCs w:val="0"/>
          <w:snapToGrid w:val="0"/>
          <w:color w:val="auto"/>
          <w:kern w:val="0"/>
          <w:sz w:val="32"/>
          <w:szCs w:val="32"/>
          <w:u w:val="none"/>
          <w:lang w:val="en"/>
        </w:rPr>
        <w:t>度</w:t>
      </w:r>
      <w:r>
        <w:rPr>
          <w:rFonts w:hint="eastAsia" w:ascii="Nimbus Roman No9 L" w:hAnsi="Nimbus Roman No9 L" w:eastAsia="仿宋_GB2312" w:cs="Nimbus Roman No9 L"/>
          <w:i w:val="0"/>
          <w:iCs w:val="0"/>
          <w:snapToGrid w:val="0"/>
          <w:color w:val="auto"/>
          <w:kern w:val="0"/>
          <w:sz w:val="32"/>
          <w:szCs w:val="32"/>
          <w:u w:val="none"/>
        </w:rPr>
        <w:t>营业收入）÷</w:t>
      </w:r>
      <w:r>
        <w:rPr>
          <w:rFonts w:hint="eastAsia" w:ascii="Nimbus Roman No9 L" w:hAnsi="Nimbus Roman No9 L" w:eastAsia="仿宋_GB2312" w:cs="Nimbus Roman No9 L"/>
          <w:i w:val="0"/>
          <w:iCs w:val="0"/>
          <w:snapToGrid w:val="0"/>
          <w:color w:val="auto"/>
          <w:kern w:val="0"/>
          <w:sz w:val="32"/>
          <w:szCs w:val="32"/>
          <w:u w:val="none"/>
          <w:lang w:val="en-US" w:eastAsia="zh-CN"/>
        </w:rPr>
        <w:t>2－</w:t>
      </w:r>
      <w:r>
        <w:rPr>
          <w:rFonts w:hint="eastAsia" w:ascii="Nimbus Roman No9 L" w:hAnsi="Nimbus Roman No9 L" w:eastAsia="仿宋_GB2312" w:cs="Nimbus Roman No9 L"/>
          <w:i w:val="0"/>
          <w:iCs w:val="0"/>
          <w:snapToGrid w:val="0"/>
          <w:color w:val="auto"/>
          <w:kern w:val="0"/>
          <w:sz w:val="32"/>
          <w:szCs w:val="32"/>
          <w:u w:val="none"/>
        </w:rPr>
        <w:t>1</w:t>
      </w:r>
      <w:r>
        <w:rPr>
          <w:rFonts w:hint="eastAsia" w:ascii="Nimbus Roman No9 L" w:hAnsi="Nimbus Roman No9 L" w:eastAsia="东文宋体" w:cs="Nimbus Roman No9 L"/>
          <w:i w:val="0"/>
          <w:iCs w:val="0"/>
          <w:snapToGrid w:val="0"/>
          <w:color w:val="auto"/>
          <w:kern w:val="0"/>
          <w:sz w:val="32"/>
          <w:szCs w:val="32"/>
          <w:u w:val="none"/>
        </w:rPr>
        <w:t>≥</w:t>
      </w:r>
      <w:r>
        <w:rPr>
          <w:rFonts w:hint="eastAsia" w:ascii="Nimbus Roman No9 L" w:hAnsi="Nimbus Roman No9 L" w:cs="Nimbus Roman No9 L"/>
          <w:i w:val="0"/>
          <w:iCs w:val="0"/>
          <w:snapToGrid w:val="0"/>
          <w:color w:val="auto"/>
          <w:kern w:val="0"/>
          <w:sz w:val="32"/>
          <w:szCs w:val="32"/>
          <w:u w:val="none"/>
          <w:lang w:val="en-US" w:eastAsia="zh-CN"/>
        </w:rPr>
        <w:t>0</w:t>
      </w:r>
      <w:r>
        <w:rPr>
          <w:rFonts w:hint="eastAsia" w:ascii="Nimbus Roman No9 L" w:hAnsi="Nimbus Roman No9 L" w:cs="Nimbus Roman No9 L"/>
          <w:i w:val="0"/>
          <w:iCs w:val="0"/>
          <w:snapToGrid w:val="0"/>
          <w:color w:val="auto"/>
          <w:kern w:val="0"/>
          <w:sz w:val="32"/>
          <w:szCs w:val="32"/>
          <w:u w:val="none"/>
          <w:lang w:eastAsia="zh-CN"/>
        </w:rPr>
        <w:t>，</w:t>
      </w:r>
      <w:r>
        <w:rPr>
          <w:rFonts w:hint="eastAsia" w:ascii="Nimbus Roman No9 L" w:hAnsi="Nimbus Roman No9 L" w:eastAsia="仿宋_GB2312" w:cs="Nimbus Roman No9 L"/>
          <w:i w:val="0"/>
          <w:iCs w:val="0"/>
          <w:color w:val="auto"/>
          <w:u w:val="none"/>
          <w:lang w:eastAsia="zh-CN"/>
        </w:rPr>
        <w:t>企业</w:t>
      </w:r>
      <w:r>
        <w:rPr>
          <w:rFonts w:hint="eastAsia" w:ascii="Nimbus Roman No9 L" w:hAnsi="Nimbus Roman No9 L" w:eastAsia="仿宋_GB2312" w:cs="Nimbus Roman No9 L"/>
          <w:i w:val="0"/>
          <w:iCs w:val="0"/>
          <w:color w:val="auto"/>
          <w:u w:val="none"/>
        </w:rPr>
        <w:t>注册时间不足</w:t>
      </w:r>
      <w:r>
        <w:rPr>
          <w:rFonts w:hint="eastAsia" w:ascii="Nimbus Roman No9 L" w:hAnsi="Nimbus Roman No9 L" w:cs="Nimbus Roman No9 L"/>
          <w:i w:val="0"/>
          <w:iCs w:val="0"/>
          <w:color w:val="auto"/>
          <w:u w:val="none"/>
          <w:lang w:eastAsia="zh-CN"/>
        </w:rPr>
        <w:t>三</w:t>
      </w:r>
      <w:r>
        <w:rPr>
          <w:rFonts w:hint="eastAsia" w:ascii="Nimbus Roman No9 L" w:hAnsi="Nimbus Roman No9 L" w:eastAsia="仿宋_GB2312" w:cs="Nimbus Roman No9 L"/>
          <w:i w:val="0"/>
          <w:iCs w:val="0"/>
          <w:color w:val="auto"/>
          <w:u w:val="none"/>
        </w:rPr>
        <w:t>年的按实际年限计</w:t>
      </w:r>
      <w:r>
        <w:rPr>
          <w:rFonts w:hint="eastAsia" w:ascii="Nimbus Roman No9 L" w:hAnsi="Nimbus Roman No9 L" w:cs="Nimbus Roman No9 L"/>
          <w:i w:val="0"/>
          <w:iCs w:val="0"/>
          <w:color w:val="auto"/>
          <w:u w:val="none"/>
          <w:lang w:eastAsia="zh-CN"/>
        </w:rPr>
        <w:t>；</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lang w:val="en-US" w:eastAsia="zh-CN"/>
        </w:rPr>
      </w:pPr>
      <w:r>
        <w:rPr>
          <w:rFonts w:hint="eastAsia" w:ascii="Nimbus Roman No9 L" w:hAnsi="Nimbus Roman No9 L" w:cs="Nimbus Roman No9 L"/>
          <w:i w:val="0"/>
          <w:iCs w:val="0"/>
          <w:color w:val="auto"/>
          <w:u w:val="none"/>
          <w:lang w:val="en-US" w:eastAsia="zh-CN"/>
        </w:rPr>
        <w:t>（六）申报科技领军培育企业评价，企业拥有有效期内的15项（含）以上知识产权或3项（含）以上</w:t>
      </w:r>
      <w:r>
        <w:rPr>
          <w:rFonts w:hint="eastAsia" w:ascii="Nimbus Roman No9 L" w:hAnsi="Nimbus Roman No9 L" w:cs="Nimbus Roman No9 L"/>
          <w:i w:val="0"/>
          <w:iCs w:val="0"/>
          <w:color w:val="auto"/>
          <w:u w:val="none"/>
          <w:lang w:val="en-US" w:eastAsia="zh-CN"/>
        </w:rPr>
        <w:fldChar w:fldCharType="begin"/>
      </w:r>
      <w:r>
        <w:rPr>
          <w:rFonts w:hint="eastAsia" w:ascii="Nimbus Roman No9 L" w:hAnsi="Nimbus Roman No9 L" w:cs="Nimbus Roman No9 L"/>
          <w:i w:val="0"/>
          <w:iCs w:val="0"/>
          <w:color w:val="auto"/>
          <w:u w:val="none"/>
          <w:lang w:val="en-US" w:eastAsia="zh-CN"/>
        </w:rPr>
        <w:instrText xml:space="preserve"> = 1 \* ROMAN </w:instrText>
      </w:r>
      <w:r>
        <w:rPr>
          <w:rFonts w:hint="eastAsia" w:ascii="Nimbus Roman No9 L" w:hAnsi="Nimbus Roman No9 L" w:cs="Nimbus Roman No9 L"/>
          <w:i w:val="0"/>
          <w:iCs w:val="0"/>
          <w:color w:val="auto"/>
          <w:u w:val="none"/>
          <w:lang w:val="en-US" w:eastAsia="zh-CN"/>
        </w:rPr>
        <w:fldChar w:fldCharType="separate"/>
      </w:r>
      <w:r>
        <w:rPr>
          <w:rFonts w:hint="eastAsia" w:ascii="Nimbus Roman No9 L" w:hAnsi="Nimbus Roman No9 L" w:cs="Nimbus Roman No9 L"/>
          <w:i w:val="0"/>
          <w:iCs w:val="0"/>
          <w:color w:val="auto"/>
          <w:u w:val="none"/>
          <w:lang w:val="en-US" w:eastAsia="zh-CN"/>
        </w:rPr>
        <w:t>I</w:t>
      </w:r>
      <w:r>
        <w:rPr>
          <w:rFonts w:hint="eastAsia" w:ascii="Nimbus Roman No9 L" w:hAnsi="Nimbus Roman No9 L" w:cs="Nimbus Roman No9 L"/>
          <w:i w:val="0"/>
          <w:iCs w:val="0"/>
          <w:color w:val="auto"/>
          <w:u w:val="none"/>
          <w:lang w:val="en-US" w:eastAsia="zh-CN"/>
        </w:rPr>
        <w:fldChar w:fldCharType="end"/>
      </w:r>
      <w:r>
        <w:rPr>
          <w:rFonts w:hint="eastAsia" w:ascii="Nimbus Roman No9 L" w:hAnsi="Nimbus Roman No9 L" w:cs="Nimbus Roman No9 L"/>
          <w:i w:val="0"/>
          <w:iCs w:val="0"/>
          <w:color w:val="auto"/>
          <w:u w:val="none"/>
          <w:lang w:val="en-US" w:eastAsia="zh-CN"/>
        </w:rPr>
        <w:t>类知识产权；申报科技领军企业评价，企业拥有有效期内的</w:t>
      </w:r>
      <w:r>
        <w:rPr>
          <w:rFonts w:hint="eastAsia" w:ascii="Nimbus Roman No9 L" w:hAnsi="Nimbus Roman No9 L" w:cs="Nimbus Roman No9 L"/>
          <w:i w:val="0"/>
          <w:iCs w:val="0"/>
          <w:color w:val="auto"/>
          <w:u w:val="none"/>
          <w:lang w:val="en" w:eastAsia="zh-CN"/>
        </w:rPr>
        <w:t>2</w:t>
      </w:r>
      <w:r>
        <w:rPr>
          <w:rFonts w:hint="eastAsia" w:ascii="Nimbus Roman No9 L" w:hAnsi="Nimbus Roman No9 L" w:cs="Nimbus Roman No9 L"/>
          <w:i w:val="0"/>
          <w:iCs w:val="0"/>
          <w:color w:val="auto"/>
          <w:u w:val="none"/>
          <w:lang w:val="en-US" w:eastAsia="zh-CN"/>
        </w:rPr>
        <w:t>0项（含）以上知识产权或5项（含）以上</w:t>
      </w:r>
      <w:r>
        <w:rPr>
          <w:rFonts w:hint="eastAsia" w:ascii="Nimbus Roman No9 L" w:hAnsi="Nimbus Roman No9 L" w:cs="Nimbus Roman No9 L"/>
          <w:i w:val="0"/>
          <w:iCs w:val="0"/>
          <w:color w:val="auto"/>
          <w:u w:val="none"/>
          <w:lang w:val="en-US" w:eastAsia="zh-CN"/>
        </w:rPr>
        <w:fldChar w:fldCharType="begin"/>
      </w:r>
      <w:r>
        <w:rPr>
          <w:rFonts w:hint="eastAsia" w:ascii="Nimbus Roman No9 L" w:hAnsi="Nimbus Roman No9 L" w:cs="Nimbus Roman No9 L"/>
          <w:i w:val="0"/>
          <w:iCs w:val="0"/>
          <w:color w:val="auto"/>
          <w:u w:val="none"/>
          <w:lang w:val="en-US" w:eastAsia="zh-CN"/>
        </w:rPr>
        <w:instrText xml:space="preserve"> = 1 \* ROMAN </w:instrText>
      </w:r>
      <w:r>
        <w:rPr>
          <w:rFonts w:hint="eastAsia" w:ascii="Nimbus Roman No9 L" w:hAnsi="Nimbus Roman No9 L" w:cs="Nimbus Roman No9 L"/>
          <w:i w:val="0"/>
          <w:iCs w:val="0"/>
          <w:color w:val="auto"/>
          <w:u w:val="none"/>
          <w:lang w:val="en-US" w:eastAsia="zh-CN"/>
        </w:rPr>
        <w:fldChar w:fldCharType="separate"/>
      </w:r>
      <w:r>
        <w:rPr>
          <w:rFonts w:hint="eastAsia" w:ascii="Nimbus Roman No9 L" w:hAnsi="Nimbus Roman No9 L" w:cs="Nimbus Roman No9 L"/>
          <w:i w:val="0"/>
          <w:iCs w:val="0"/>
          <w:color w:val="auto"/>
          <w:u w:val="none"/>
          <w:lang w:val="en-US" w:eastAsia="zh-CN"/>
        </w:rPr>
        <w:t>I</w:t>
      </w:r>
      <w:r>
        <w:rPr>
          <w:rFonts w:hint="eastAsia" w:ascii="Nimbus Roman No9 L" w:hAnsi="Nimbus Roman No9 L" w:cs="Nimbus Roman No9 L"/>
          <w:i w:val="0"/>
          <w:iCs w:val="0"/>
          <w:color w:val="auto"/>
          <w:u w:val="none"/>
          <w:lang w:val="en-US" w:eastAsia="zh-CN"/>
        </w:rPr>
        <w:fldChar w:fldCharType="end"/>
      </w:r>
      <w:r>
        <w:rPr>
          <w:rFonts w:hint="eastAsia" w:ascii="Nimbus Roman No9 L" w:hAnsi="Nimbus Roman No9 L" w:cs="Nimbus Roman No9 L"/>
          <w:i w:val="0"/>
          <w:iCs w:val="0"/>
          <w:color w:val="auto"/>
          <w:u w:val="none"/>
          <w:lang w:val="en-US" w:eastAsia="zh-CN"/>
        </w:rPr>
        <w:t>类知识产权。</w:t>
      </w:r>
    </w:p>
    <w:p>
      <w:pPr>
        <w:keepNext w:val="0"/>
        <w:keepLines w:val="0"/>
        <w:pageBreakBefore w:val="0"/>
        <w:kinsoku/>
        <w:wordWrap/>
        <w:overflowPunct/>
        <w:topLinePunct w:val="0"/>
        <w:autoSpaceDE/>
        <w:autoSpaceDN/>
        <w:bidi w:val="0"/>
        <w:snapToGrid w:val="0"/>
        <w:spacing w:line="560" w:lineRule="exact"/>
        <w:ind w:firstLine="606" w:firstLineChars="200"/>
        <w:jc w:val="left"/>
        <w:textAlignment w:val="auto"/>
        <w:rPr>
          <w:rFonts w:hint="eastAsia" w:ascii="Nimbus Roman No9 L" w:hAnsi="Nimbus Roman No9 L" w:eastAsia="仿宋_GB2312" w:cs="Nimbus Roman No9 L"/>
          <w:i w:val="0"/>
          <w:iCs w:val="0"/>
          <w:snapToGrid w:val="0"/>
          <w:color w:val="auto"/>
          <w:kern w:val="0"/>
          <w:sz w:val="32"/>
          <w:szCs w:val="32"/>
          <w:u w:val="none"/>
          <w:lang w:val="en-US" w:eastAsia="zh-CN" w:bidi="ar-SA"/>
        </w:rPr>
      </w:pPr>
      <w:r>
        <w:rPr>
          <w:rFonts w:hint="eastAsia" w:ascii="Nimbus Roman No9 L" w:hAnsi="Nimbus Roman No9 L" w:eastAsia="黑体" w:cs="Nimbus Roman No9 L"/>
          <w:i w:val="0"/>
          <w:iCs w:val="0"/>
          <w:snapToGrid w:val="0"/>
          <w:color w:val="auto"/>
          <w:kern w:val="0"/>
          <w:sz w:val="32"/>
          <w:szCs w:val="32"/>
          <w:u w:val="none"/>
          <w:lang w:val="en-US" w:eastAsia="zh-CN" w:bidi="ar-SA"/>
        </w:rPr>
        <w:t>第八条</w:t>
      </w:r>
      <w:r>
        <w:rPr>
          <w:rFonts w:hint="eastAsia" w:ascii="Nimbus Roman No9 L" w:hAnsi="Nimbus Roman No9 L" w:eastAsia="仿宋_GB2312" w:cs="Nimbus Roman No9 L"/>
          <w:i w:val="0"/>
          <w:iCs w:val="0"/>
          <w:snapToGrid w:val="0"/>
          <w:color w:val="auto"/>
          <w:kern w:val="0"/>
          <w:sz w:val="32"/>
          <w:szCs w:val="32"/>
          <w:u w:val="none"/>
          <w:lang w:val="en-US" w:eastAsia="zh-CN" w:bidi="ar-SA"/>
        </w:rPr>
        <w:t xml:space="preserve">  天津市</w:t>
      </w:r>
      <w:r>
        <w:rPr>
          <w:rFonts w:hint="default" w:ascii="Nimbus Roman No9 L" w:hAnsi="Nimbus Roman No9 L" w:eastAsia="仿宋_GB2312" w:cs="Nimbus Roman No9 L"/>
          <w:i w:val="0"/>
          <w:iCs w:val="0"/>
          <w:snapToGrid w:val="0"/>
          <w:color w:val="auto"/>
          <w:kern w:val="0"/>
          <w:sz w:val="32"/>
          <w:szCs w:val="32"/>
          <w:u w:val="none"/>
          <w:lang w:val="en" w:eastAsia="zh-CN" w:bidi="ar-SA"/>
        </w:rPr>
        <w:t>雏鹰企业、瞪羚企业、科技领军企业和</w:t>
      </w:r>
      <w:r>
        <w:rPr>
          <w:rFonts w:hint="eastAsia" w:ascii="Nimbus Roman No9 L" w:hAnsi="Nimbus Roman No9 L" w:eastAsia="仿宋_GB2312" w:cs="Nimbus Roman No9 L"/>
          <w:i w:val="0"/>
          <w:iCs w:val="0"/>
          <w:snapToGrid w:val="0"/>
          <w:color w:val="auto"/>
          <w:kern w:val="0"/>
          <w:sz w:val="32"/>
          <w:szCs w:val="32"/>
          <w:u w:val="none"/>
          <w:lang w:val="en" w:eastAsia="zh-CN" w:bidi="ar-SA"/>
        </w:rPr>
        <w:t>科技</w:t>
      </w:r>
      <w:r>
        <w:rPr>
          <w:rFonts w:hint="default" w:ascii="Nimbus Roman No9 L" w:hAnsi="Nimbus Roman No9 L" w:eastAsia="仿宋_GB2312" w:cs="Nimbus Roman No9 L"/>
          <w:i w:val="0"/>
          <w:iCs w:val="0"/>
          <w:snapToGrid w:val="0"/>
          <w:color w:val="auto"/>
          <w:kern w:val="0"/>
          <w:sz w:val="32"/>
          <w:szCs w:val="32"/>
          <w:u w:val="none"/>
          <w:lang w:val="en" w:eastAsia="zh-CN" w:bidi="ar-SA"/>
        </w:rPr>
        <w:t>领军培育企业</w:t>
      </w:r>
      <w:r>
        <w:rPr>
          <w:rFonts w:hint="eastAsia" w:ascii="Nimbus Roman No9 L" w:hAnsi="Nimbus Roman No9 L" w:eastAsia="仿宋_GB2312" w:cs="Nimbus Roman No9 L"/>
          <w:i w:val="0"/>
          <w:iCs w:val="0"/>
          <w:snapToGrid w:val="0"/>
          <w:color w:val="auto"/>
          <w:kern w:val="0"/>
          <w:sz w:val="32"/>
          <w:szCs w:val="32"/>
          <w:u w:val="none"/>
          <w:lang w:val="en-US" w:eastAsia="zh-CN" w:bidi="ar-SA"/>
        </w:rPr>
        <w:t>评价指标的说明。</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u w:val="none"/>
          <w:lang w:eastAsia="zh-CN"/>
        </w:rPr>
      </w:pPr>
      <w:r>
        <w:rPr>
          <w:rFonts w:hint="eastAsia" w:ascii="Nimbus Roman No9 L" w:hAnsi="Nimbus Roman No9 L" w:eastAsia="仿宋_GB2312" w:cs="Nimbus Roman No9 L"/>
          <w:i w:val="0"/>
          <w:iCs w:val="0"/>
          <w:color w:val="auto"/>
          <w:u w:val="none"/>
        </w:rPr>
        <w:t>（一）营业收入</w:t>
      </w:r>
      <w:r>
        <w:rPr>
          <w:rFonts w:hint="eastAsia" w:ascii="Nimbus Roman No9 L" w:hAnsi="Nimbus Roman No9 L" w:eastAsia="仿宋_GB2312" w:cs="Nimbus Roman No9 L"/>
          <w:i w:val="0"/>
          <w:iCs w:val="0"/>
          <w:color w:val="auto"/>
          <w:u w:val="none"/>
          <w:lang w:eastAsia="zh-CN"/>
        </w:rPr>
        <w:t>、</w:t>
      </w:r>
      <w:r>
        <w:rPr>
          <w:rFonts w:hint="eastAsia" w:ascii="Nimbus Roman No9 L" w:hAnsi="Nimbus Roman No9 L" w:cs="Nimbus Roman No9 L"/>
          <w:i w:val="0"/>
          <w:iCs w:val="0"/>
          <w:color w:val="auto"/>
          <w:u w:val="none"/>
          <w:lang w:eastAsia="zh-CN"/>
        </w:rPr>
        <w:t>营业成本、</w:t>
      </w:r>
      <w:r>
        <w:rPr>
          <w:rFonts w:hint="eastAsia" w:ascii="Nimbus Roman No9 L" w:hAnsi="Nimbus Roman No9 L" w:eastAsia="仿宋_GB2312" w:cs="Nimbus Roman No9 L"/>
          <w:i w:val="0"/>
          <w:iCs w:val="0"/>
          <w:color w:val="auto"/>
          <w:u w:val="none"/>
          <w:lang w:eastAsia="zh-CN"/>
        </w:rPr>
        <w:t>利润</w:t>
      </w:r>
      <w:r>
        <w:rPr>
          <w:rFonts w:hint="eastAsia" w:ascii="Nimbus Roman No9 L" w:hAnsi="Nimbus Roman No9 L" w:cs="Nimbus Roman No9 L"/>
          <w:i w:val="0"/>
          <w:iCs w:val="0"/>
          <w:color w:val="auto"/>
          <w:u w:val="none"/>
          <w:lang w:eastAsia="zh-CN"/>
        </w:rPr>
        <w:t>等以</w:t>
      </w:r>
      <w:r>
        <w:rPr>
          <w:rFonts w:hint="eastAsia" w:ascii="Nimbus Roman No9 L" w:hAnsi="Nimbus Roman No9 L" w:eastAsia="仿宋_GB2312" w:cs="Nimbus Roman No9 L"/>
          <w:i w:val="0"/>
          <w:iCs w:val="0"/>
          <w:color w:val="auto"/>
          <w:u w:val="none"/>
        </w:rPr>
        <w:t>企业纳税数据为准。</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（二）企业职工总数为企业在职人员总数，以企业职工社会保险缴纳证明作为判定依据。</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（三）平均科学研究与试验发展投入强度指企业参与申报评价当年之前的</w:t>
      </w:r>
      <w:r>
        <w:rPr>
          <w:rFonts w:hint="eastAsia" w:ascii="Nimbus Roman No9 L" w:hAnsi="Nimbus Roman No9 L" w:cs="Nimbus Roman No9 L"/>
          <w:i w:val="0"/>
          <w:iCs w:val="0"/>
          <w:color w:val="auto"/>
          <w:u w:val="none"/>
          <w:lang w:eastAsia="zh-CN"/>
        </w:rPr>
        <w:t>若干</w:t>
      </w:r>
      <w:r>
        <w:rPr>
          <w:rFonts w:hint="eastAsia" w:ascii="Nimbus Roman No9 L" w:hAnsi="Nimbus Roman No9 L" w:cs="Nimbus Roman No9 L"/>
          <w:i w:val="0"/>
          <w:iCs w:val="0"/>
          <w:color w:val="auto"/>
          <w:u w:val="none"/>
        </w:rPr>
        <w:t>年度研发经费之和占</w:t>
      </w:r>
      <w:r>
        <w:rPr>
          <w:rFonts w:hint="eastAsia" w:ascii="Nimbus Roman No9 L" w:hAnsi="Nimbus Roman No9 L" w:cs="Nimbus Roman No9 L"/>
          <w:i w:val="0"/>
          <w:iCs w:val="0"/>
          <w:color w:val="auto"/>
          <w:u w:val="none"/>
          <w:lang w:eastAsia="zh-CN"/>
        </w:rPr>
        <w:t>同期</w:t>
      </w:r>
      <w:r>
        <w:rPr>
          <w:rFonts w:hint="eastAsia" w:ascii="Nimbus Roman No9 L" w:hAnsi="Nimbus Roman No9 L" w:cs="Nimbus Roman No9 L"/>
          <w:i w:val="0"/>
          <w:iCs w:val="0"/>
          <w:color w:val="auto"/>
          <w:u w:val="none"/>
        </w:rPr>
        <w:t>营业收入之和的百分比。</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（四）企业研发经费是指企业研发活动中发生的相关费用，具体按照财政部</w:t>
      </w:r>
      <w:r>
        <w:rPr>
          <w:rFonts w:hint="eastAsia" w:ascii="Nimbus Roman No9 L" w:hAnsi="Nimbus Roman No9 L" w:cs="Nimbus Roman No9 L"/>
          <w:i w:val="0"/>
          <w:iCs w:val="0"/>
          <w:color w:val="auto"/>
          <w:u w:val="none"/>
          <w:lang w:eastAsia="zh-CN"/>
        </w:rPr>
        <w:t>、</w:t>
      </w:r>
      <w:r>
        <w:rPr>
          <w:rFonts w:hint="eastAsia" w:ascii="Nimbus Roman No9 L" w:hAnsi="Nimbus Roman No9 L" w:cs="Nimbus Roman No9 L"/>
          <w:i w:val="0"/>
          <w:iCs w:val="0"/>
          <w:color w:val="auto"/>
          <w:u w:val="none"/>
        </w:rPr>
        <w:t>国家税务总局</w:t>
      </w:r>
      <w:r>
        <w:rPr>
          <w:rFonts w:hint="eastAsia" w:ascii="Nimbus Roman No9 L" w:hAnsi="Nimbus Roman No9 L" w:cs="Nimbus Roman No9 L"/>
          <w:i w:val="0"/>
          <w:iCs w:val="0"/>
          <w:color w:val="auto"/>
          <w:u w:val="none"/>
          <w:lang w:eastAsia="zh-CN"/>
        </w:rPr>
        <w:t>、</w:t>
      </w:r>
      <w:r>
        <w:rPr>
          <w:rFonts w:hint="eastAsia" w:ascii="Nimbus Roman No9 L" w:hAnsi="Nimbus Roman No9 L" w:cs="Nimbus Roman No9 L"/>
          <w:i w:val="0"/>
          <w:iCs w:val="0"/>
          <w:color w:val="auto"/>
          <w:u w:val="none"/>
        </w:rPr>
        <w:t>科技部</w:t>
      </w:r>
      <w:r>
        <w:rPr>
          <w:rFonts w:hint="eastAsia" w:ascii="Nimbus Roman No9 L" w:hAnsi="Nimbus Roman No9 L" w:cs="Nimbus Roman No9 L"/>
          <w:i w:val="0"/>
          <w:iCs w:val="0"/>
          <w:color w:val="auto"/>
          <w:u w:val="none"/>
          <w:lang w:eastAsia="zh-CN"/>
        </w:rPr>
        <w:t>等部门关于研发费用税前加计扣除相关政策</w:t>
      </w:r>
      <w:r>
        <w:rPr>
          <w:rFonts w:hint="eastAsia" w:ascii="Nimbus Roman No9 L" w:hAnsi="Nimbus Roman No9 L" w:cs="Nimbus Roman No9 L"/>
          <w:i w:val="0"/>
          <w:iCs w:val="0"/>
          <w:color w:val="auto"/>
          <w:u w:val="none"/>
        </w:rPr>
        <w:t>进行归集。</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sz w:val="32"/>
          <w:u w:val="none"/>
        </w:rPr>
      </w:pPr>
      <w:r>
        <w:rPr>
          <w:rFonts w:hint="eastAsia" w:ascii="Nimbus Roman No9 L" w:hAnsi="Nimbus Roman No9 L" w:cs="Nimbus Roman No9 L"/>
          <w:i w:val="0"/>
          <w:iCs w:val="0"/>
          <w:color w:val="auto"/>
          <w:u w:val="none"/>
        </w:rPr>
        <w:t>（五）</w:t>
      </w:r>
      <w:r>
        <w:rPr>
          <w:rFonts w:ascii="Nimbus Roman No9 L" w:hAnsi="Nimbus Roman No9 L" w:cs="Nimbus Roman No9 L"/>
          <w:i w:val="0"/>
          <w:iCs w:val="0"/>
          <w:color w:val="auto"/>
          <w:u w:val="none"/>
        </w:rPr>
        <w:t>知识产权采用</w:t>
      </w:r>
      <w:r>
        <w:rPr>
          <w:rFonts w:ascii="Nimbus Roman No9 L" w:hAnsi="Nimbus Roman No9 L" w:cs="Nimbus Roman No9 L"/>
          <w:i w:val="0"/>
          <w:iCs w:val="0"/>
          <w:color w:val="auto"/>
          <w:sz w:val="32"/>
          <w:u w:val="none"/>
        </w:rPr>
        <w:t>分类评价，其中：发明专利、植物新品种、国家级农作物品种、国家新药、国家一级中药保护品种、集成电路布图设计专有权按</w:t>
      </w:r>
      <w:r>
        <w:rPr>
          <w:rFonts w:hint="eastAsia" w:ascii="Nimbus Roman No9 L" w:hAnsi="Nimbus Roman No9 L" w:cs="Nimbus Roman No9 L"/>
          <w:i w:val="0"/>
          <w:iCs w:val="0"/>
          <w:color w:val="auto"/>
          <w:u w:val="none"/>
          <w:lang w:val="en-US" w:eastAsia="zh-CN"/>
        </w:rPr>
        <w:fldChar w:fldCharType="begin"/>
      </w:r>
      <w:r>
        <w:rPr>
          <w:rFonts w:hint="eastAsia" w:ascii="Nimbus Roman No9 L" w:hAnsi="Nimbus Roman No9 L" w:cs="Nimbus Roman No9 L"/>
          <w:i w:val="0"/>
          <w:iCs w:val="0"/>
          <w:color w:val="auto"/>
          <w:u w:val="none"/>
          <w:lang w:val="en-US" w:eastAsia="zh-CN"/>
        </w:rPr>
        <w:instrText xml:space="preserve"> = 1 \* ROMAN </w:instrText>
      </w:r>
      <w:r>
        <w:rPr>
          <w:rFonts w:hint="eastAsia" w:ascii="Nimbus Roman No9 L" w:hAnsi="Nimbus Roman No9 L" w:cs="Nimbus Roman No9 L"/>
          <w:i w:val="0"/>
          <w:iCs w:val="0"/>
          <w:color w:val="auto"/>
          <w:u w:val="none"/>
          <w:lang w:val="en-US" w:eastAsia="zh-CN"/>
        </w:rPr>
        <w:fldChar w:fldCharType="separate"/>
      </w:r>
      <w:r>
        <w:rPr>
          <w:rFonts w:hint="eastAsia" w:ascii="Nimbus Roman No9 L" w:hAnsi="Nimbus Roman No9 L" w:cs="Nimbus Roman No9 L"/>
          <w:i w:val="0"/>
          <w:iCs w:val="0"/>
          <w:color w:val="auto"/>
          <w:u w:val="none"/>
          <w:lang w:val="en-US" w:eastAsia="zh-CN"/>
        </w:rPr>
        <w:t>I</w:t>
      </w:r>
      <w:r>
        <w:rPr>
          <w:rFonts w:hint="eastAsia" w:ascii="Nimbus Roman No9 L" w:hAnsi="Nimbus Roman No9 L" w:cs="Nimbus Roman No9 L"/>
          <w:i w:val="0"/>
          <w:iCs w:val="0"/>
          <w:color w:val="auto"/>
          <w:u w:val="none"/>
          <w:lang w:val="en-US" w:eastAsia="zh-CN"/>
        </w:rPr>
        <w:fldChar w:fldCharType="end"/>
      </w:r>
      <w:r>
        <w:rPr>
          <w:rFonts w:ascii="Nimbus Roman No9 L" w:hAnsi="Nimbus Roman No9 L" w:cs="Nimbus Roman No9 L"/>
          <w:i w:val="0"/>
          <w:iCs w:val="0"/>
          <w:color w:val="auto"/>
          <w:sz w:val="32"/>
          <w:u w:val="none"/>
        </w:rPr>
        <w:t>类评价；实用新型专利、外观设计专利、软件著作权按</w:t>
      </w:r>
      <w:r>
        <w:rPr>
          <w:rFonts w:hint="eastAsia" w:ascii="Nimbus Roman No9 L" w:hAnsi="Nimbus Roman No9 L" w:eastAsia="仿宋_GB2312" w:cs="Nimbus Roman No9 L"/>
          <w:i w:val="0"/>
          <w:iCs w:val="0"/>
          <w:color w:val="auto"/>
          <w:u w:val="none"/>
        </w:rPr>
        <w:fldChar w:fldCharType="begin"/>
      </w:r>
      <w:r>
        <w:rPr>
          <w:rFonts w:hint="eastAsia" w:ascii="Nimbus Roman No9 L" w:hAnsi="Nimbus Roman No9 L" w:eastAsia="仿宋_GB2312" w:cs="Nimbus Roman No9 L"/>
          <w:i w:val="0"/>
          <w:iCs w:val="0"/>
          <w:color w:val="auto"/>
          <w:u w:val="none"/>
        </w:rPr>
        <w:instrText xml:space="preserve"> = 2 \* ROMAN </w:instrText>
      </w:r>
      <w:r>
        <w:rPr>
          <w:rFonts w:hint="eastAsia" w:ascii="Nimbus Roman No9 L" w:hAnsi="Nimbus Roman No9 L" w:eastAsia="仿宋_GB2312" w:cs="Nimbus Roman No9 L"/>
          <w:i w:val="0"/>
          <w:iCs w:val="0"/>
          <w:color w:val="auto"/>
          <w:u w:val="none"/>
        </w:rPr>
        <w:fldChar w:fldCharType="separate"/>
      </w:r>
      <w:r>
        <w:rPr>
          <w:rFonts w:hint="eastAsia" w:ascii="Nimbus Roman No9 L" w:hAnsi="Nimbus Roman No9 L" w:eastAsia="仿宋_GB2312" w:cs="Nimbus Roman No9 L"/>
          <w:i w:val="0"/>
          <w:iCs w:val="0"/>
          <w:color w:val="auto"/>
          <w:u w:val="none"/>
        </w:rPr>
        <w:t>II</w:t>
      </w:r>
      <w:r>
        <w:rPr>
          <w:rFonts w:hint="eastAsia" w:ascii="Nimbus Roman No9 L" w:hAnsi="Nimbus Roman No9 L" w:eastAsia="仿宋_GB2312" w:cs="Nimbus Roman No9 L"/>
          <w:i w:val="0"/>
          <w:iCs w:val="0"/>
          <w:color w:val="auto"/>
          <w:u w:val="none"/>
        </w:rPr>
        <w:fldChar w:fldCharType="end"/>
      </w:r>
      <w:r>
        <w:rPr>
          <w:rFonts w:ascii="Nimbus Roman No9 L" w:hAnsi="Nimbus Roman No9 L" w:cs="Nimbus Roman No9 L"/>
          <w:i w:val="0"/>
          <w:iCs w:val="0"/>
          <w:color w:val="auto"/>
          <w:sz w:val="32"/>
          <w:u w:val="none"/>
        </w:rPr>
        <w:t>类评价。</w:t>
      </w:r>
      <w:r>
        <w:rPr>
          <w:rFonts w:hint="eastAsia" w:ascii="Nimbus Roman No9 L" w:hAnsi="Nimbus Roman No9 L" w:cs="Nimbus Roman No9 L"/>
          <w:i w:val="0"/>
          <w:iCs w:val="0"/>
          <w:color w:val="auto"/>
          <w:sz w:val="32"/>
          <w:u w:val="none"/>
        </w:rPr>
        <w:t>国家级水产新品种、</w:t>
      </w:r>
      <w:r>
        <w:rPr>
          <w:rFonts w:hint="eastAsia" w:ascii="Nimbus Roman No9 L" w:hAnsi="Nimbus Roman No9 L" w:eastAsia="Nimbus Roman No9 L" w:cs="Nimbus Roman No9 L"/>
          <w:i w:val="0"/>
          <w:iCs w:val="0"/>
          <w:color w:val="auto"/>
          <w:sz w:val="32"/>
          <w:u w:val="none"/>
        </w:rPr>
        <w:t>Ⅲ</w:t>
      </w:r>
      <w:r>
        <w:rPr>
          <w:rFonts w:hint="eastAsia" w:ascii="Nimbus Roman No9 L" w:hAnsi="Nimbus Roman No9 L" w:cs="Nimbus Roman No9 L"/>
          <w:i w:val="0"/>
          <w:iCs w:val="0"/>
          <w:color w:val="auto"/>
          <w:sz w:val="32"/>
          <w:u w:val="none"/>
        </w:rPr>
        <w:t>类医疗器械注册、批准有效药物临床试验</w:t>
      </w:r>
      <w:r>
        <w:rPr>
          <w:rFonts w:ascii="Nimbus Roman No9 L" w:hAnsi="Nimbus Roman No9 L" w:cs="Nimbus Roman No9 L"/>
          <w:i w:val="0"/>
          <w:iCs w:val="0"/>
          <w:color w:val="auto"/>
          <w:sz w:val="32"/>
          <w:u w:val="none"/>
        </w:rPr>
        <w:t>参照</w:t>
      </w:r>
      <w:r>
        <w:rPr>
          <w:rFonts w:hint="eastAsia" w:ascii="Nimbus Roman No9 L" w:hAnsi="Nimbus Roman No9 L" w:cs="Nimbus Roman No9 L"/>
          <w:i w:val="0"/>
          <w:iCs w:val="0"/>
          <w:color w:val="auto"/>
          <w:u w:val="none"/>
          <w:lang w:val="en-US" w:eastAsia="zh-CN"/>
        </w:rPr>
        <w:fldChar w:fldCharType="begin"/>
      </w:r>
      <w:r>
        <w:rPr>
          <w:rFonts w:hint="eastAsia" w:ascii="Nimbus Roman No9 L" w:hAnsi="Nimbus Roman No9 L" w:cs="Nimbus Roman No9 L"/>
          <w:i w:val="0"/>
          <w:iCs w:val="0"/>
          <w:color w:val="auto"/>
          <w:u w:val="none"/>
          <w:lang w:val="en-US" w:eastAsia="zh-CN"/>
        </w:rPr>
        <w:instrText xml:space="preserve"> = 1 \* ROMAN </w:instrText>
      </w:r>
      <w:r>
        <w:rPr>
          <w:rFonts w:hint="eastAsia" w:ascii="Nimbus Roman No9 L" w:hAnsi="Nimbus Roman No9 L" w:cs="Nimbus Roman No9 L"/>
          <w:i w:val="0"/>
          <w:iCs w:val="0"/>
          <w:color w:val="auto"/>
          <w:u w:val="none"/>
          <w:lang w:val="en-US" w:eastAsia="zh-CN"/>
        </w:rPr>
        <w:fldChar w:fldCharType="separate"/>
      </w:r>
      <w:r>
        <w:rPr>
          <w:rFonts w:hint="eastAsia" w:ascii="Nimbus Roman No9 L" w:hAnsi="Nimbus Roman No9 L" w:cs="Nimbus Roman No9 L"/>
          <w:i w:val="0"/>
          <w:iCs w:val="0"/>
          <w:color w:val="auto"/>
          <w:u w:val="none"/>
          <w:lang w:val="en-US" w:eastAsia="zh-CN"/>
        </w:rPr>
        <w:t>I</w:t>
      </w:r>
      <w:r>
        <w:rPr>
          <w:rFonts w:hint="eastAsia" w:ascii="Nimbus Roman No9 L" w:hAnsi="Nimbus Roman No9 L" w:cs="Nimbus Roman No9 L"/>
          <w:i w:val="0"/>
          <w:iCs w:val="0"/>
          <w:color w:val="auto"/>
          <w:u w:val="none"/>
          <w:lang w:val="en-US" w:eastAsia="zh-CN"/>
        </w:rPr>
        <w:fldChar w:fldCharType="end"/>
      </w:r>
      <w:r>
        <w:rPr>
          <w:rFonts w:hint="eastAsia" w:ascii="Nimbus Roman No9 L" w:hAnsi="Nimbus Roman No9 L" w:cs="Nimbus Roman No9 L"/>
          <w:i w:val="0"/>
          <w:iCs w:val="0"/>
          <w:color w:val="auto"/>
          <w:sz w:val="32"/>
          <w:u w:val="none"/>
        </w:rPr>
        <w:t>类知</w:t>
      </w:r>
      <w:r>
        <w:rPr>
          <w:rFonts w:ascii="Nimbus Roman No9 L" w:hAnsi="Nimbus Roman No9 L" w:cs="Nimbus Roman No9 L"/>
          <w:i w:val="0"/>
          <w:iCs w:val="0"/>
          <w:color w:val="auto"/>
          <w:sz w:val="32"/>
          <w:u w:val="none"/>
        </w:rPr>
        <w:t>识产权评价</w:t>
      </w:r>
      <w:r>
        <w:rPr>
          <w:rFonts w:hint="eastAsia" w:ascii="Nimbus Roman No9 L" w:hAnsi="Nimbus Roman No9 L" w:cs="Nimbus Roman No9 L"/>
          <w:i w:val="0"/>
          <w:iCs w:val="0"/>
          <w:color w:val="auto"/>
          <w:sz w:val="32"/>
          <w:u w:val="none"/>
        </w:rPr>
        <w:t>。</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（六）软件企业证书和软件产品证书指经中国软件行业协会或省、自治区、直辖市</w:t>
      </w:r>
      <w:r>
        <w:rPr>
          <w:rFonts w:hint="eastAsia" w:ascii="Nimbus Roman No9 L" w:hAnsi="Nimbus Roman No9 L" w:cs="Nimbus Roman No9 L"/>
          <w:i w:val="0"/>
          <w:iCs w:val="0"/>
          <w:color w:val="auto"/>
          <w:u w:val="none"/>
          <w:lang w:eastAsia="zh-CN"/>
        </w:rPr>
        <w:t>的</w:t>
      </w:r>
      <w:r>
        <w:rPr>
          <w:rFonts w:hint="eastAsia" w:ascii="Nimbus Roman No9 L" w:hAnsi="Nimbus Roman No9 L" w:cs="Nimbus Roman No9 L"/>
          <w:i w:val="0"/>
          <w:iCs w:val="0"/>
          <w:color w:val="auto"/>
          <w:u w:val="none"/>
        </w:rPr>
        <w:t>软件行业评估机构评估的有效期内的软件企业证书和软件产品证书。</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（七）国家级创新创业大赛指</w:t>
      </w:r>
      <w:r>
        <w:rPr>
          <w:rFonts w:hint="eastAsia" w:ascii="Nimbus Roman No9 L" w:hAnsi="Nimbus Roman No9 L" w:cs="Nimbus Roman No9 L"/>
          <w:i w:val="0"/>
          <w:iCs w:val="0"/>
          <w:color w:val="auto"/>
          <w:u w:val="none"/>
          <w:lang w:eastAsia="zh-CN"/>
        </w:rPr>
        <w:t>由</w:t>
      </w:r>
      <w:r>
        <w:rPr>
          <w:rFonts w:hint="eastAsia" w:ascii="Nimbus Roman No9 L" w:hAnsi="Nimbus Roman No9 L" w:cs="Nimbus Roman No9 L"/>
          <w:i w:val="0"/>
          <w:iCs w:val="0"/>
          <w:color w:val="auto"/>
          <w:u w:val="none"/>
        </w:rPr>
        <w:t>国家部（委）</w:t>
      </w:r>
      <w:r>
        <w:rPr>
          <w:rFonts w:hint="eastAsia" w:ascii="Nimbus Roman No9 L" w:hAnsi="Nimbus Roman No9 L" w:cs="Nimbus Roman No9 L"/>
          <w:i w:val="0"/>
          <w:iCs w:val="0"/>
          <w:color w:val="auto"/>
          <w:u w:val="none"/>
          <w:lang w:eastAsia="zh-CN"/>
        </w:rPr>
        <w:t>牵头组织的比赛</w:t>
      </w:r>
      <w:r>
        <w:rPr>
          <w:rFonts w:hint="eastAsia" w:ascii="Nimbus Roman No9 L" w:hAnsi="Nimbus Roman No9 L" w:cs="Nimbus Roman No9 L"/>
          <w:i w:val="0"/>
          <w:iCs w:val="0"/>
          <w:color w:val="auto"/>
          <w:u w:val="none"/>
        </w:rPr>
        <w:t>。省级创新创业大赛指</w:t>
      </w:r>
      <w:r>
        <w:rPr>
          <w:rFonts w:hint="eastAsia" w:ascii="Nimbus Roman No9 L" w:hAnsi="Nimbus Roman No9 L" w:cs="Nimbus Roman No9 L"/>
          <w:i w:val="0"/>
          <w:iCs w:val="0"/>
          <w:color w:val="auto"/>
          <w:u w:val="none"/>
          <w:lang w:eastAsia="zh-CN"/>
        </w:rPr>
        <w:t>由</w:t>
      </w:r>
      <w:r>
        <w:rPr>
          <w:rFonts w:hint="eastAsia" w:ascii="Nimbus Roman No9 L" w:hAnsi="Nimbus Roman No9 L" w:cs="Nimbus Roman No9 L"/>
          <w:i w:val="0"/>
          <w:iCs w:val="0"/>
          <w:color w:val="auto"/>
          <w:u w:val="none"/>
        </w:rPr>
        <w:t>各省、自治区、直辖市的委（办、局）</w:t>
      </w:r>
      <w:r>
        <w:rPr>
          <w:rFonts w:hint="eastAsia" w:ascii="Nimbus Roman No9 L" w:hAnsi="Nimbus Roman No9 L" w:cs="Nimbus Roman No9 L"/>
          <w:i w:val="0"/>
          <w:iCs w:val="0"/>
          <w:color w:val="auto"/>
          <w:u w:val="none"/>
          <w:lang w:eastAsia="zh-CN"/>
        </w:rPr>
        <w:t>牵头组织的比赛</w:t>
      </w:r>
      <w:r>
        <w:rPr>
          <w:rFonts w:hint="eastAsia" w:ascii="Nimbus Roman No9 L" w:hAnsi="Nimbus Roman No9 L" w:cs="Nimbus Roman No9 L"/>
          <w:i w:val="0"/>
          <w:iCs w:val="0"/>
          <w:color w:val="auto"/>
          <w:u w:val="none"/>
        </w:rPr>
        <w:t>。</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（八）</w:t>
      </w:r>
      <w:r>
        <w:rPr>
          <w:rFonts w:hint="eastAsia" w:ascii="Nimbus Roman No9 L" w:hAnsi="Nimbus Roman No9 L" w:eastAsia="仿宋_GB2312" w:cs="Nimbus Roman No9 L"/>
          <w:snapToGrid w:val="0"/>
          <w:color w:val="auto"/>
          <w:sz w:val="32"/>
          <w:szCs w:val="32"/>
        </w:rPr>
        <w:t>高新技术企业包括经全国高新技术企业认定管理工作领导小组办公室备案的高新技术企业，以及经天津市市级高新技术企业认定管理工作小组办公室备案的天津市市级高新技术企业。</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（九）国家级科技奖励包括国家最高科学技术奖、国家自然科学奖、国家技术发明奖、国家科学技术进步奖和中华人民共和国国际科学技术合作奖</w:t>
      </w:r>
      <w:r>
        <w:rPr>
          <w:rFonts w:hint="eastAsia" w:ascii="Nimbus Roman No9 L" w:hAnsi="Nimbus Roman No9 L" w:cs="Nimbus Roman No9 L"/>
          <w:i w:val="0"/>
          <w:iCs w:val="0"/>
          <w:color w:val="auto"/>
          <w:u w:val="none"/>
          <w:lang w:eastAsia="zh-CN"/>
        </w:rPr>
        <w:t>；</w:t>
      </w:r>
      <w:r>
        <w:rPr>
          <w:rFonts w:hint="eastAsia" w:ascii="Nimbus Roman No9 L" w:hAnsi="Nimbus Roman No9 L" w:cs="Nimbus Roman No9 L"/>
          <w:i w:val="0"/>
          <w:iCs w:val="0"/>
          <w:color w:val="auto"/>
          <w:u w:val="none"/>
        </w:rPr>
        <w:t>省部级科技奖励包括国家各部委和各省、自治区、直辖市颁发的各种科技奖励。</w:t>
      </w:r>
    </w:p>
    <w:p>
      <w:pPr>
        <w:pStyle w:val="8"/>
        <w:keepNext w:val="0"/>
        <w:keepLines w:val="0"/>
        <w:pageBreakBefore w:val="0"/>
        <w:kinsoku/>
        <w:wordWrap/>
        <w:overflowPunct/>
        <w:topLinePunct w:val="0"/>
        <w:bidi w:val="0"/>
        <w:spacing w:before="0" w:beforeAutospacing="0" w:after="0" w:afterAutospacing="0" w:line="560" w:lineRule="exact"/>
        <w:ind w:firstLine="606" w:firstLineChars="200"/>
        <w:jc w:val="both"/>
        <w:textAlignment w:val="auto"/>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（十）国家级和省部级研发机构包括国家（省、部）重点实验室、工程技术研究中心、工程实验室、工程研究中心、</w:t>
      </w:r>
      <w:r>
        <w:rPr>
          <w:rFonts w:hint="eastAsia" w:ascii="Nimbus Roman No9 L" w:hAnsi="Nimbus Roman No9 L" w:cs="Nimbus Roman No9 L"/>
          <w:i w:val="0"/>
          <w:iCs w:val="0"/>
          <w:color w:val="auto"/>
          <w:u w:val="none"/>
          <w:lang w:eastAsia="zh-CN"/>
        </w:rPr>
        <w:t>技术创新中心、</w:t>
      </w:r>
      <w:r>
        <w:rPr>
          <w:rFonts w:hint="eastAsia" w:ascii="Nimbus Roman No9 L" w:hAnsi="Nimbus Roman No9 L" w:cs="Nimbus Roman No9 L"/>
          <w:i w:val="0"/>
          <w:iCs w:val="0"/>
          <w:color w:val="auto"/>
          <w:u w:val="none"/>
        </w:rPr>
        <w:t>企业技术中心、国际联合研究中心</w:t>
      </w:r>
      <w:r>
        <w:rPr>
          <w:rFonts w:hint="eastAsia" w:ascii="Nimbus Roman No9 L" w:hAnsi="Nimbus Roman No9 L" w:cs="Nimbus Roman No9 L"/>
          <w:i w:val="0"/>
          <w:iCs w:val="0"/>
          <w:color w:val="auto"/>
          <w:u w:val="none"/>
          <w:lang w:eastAsia="zh-CN"/>
        </w:rPr>
        <w:t>、临床医学研究中心、科技资源共享服务平台、野外科学观测研究站</w:t>
      </w:r>
      <w:r>
        <w:rPr>
          <w:rFonts w:hint="eastAsia" w:ascii="Nimbus Roman No9 L" w:hAnsi="Nimbus Roman No9 L" w:cs="Nimbus Roman No9 L"/>
          <w:i w:val="0"/>
          <w:iCs w:val="0"/>
          <w:color w:val="auto"/>
          <w:u w:val="none"/>
        </w:rPr>
        <w:t>等。</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（十一）</w:t>
      </w:r>
      <w:r>
        <w:rPr>
          <w:rFonts w:ascii="Nimbus Roman No9 L" w:hAnsi="Nimbus Roman No9 L" w:cs="Nimbus Roman No9 L"/>
          <w:i w:val="0"/>
          <w:iCs w:val="0"/>
          <w:color w:val="auto"/>
          <w:u w:val="none"/>
        </w:rPr>
        <w:t>企</w:t>
      </w:r>
      <w:r>
        <w:rPr>
          <w:rFonts w:hint="eastAsia" w:ascii="Nimbus Roman No9 L" w:hAnsi="Nimbus Roman No9 L" w:eastAsia="仿宋_GB2312" w:cs="Nimbus Roman No9 L"/>
          <w:i w:val="0"/>
          <w:iCs w:val="0"/>
          <w:color w:val="auto"/>
          <w:u w:val="none"/>
        </w:rPr>
        <w:t>业参加制定国际标准指企业参与过国际标准化组织（ISO）、国际电工委员会（IEC）和国际电信联盟（ITU）制定的标准，以及国际标准化组织确认并公布的其他国际组织制定</w:t>
      </w:r>
      <w:r>
        <w:rPr>
          <w:rFonts w:ascii="Nimbus Roman No9 L" w:hAnsi="Nimbus Roman No9 L" w:cs="Nimbus Roman No9 L"/>
          <w:i w:val="0"/>
          <w:iCs w:val="0"/>
          <w:color w:val="auto"/>
          <w:u w:val="none"/>
        </w:rPr>
        <w:t>的标准</w:t>
      </w:r>
      <w:r>
        <w:rPr>
          <w:rFonts w:hint="eastAsia" w:ascii="Nimbus Roman No9 L" w:hAnsi="Nimbus Roman No9 L" w:cs="Nimbus Roman No9 L"/>
          <w:i w:val="0"/>
          <w:iCs w:val="0"/>
          <w:color w:val="auto"/>
          <w:u w:val="none"/>
          <w:lang w:eastAsia="zh-CN"/>
        </w:rPr>
        <w:t>；</w:t>
      </w:r>
      <w:r>
        <w:rPr>
          <w:rFonts w:ascii="Nimbus Roman No9 L" w:hAnsi="Nimbus Roman No9 L" w:cs="Nimbus Roman No9 L"/>
          <w:i w:val="0"/>
          <w:iCs w:val="0"/>
          <w:color w:val="auto"/>
          <w:u w:val="none"/>
        </w:rPr>
        <w:t>企业参加制定国家标准、行业标准、地方标准指企业参加制定过符合《中华人民共和国标准化法》要求并已发布的相关标准</w:t>
      </w:r>
      <w:r>
        <w:rPr>
          <w:rFonts w:hint="eastAsia" w:ascii="Nimbus Roman No9 L" w:hAnsi="Nimbus Roman No9 L" w:cs="Nimbus Roman No9 L"/>
          <w:i w:val="0"/>
          <w:iCs w:val="0"/>
          <w:color w:val="auto"/>
          <w:u w:val="none"/>
          <w:lang w:eastAsia="zh-CN"/>
        </w:rPr>
        <w:t>；</w:t>
      </w:r>
      <w:r>
        <w:rPr>
          <w:rFonts w:ascii="Nimbus Roman No9 L" w:hAnsi="Nimbus Roman No9 L" w:cs="Nimbus Roman No9 L"/>
          <w:i w:val="0"/>
          <w:iCs w:val="0"/>
          <w:color w:val="auto"/>
          <w:u w:val="none"/>
        </w:rPr>
        <w:t>企业参加制定团体标准或企业标准指企业参加制定过符合《中华人民共和国标准化法》要求并已</w:t>
      </w:r>
      <w:r>
        <w:rPr>
          <w:rFonts w:hint="eastAsia" w:ascii="Nimbus Roman No9 L" w:hAnsi="Nimbus Roman No9 L" w:cs="Nimbus Roman No9 L"/>
          <w:i w:val="0"/>
          <w:iCs w:val="0"/>
          <w:color w:val="auto"/>
          <w:u w:val="none"/>
          <w:lang w:eastAsia="zh-CN"/>
        </w:rPr>
        <w:t>在全国标准信息公共服务平台进行自我公开的</w:t>
      </w:r>
      <w:r>
        <w:rPr>
          <w:rFonts w:ascii="Nimbus Roman No9 L" w:hAnsi="Nimbus Roman No9 L" w:cs="Nimbus Roman No9 L"/>
          <w:i w:val="0"/>
          <w:iCs w:val="0"/>
          <w:color w:val="auto"/>
          <w:u w:val="none"/>
        </w:rPr>
        <w:t>相关标准。</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（十二）</w:t>
      </w:r>
      <w:r>
        <w:rPr>
          <w:rFonts w:ascii="Nimbus Roman No9 L" w:hAnsi="Nimbus Roman No9 L"/>
          <w:color w:val="auto"/>
        </w:rPr>
        <w:t>创业投资指向创业企业进行股权投资，以期所投资创业企业发育成熟或相对成熟后主要通过股权转让获得资本增值收益的投资方式。</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十三）国家级或省部级科技计划项目（课题）是指在国家或各省、自治区、直辖市科技计划中安排，由单位承担并在一定时间周期内进行的科学技术研究开发及相关活动，以及旨在促进科技进步和创新发展的相关事项。</w:t>
      </w:r>
    </w:p>
    <w:p>
      <w:pPr>
        <w:keepNext w:val="0"/>
        <w:keepLines w:val="0"/>
        <w:pageBreakBefore w:val="0"/>
        <w:widowControl/>
        <w:numPr>
          <w:ilvl w:val="0"/>
          <w:numId w:val="0"/>
        </w:numPr>
        <w:kinsoku/>
        <w:wordWrap/>
        <w:overflowPunct/>
        <w:topLinePunct w:val="0"/>
        <w:autoSpaceDE/>
        <w:autoSpaceDN/>
        <w:bidi w:val="0"/>
        <w:snapToGrid w:val="0"/>
        <w:spacing w:line="560" w:lineRule="exact"/>
        <w:jc w:val="center"/>
        <w:textAlignment w:val="auto"/>
        <w:rPr>
          <w:rFonts w:hint="eastAsia" w:ascii="Nimbus Roman No9 L" w:hAnsi="Nimbus Roman No9 L" w:eastAsia="黑体" w:cs="Nimbus Roman No9 L"/>
          <w:i w:val="0"/>
          <w:iCs w:val="0"/>
          <w:color w:val="auto"/>
          <w:sz w:val="32"/>
          <w:szCs w:val="32"/>
          <w:u w:val="none"/>
          <w:lang w:eastAsia="zh-CN"/>
        </w:rPr>
      </w:pPr>
    </w:p>
    <w:p>
      <w:pPr>
        <w:keepNext w:val="0"/>
        <w:keepLines w:val="0"/>
        <w:pageBreakBefore w:val="0"/>
        <w:widowControl/>
        <w:numPr>
          <w:ilvl w:val="0"/>
          <w:numId w:val="0"/>
        </w:numPr>
        <w:kinsoku/>
        <w:wordWrap/>
        <w:overflowPunct/>
        <w:topLinePunct w:val="0"/>
        <w:autoSpaceDE/>
        <w:autoSpaceDN/>
        <w:bidi w:val="0"/>
        <w:snapToGrid w:val="0"/>
        <w:spacing w:line="560" w:lineRule="exact"/>
        <w:jc w:val="center"/>
        <w:textAlignment w:val="auto"/>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lang w:eastAsia="zh-CN"/>
        </w:rPr>
        <w:t>第三章</w:t>
      </w:r>
      <w:r>
        <w:rPr>
          <w:rFonts w:hint="eastAsia" w:ascii="Nimbus Roman No9 L" w:hAnsi="Nimbus Roman No9 L" w:eastAsia="黑体" w:cs="Nimbus Roman No9 L"/>
          <w:i w:val="0"/>
          <w:iCs w:val="0"/>
          <w:color w:val="auto"/>
          <w:sz w:val="32"/>
          <w:szCs w:val="32"/>
          <w:u w:val="none"/>
        </w:rPr>
        <w:t xml:space="preserve">  </w:t>
      </w:r>
      <w:r>
        <w:rPr>
          <w:rFonts w:hint="eastAsia" w:ascii="Nimbus Roman No9 L" w:hAnsi="Nimbus Roman No9 L" w:eastAsia="黑体" w:cs="Nimbus Roman No9 L"/>
          <w:i w:val="0"/>
          <w:iCs w:val="0"/>
          <w:color w:val="auto"/>
          <w:sz w:val="32"/>
          <w:szCs w:val="32"/>
          <w:u w:val="none"/>
          <w:lang w:eastAsia="zh-CN"/>
        </w:rPr>
        <w:t>评价流程</w:t>
      </w:r>
    </w:p>
    <w:p>
      <w:pPr>
        <w:keepNext w:val="0"/>
        <w:keepLines w:val="0"/>
        <w:pageBreakBefore w:val="0"/>
        <w:widowControl/>
        <w:numPr>
          <w:ilvl w:val="0"/>
          <w:numId w:val="0"/>
        </w:numPr>
        <w:kinsoku/>
        <w:wordWrap/>
        <w:overflowPunct/>
        <w:topLinePunct w:val="0"/>
        <w:autoSpaceDE/>
        <w:autoSpaceDN/>
        <w:bidi w:val="0"/>
        <w:snapToGrid w:val="0"/>
        <w:spacing w:line="560" w:lineRule="exact"/>
        <w:jc w:val="both"/>
        <w:textAlignment w:val="auto"/>
        <w:rPr>
          <w:rFonts w:hint="eastAsia" w:ascii="Nimbus Roman No9 L" w:hAnsi="Nimbus Roman No9 L" w:eastAsia="黑体" w:cs="Nimbus Roman No9 L"/>
          <w:i w:val="0"/>
          <w:iCs w:val="0"/>
          <w:color w:val="auto"/>
          <w:sz w:val="32"/>
          <w:szCs w:val="32"/>
          <w:u w:val="none"/>
        </w:rPr>
      </w:pPr>
    </w:p>
    <w:p>
      <w:pPr>
        <w:pStyle w:val="8"/>
        <w:keepNext w:val="0"/>
        <w:keepLines w:val="0"/>
        <w:pageBreakBefore w:val="0"/>
        <w:numPr>
          <w:ilvl w:val="0"/>
          <w:numId w:val="0"/>
        </w:numPr>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r>
        <w:rPr>
          <w:rFonts w:hint="eastAsia" w:ascii="Nimbus Roman No9 L" w:hAnsi="Nimbus Roman No9 L" w:eastAsia="黑体" w:cs="Nimbus Roman No9 L"/>
          <w:i w:val="0"/>
          <w:iCs w:val="0"/>
          <w:color w:val="auto"/>
          <w:u w:val="none"/>
          <w:lang w:val="en-US" w:eastAsia="zh-CN"/>
        </w:rPr>
        <w:t xml:space="preserve">    </w:t>
      </w:r>
      <w:r>
        <w:rPr>
          <w:rFonts w:hint="eastAsia" w:ascii="Nimbus Roman No9 L" w:hAnsi="Nimbus Roman No9 L" w:eastAsia="黑体" w:cs="Nimbus Roman No9 L"/>
          <w:i w:val="0"/>
          <w:iCs w:val="0"/>
          <w:color w:val="auto"/>
          <w:u w:val="none"/>
          <w:lang w:eastAsia="zh-CN"/>
        </w:rPr>
        <w:t>第九条</w:t>
      </w:r>
      <w:r>
        <w:rPr>
          <w:rFonts w:hint="eastAsia" w:ascii="Nimbus Roman No9 L" w:hAnsi="Nimbus Roman No9 L" w:eastAsia="黑体" w:cs="Nimbus Roman No9 L"/>
          <w:i w:val="0"/>
          <w:iCs w:val="0"/>
          <w:color w:val="auto"/>
          <w:u w:val="none"/>
          <w:lang w:val="en-US" w:eastAsia="zh-CN"/>
        </w:rPr>
        <w:t xml:space="preserve">  </w:t>
      </w:r>
      <w:r>
        <w:rPr>
          <w:rFonts w:hint="eastAsia" w:ascii="Nimbus Roman No9 L" w:hAnsi="Nimbus Roman No9 L" w:cs="Nimbus Roman No9 L"/>
          <w:i w:val="0"/>
          <w:iCs w:val="0"/>
          <w:color w:val="auto"/>
          <w:u w:val="none"/>
        </w:rPr>
        <w:t>市科技局负责组织建设“天</w:t>
      </w:r>
      <w:r>
        <w:rPr>
          <w:rFonts w:hint="eastAsia" w:ascii="Nimbus Roman No9 L" w:hAnsi="Nimbus Roman No9 L" w:eastAsia="仿宋_GB2312" w:cs="Nimbus Roman No9 L"/>
          <w:i w:val="0"/>
          <w:iCs w:val="0"/>
          <w:color w:val="auto"/>
          <w:u w:val="none"/>
        </w:rPr>
        <w:t>津市</w:t>
      </w:r>
      <w:r>
        <w:rPr>
          <w:rFonts w:hint="default" w:ascii="Nimbus Roman No9 L" w:hAnsi="Nimbus Roman No9 L" w:cs="Nimbus Roman No9 L"/>
          <w:i w:val="0"/>
          <w:iCs w:val="0"/>
          <w:color w:val="auto"/>
          <w:u w:val="none"/>
          <w:lang w:val="en"/>
        </w:rPr>
        <w:t>雏鹰企业、瞪羚企业、科技领军企业和</w:t>
      </w:r>
      <w:r>
        <w:rPr>
          <w:rFonts w:hint="eastAsia" w:ascii="Nimbus Roman No9 L" w:hAnsi="Nimbus Roman No9 L" w:cs="Nimbus Roman No9 L"/>
          <w:i w:val="0"/>
          <w:iCs w:val="0"/>
          <w:color w:val="auto"/>
          <w:u w:val="none"/>
          <w:lang w:val="en-US" w:eastAsia="zh-CN"/>
        </w:rPr>
        <w:t>科技</w:t>
      </w:r>
      <w:r>
        <w:rPr>
          <w:rFonts w:hint="eastAsia" w:ascii="Nimbus Roman No9 L" w:hAnsi="Nimbus Roman No9 L" w:eastAsia="仿宋_GB2312" w:cs="Nimbus Roman No9 L"/>
          <w:i w:val="0"/>
          <w:iCs w:val="0"/>
          <w:color w:val="auto"/>
          <w:u w:val="none"/>
          <w:lang w:val="en-US" w:eastAsia="zh-CN"/>
        </w:rPr>
        <w:t>领军培育</w:t>
      </w:r>
      <w:r>
        <w:rPr>
          <w:rFonts w:hint="eastAsia" w:ascii="Nimbus Roman No9 L" w:hAnsi="Nimbus Roman No9 L" w:eastAsia="仿宋_GB2312" w:cs="Nimbus Roman No9 L"/>
          <w:i w:val="0"/>
          <w:iCs w:val="0"/>
          <w:color w:val="auto"/>
          <w:u w:val="none"/>
        </w:rPr>
        <w:t>企业评价服务系统”</w:t>
      </w:r>
      <w:r>
        <w:rPr>
          <w:rFonts w:hint="eastAsia" w:ascii="Nimbus Roman No9 L" w:hAnsi="Nimbus Roman No9 L" w:cs="Nimbus Roman No9 L"/>
          <w:i w:val="0"/>
          <w:iCs w:val="0"/>
          <w:color w:val="auto"/>
          <w:u w:val="none"/>
          <w:lang w:eastAsia="zh-CN"/>
        </w:rPr>
        <w:t>和</w:t>
      </w:r>
      <w:r>
        <w:rPr>
          <w:rFonts w:hint="eastAsia" w:ascii="Nimbus Roman No9 L" w:hAnsi="Nimbus Roman No9 L" w:cs="Nimbus Roman No9 L"/>
          <w:i w:val="0"/>
          <w:iCs w:val="0"/>
          <w:color w:val="auto"/>
          <w:u w:val="none"/>
        </w:rPr>
        <w:t>“天</w:t>
      </w:r>
      <w:r>
        <w:rPr>
          <w:rFonts w:hint="eastAsia" w:ascii="Nimbus Roman No9 L" w:hAnsi="Nimbus Roman No9 L" w:eastAsia="仿宋_GB2312" w:cs="Nimbus Roman No9 L"/>
          <w:i w:val="0"/>
          <w:iCs w:val="0"/>
          <w:color w:val="auto"/>
          <w:u w:val="none"/>
        </w:rPr>
        <w:t>津市</w:t>
      </w:r>
      <w:r>
        <w:rPr>
          <w:rFonts w:hint="default" w:ascii="Nimbus Roman No9 L" w:hAnsi="Nimbus Roman No9 L" w:cs="Nimbus Roman No9 L"/>
          <w:i w:val="0"/>
          <w:iCs w:val="0"/>
          <w:color w:val="auto"/>
          <w:u w:val="none"/>
          <w:lang w:val="en"/>
        </w:rPr>
        <w:t>雏鹰企业、瞪羚企业、科技领军企业和</w:t>
      </w:r>
      <w:r>
        <w:rPr>
          <w:rFonts w:hint="eastAsia" w:ascii="Nimbus Roman No9 L" w:hAnsi="Nimbus Roman No9 L" w:cs="Nimbus Roman No9 L"/>
          <w:i w:val="0"/>
          <w:iCs w:val="0"/>
          <w:color w:val="auto"/>
          <w:u w:val="none"/>
          <w:lang w:val="en-US" w:eastAsia="zh-CN"/>
        </w:rPr>
        <w:t>科技</w:t>
      </w:r>
      <w:r>
        <w:rPr>
          <w:rFonts w:hint="eastAsia" w:ascii="Nimbus Roman No9 L" w:hAnsi="Nimbus Roman No9 L" w:eastAsia="仿宋_GB2312" w:cs="Nimbus Roman No9 L"/>
          <w:i w:val="0"/>
          <w:iCs w:val="0"/>
          <w:color w:val="auto"/>
          <w:u w:val="none"/>
          <w:lang w:val="en-US" w:eastAsia="zh-CN"/>
        </w:rPr>
        <w:t>领军培育</w:t>
      </w:r>
      <w:r>
        <w:rPr>
          <w:rFonts w:hint="eastAsia" w:ascii="Nimbus Roman No9 L" w:hAnsi="Nimbus Roman No9 L" w:eastAsia="仿宋_GB2312" w:cs="Nimbus Roman No9 L"/>
          <w:i w:val="0"/>
          <w:iCs w:val="0"/>
          <w:color w:val="auto"/>
          <w:u w:val="none"/>
        </w:rPr>
        <w:t>企业</w:t>
      </w:r>
      <w:r>
        <w:rPr>
          <w:rFonts w:hint="eastAsia" w:ascii="Nimbus Roman No9 L" w:hAnsi="Nimbus Roman No9 L" w:cs="Nimbus Roman No9 L"/>
          <w:i w:val="0"/>
          <w:iCs w:val="0"/>
          <w:color w:val="auto"/>
          <w:u w:val="none"/>
          <w:lang w:eastAsia="zh-CN"/>
        </w:rPr>
        <w:t>信息库</w:t>
      </w:r>
      <w:r>
        <w:rPr>
          <w:rFonts w:hint="eastAsia" w:ascii="Nimbus Roman No9 L" w:hAnsi="Nimbus Roman No9 L" w:eastAsia="仿宋_GB2312" w:cs="Nimbus Roman No9 L"/>
          <w:i w:val="0"/>
          <w:iCs w:val="0"/>
          <w:color w:val="auto"/>
          <w:u w:val="none"/>
        </w:rPr>
        <w:t>”（以下分</w:t>
      </w:r>
      <w:r>
        <w:rPr>
          <w:rFonts w:hint="eastAsia" w:ascii="Nimbus Roman No9 L" w:hAnsi="Nimbus Roman No9 L" w:cs="Nimbus Roman No9 L"/>
          <w:i w:val="0"/>
          <w:iCs w:val="0"/>
          <w:color w:val="auto"/>
          <w:u w:val="none"/>
        </w:rPr>
        <w:t>别简称评价服务</w:t>
      </w:r>
      <w:r>
        <w:rPr>
          <w:rFonts w:hint="eastAsia" w:ascii="Nimbus Roman No9 L" w:hAnsi="Nimbus Roman No9 L" w:cs="Nimbus Roman No9 L"/>
          <w:i w:val="0"/>
          <w:iCs w:val="0"/>
          <w:color w:val="auto"/>
          <w:u w:val="none"/>
          <w:lang w:eastAsia="zh-CN"/>
        </w:rPr>
        <w:t>系统、</w:t>
      </w:r>
      <w:r>
        <w:rPr>
          <w:rFonts w:hint="eastAsia" w:ascii="Nimbus Roman No9 L" w:hAnsi="Nimbus Roman No9 L" w:cs="Nimbus Roman No9 L"/>
          <w:i w:val="0"/>
          <w:iCs w:val="0"/>
          <w:color w:val="auto"/>
          <w:u w:val="none"/>
          <w:lang w:val="en-US" w:eastAsia="zh-CN"/>
        </w:rPr>
        <w:t>企业信息库</w:t>
      </w:r>
      <w:r>
        <w:rPr>
          <w:rFonts w:hint="eastAsia" w:ascii="Nimbus Roman No9 L" w:hAnsi="Nimbus Roman No9 L" w:cs="Nimbus Roman No9 L"/>
          <w:i w:val="0"/>
          <w:iCs w:val="0"/>
          <w:color w:val="auto"/>
          <w:u w:val="none"/>
        </w:rPr>
        <w:t>）。</w:t>
      </w:r>
    </w:p>
    <w:p>
      <w:pPr>
        <w:keepNext w:val="0"/>
        <w:keepLines w:val="0"/>
        <w:pageBreakBefore w:val="0"/>
        <w:tabs>
          <w:tab w:val="left" w:pos="7488"/>
        </w:tabs>
        <w:kinsoku/>
        <w:wordWrap/>
        <w:overflowPunct/>
        <w:topLinePunct w:val="0"/>
        <w:autoSpaceDE/>
        <w:autoSpaceDN/>
        <w:bidi w:val="0"/>
        <w:snapToGrid w:val="0"/>
        <w:spacing w:line="560" w:lineRule="exact"/>
        <w:ind w:firstLine="606" w:firstLineChars="200"/>
        <w:textAlignment w:val="auto"/>
        <w:rPr>
          <w:rFonts w:hint="eastAsia" w:ascii="Nimbus Roman No9 L" w:hAnsi="Nimbus Roman No9 L" w:eastAsia="仿宋_GB2312" w:cs="Nimbus Roman No9 L"/>
          <w:i w:val="0"/>
          <w:iCs w:val="0"/>
          <w:snapToGrid w:val="0"/>
          <w:color w:val="auto"/>
          <w:kern w:val="0"/>
          <w:sz w:val="32"/>
          <w:szCs w:val="32"/>
          <w:u w:val="none"/>
          <w:lang w:val="en-US" w:eastAsia="zh-CN" w:bidi="ar-SA"/>
        </w:rPr>
      </w:pPr>
      <w:r>
        <w:rPr>
          <w:rFonts w:hint="eastAsia" w:ascii="Nimbus Roman No9 L" w:hAnsi="Nimbus Roman No9 L" w:eastAsia="黑体" w:cs="Nimbus Roman No9 L"/>
          <w:i w:val="0"/>
          <w:iCs w:val="0"/>
          <w:snapToGrid w:val="0"/>
          <w:color w:val="auto"/>
          <w:kern w:val="0"/>
          <w:sz w:val="32"/>
          <w:szCs w:val="32"/>
          <w:u w:val="none"/>
          <w:lang w:val="en-US" w:eastAsia="zh-CN" w:bidi="ar-SA"/>
        </w:rPr>
        <w:t>第十条</w:t>
      </w:r>
      <w:r>
        <w:rPr>
          <w:rFonts w:hint="eastAsia" w:ascii="Nimbus Roman No9 L" w:hAnsi="Nimbus Roman No9 L" w:eastAsia="仿宋_GB2312" w:cs="Nimbus Roman No9 L"/>
          <w:i w:val="0"/>
          <w:iCs w:val="0"/>
          <w:snapToGrid w:val="0"/>
          <w:color w:val="auto"/>
          <w:kern w:val="0"/>
          <w:sz w:val="32"/>
          <w:szCs w:val="32"/>
          <w:u w:val="none"/>
          <w:lang w:val="en-US" w:eastAsia="zh-CN" w:bidi="ar-SA"/>
        </w:rPr>
        <w:t xml:space="preserve">  企业可对照本办法申报条件自主评价是否符合</w:t>
      </w:r>
      <w:r>
        <w:rPr>
          <w:rFonts w:hint="default" w:ascii="Nimbus Roman No9 L" w:hAnsi="Nimbus Roman No9 L" w:eastAsia="仿宋_GB2312" w:cs="Nimbus Roman No9 L"/>
          <w:i w:val="0"/>
          <w:iCs w:val="0"/>
          <w:snapToGrid w:val="0"/>
          <w:color w:val="auto"/>
          <w:kern w:val="0"/>
          <w:sz w:val="32"/>
          <w:szCs w:val="32"/>
          <w:u w:val="none"/>
          <w:lang w:val="en" w:eastAsia="zh-CN" w:bidi="ar-SA"/>
        </w:rPr>
        <w:t>雏鹰企业、瞪羚企业、科技领军企业</w:t>
      </w:r>
      <w:r>
        <w:rPr>
          <w:rFonts w:hint="eastAsia" w:ascii="Nimbus Roman No9 L" w:hAnsi="Nimbus Roman No9 L" w:eastAsia="仿宋_GB2312" w:cs="Nimbus Roman No9 L"/>
          <w:i w:val="0"/>
          <w:iCs w:val="0"/>
          <w:snapToGrid w:val="0"/>
          <w:color w:val="auto"/>
          <w:kern w:val="0"/>
          <w:sz w:val="32"/>
          <w:szCs w:val="32"/>
          <w:u w:val="none"/>
          <w:lang w:val="en" w:eastAsia="zh-CN" w:bidi="ar-SA"/>
        </w:rPr>
        <w:t>、科技</w:t>
      </w:r>
      <w:r>
        <w:rPr>
          <w:rFonts w:hint="default" w:ascii="Nimbus Roman No9 L" w:hAnsi="Nimbus Roman No9 L" w:eastAsia="仿宋_GB2312" w:cs="Nimbus Roman No9 L"/>
          <w:i w:val="0"/>
          <w:iCs w:val="0"/>
          <w:snapToGrid w:val="0"/>
          <w:color w:val="auto"/>
          <w:kern w:val="0"/>
          <w:sz w:val="32"/>
          <w:szCs w:val="32"/>
          <w:u w:val="none"/>
          <w:lang w:val="en" w:eastAsia="zh-CN" w:bidi="ar-SA"/>
        </w:rPr>
        <w:t>领军培育企业</w:t>
      </w:r>
      <w:r>
        <w:rPr>
          <w:rFonts w:hint="eastAsia" w:ascii="Nimbus Roman No9 L" w:hAnsi="Nimbus Roman No9 L" w:eastAsia="仿宋_GB2312" w:cs="Nimbus Roman No9 L"/>
          <w:i w:val="0"/>
          <w:iCs w:val="0"/>
          <w:snapToGrid w:val="0"/>
          <w:color w:val="auto"/>
          <w:kern w:val="0"/>
          <w:sz w:val="32"/>
          <w:szCs w:val="32"/>
          <w:u w:val="none"/>
          <w:lang w:val="en-US" w:eastAsia="zh-CN" w:bidi="ar-SA"/>
        </w:rPr>
        <w:t>条件，认为符合条件的，可自愿在评价服务系统注册登记，分别在线填报《天津市雏鹰企业信息表》《天津市瞪羚企业信息表》《天津市</w:t>
      </w:r>
      <w:r>
        <w:rPr>
          <w:rFonts w:hint="default" w:ascii="Nimbus Roman No9 L" w:hAnsi="Nimbus Roman No9 L" w:eastAsia="仿宋_GB2312" w:cs="Nimbus Roman No9 L"/>
          <w:i w:val="0"/>
          <w:iCs w:val="0"/>
          <w:snapToGrid w:val="0"/>
          <w:color w:val="auto"/>
          <w:kern w:val="0"/>
          <w:sz w:val="32"/>
          <w:szCs w:val="32"/>
          <w:u w:val="none"/>
          <w:lang w:val="en" w:eastAsia="zh-CN" w:bidi="ar-SA"/>
        </w:rPr>
        <w:t>科技领军企业和</w:t>
      </w:r>
      <w:r>
        <w:rPr>
          <w:rFonts w:hint="eastAsia" w:ascii="Nimbus Roman No9 L" w:hAnsi="Nimbus Roman No9 L" w:eastAsia="仿宋_GB2312" w:cs="Nimbus Roman No9 L"/>
          <w:i w:val="0"/>
          <w:iCs w:val="0"/>
          <w:snapToGrid w:val="0"/>
          <w:color w:val="auto"/>
          <w:kern w:val="0"/>
          <w:sz w:val="32"/>
          <w:szCs w:val="32"/>
          <w:u w:val="none"/>
          <w:lang w:val="en" w:eastAsia="zh-CN" w:bidi="ar-SA"/>
        </w:rPr>
        <w:t>科技</w:t>
      </w:r>
      <w:r>
        <w:rPr>
          <w:rFonts w:hint="default" w:ascii="Nimbus Roman No9 L" w:hAnsi="Nimbus Roman No9 L" w:eastAsia="仿宋_GB2312" w:cs="Nimbus Roman No9 L"/>
          <w:i w:val="0"/>
          <w:iCs w:val="0"/>
          <w:snapToGrid w:val="0"/>
          <w:color w:val="auto"/>
          <w:kern w:val="0"/>
          <w:sz w:val="32"/>
          <w:szCs w:val="32"/>
          <w:u w:val="none"/>
          <w:lang w:val="en" w:eastAsia="zh-CN" w:bidi="ar-SA"/>
        </w:rPr>
        <w:t>领军培育企业</w:t>
      </w:r>
      <w:r>
        <w:rPr>
          <w:rFonts w:hint="eastAsia" w:ascii="Nimbus Roman No9 L" w:hAnsi="Nimbus Roman No9 L" w:eastAsia="仿宋_GB2312" w:cs="Nimbus Roman No9 L"/>
          <w:i w:val="0"/>
          <w:iCs w:val="0"/>
          <w:snapToGrid w:val="0"/>
          <w:color w:val="auto"/>
          <w:kern w:val="0"/>
          <w:sz w:val="32"/>
          <w:szCs w:val="32"/>
          <w:u w:val="none"/>
          <w:lang w:val="en-US" w:eastAsia="zh-CN" w:bidi="ar-SA"/>
        </w:rPr>
        <w:t>信息表》（分别见附件1、附件2、附件3，以下简称《企业信息表》）。</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各区科技行政管理部门对企业填报的《企业信息表》进行形式审查</w:t>
      </w:r>
      <w:r>
        <w:rPr>
          <w:rFonts w:hint="eastAsia" w:ascii="Nimbus Roman No9 L" w:hAnsi="Nimbus Roman No9 L" w:cs="Nimbus Roman No9 L"/>
          <w:i w:val="0"/>
          <w:iCs w:val="0"/>
          <w:color w:val="auto"/>
          <w:u w:val="none"/>
          <w:lang w:eastAsia="zh-CN"/>
        </w:rPr>
        <w:t>，</w:t>
      </w:r>
      <w:r>
        <w:rPr>
          <w:rFonts w:hint="eastAsia" w:ascii="Nimbus Roman No9 L" w:hAnsi="Nimbus Roman No9 L" w:cs="Nimbus Roman No9 L"/>
          <w:i w:val="0"/>
          <w:iCs w:val="0"/>
          <w:color w:val="auto"/>
          <w:u w:val="none"/>
        </w:rPr>
        <w:t>形式审查不通过的，在</w:t>
      </w:r>
      <w:r>
        <w:rPr>
          <w:rFonts w:hint="default" w:ascii="Nimbus Roman No9 L" w:hAnsi="Nimbus Roman No9 L" w:cs="Nimbus Roman No9 L"/>
          <w:i w:val="0"/>
          <w:iCs w:val="0"/>
          <w:color w:val="auto"/>
          <w:u w:val="none"/>
          <w:lang w:val="en"/>
        </w:rPr>
        <w:t>评价服务系统</w:t>
      </w:r>
      <w:r>
        <w:rPr>
          <w:rFonts w:hint="eastAsia" w:ascii="Nimbus Roman No9 L" w:hAnsi="Nimbus Roman No9 L" w:cs="Nimbus Roman No9 L"/>
          <w:i w:val="0"/>
          <w:iCs w:val="0"/>
          <w:color w:val="auto"/>
          <w:u w:val="none"/>
        </w:rPr>
        <w:t>上通知企业补正</w:t>
      </w:r>
      <w:r>
        <w:rPr>
          <w:rFonts w:hint="eastAsia" w:ascii="Nimbus Roman No9 L" w:hAnsi="Nimbus Roman No9 L" w:cs="Nimbus Roman No9 L"/>
          <w:i w:val="0"/>
          <w:iCs w:val="0"/>
          <w:color w:val="auto"/>
          <w:u w:val="none"/>
          <w:lang w:eastAsia="zh-CN"/>
        </w:rPr>
        <w:t>；</w:t>
      </w:r>
      <w:r>
        <w:rPr>
          <w:rFonts w:hint="eastAsia" w:ascii="Nimbus Roman No9 L" w:hAnsi="Nimbus Roman No9 L" w:cs="Nimbus Roman No9 L"/>
          <w:i w:val="0"/>
          <w:iCs w:val="0"/>
          <w:color w:val="auto"/>
          <w:u w:val="none"/>
        </w:rPr>
        <w:t>形式审查通过的，在线提交至市科技局。</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b w:val="0"/>
          <w:bCs w:val="0"/>
          <w:i w:val="0"/>
          <w:iCs w:val="0"/>
          <w:color w:val="auto"/>
          <w:u w:val="none"/>
        </w:rPr>
        <w:t>市科技局</w:t>
      </w:r>
      <w:r>
        <w:rPr>
          <w:rFonts w:hint="eastAsia" w:ascii="Nimbus Roman No9 L" w:hAnsi="Nimbus Roman No9 L" w:cs="Nimbus Roman No9 L"/>
          <w:b w:val="0"/>
          <w:bCs w:val="0"/>
          <w:i w:val="0"/>
          <w:iCs w:val="0"/>
          <w:color w:val="auto"/>
          <w:u w:val="none"/>
          <w:lang w:eastAsia="zh-CN"/>
        </w:rPr>
        <w:t>组织对申报</w:t>
      </w:r>
      <w:r>
        <w:rPr>
          <w:rFonts w:ascii="Nimbus Roman No9 L" w:hAnsi="Nimbus Roman No9 L" w:cs="Nimbus Roman No9 L"/>
          <w:b w:val="0"/>
          <w:bCs w:val="0"/>
          <w:i w:val="0"/>
          <w:iCs w:val="0"/>
          <w:snapToGrid w:val="0"/>
          <w:color w:val="auto"/>
          <w:kern w:val="0"/>
          <w:u w:val="none"/>
        </w:rPr>
        <w:t>科技领军和</w:t>
      </w:r>
      <w:r>
        <w:rPr>
          <w:rFonts w:hint="eastAsia" w:ascii="Nimbus Roman No9 L" w:hAnsi="Nimbus Roman No9 L" w:cs="Nimbus Roman No9 L"/>
          <w:b w:val="0"/>
          <w:bCs w:val="0"/>
          <w:i w:val="0"/>
          <w:iCs w:val="0"/>
          <w:snapToGrid w:val="0"/>
          <w:color w:val="auto"/>
          <w:kern w:val="0"/>
          <w:u w:val="none"/>
          <w:lang w:eastAsia="zh-CN"/>
        </w:rPr>
        <w:t>科技</w:t>
      </w:r>
      <w:r>
        <w:rPr>
          <w:rFonts w:ascii="Nimbus Roman No9 L" w:hAnsi="Nimbus Roman No9 L" w:cs="Nimbus Roman No9 L"/>
          <w:b w:val="0"/>
          <w:bCs w:val="0"/>
          <w:i w:val="0"/>
          <w:iCs w:val="0"/>
          <w:snapToGrid w:val="0"/>
          <w:color w:val="auto"/>
          <w:kern w:val="0"/>
          <w:u w:val="none"/>
        </w:rPr>
        <w:t>领军培育</w:t>
      </w:r>
      <w:r>
        <w:rPr>
          <w:rFonts w:hint="eastAsia" w:ascii="Nimbus Roman No9 L" w:hAnsi="Nimbus Roman No9 L" w:cs="Nimbus Roman No9 L"/>
          <w:b w:val="0"/>
          <w:bCs w:val="0"/>
          <w:i w:val="0"/>
          <w:iCs w:val="0"/>
          <w:snapToGrid w:val="0"/>
          <w:color w:val="auto"/>
          <w:kern w:val="0"/>
          <w:u w:val="none"/>
          <w:lang w:eastAsia="zh-CN"/>
        </w:rPr>
        <w:t>评价的企业</w:t>
      </w:r>
      <w:r>
        <w:rPr>
          <w:rFonts w:hint="eastAsia" w:ascii="Nimbus Roman No9 L" w:hAnsi="Nimbus Roman No9 L" w:cs="Nimbus Roman No9 L"/>
          <w:b w:val="0"/>
          <w:bCs w:val="0"/>
          <w:i w:val="0"/>
          <w:iCs w:val="0"/>
          <w:color w:val="auto"/>
          <w:u w:val="none"/>
          <w:lang w:eastAsia="zh-CN"/>
        </w:rPr>
        <w:t>开展现场调查；通过政府采购的方式确定</w:t>
      </w:r>
      <w:r>
        <w:rPr>
          <w:rFonts w:hint="eastAsia" w:ascii="Nimbus Roman No9 L" w:hAnsi="Nimbus Roman No9 L" w:cs="Nimbus Roman No9 L"/>
          <w:b w:val="0"/>
          <w:bCs w:val="0"/>
          <w:i w:val="0"/>
          <w:iCs w:val="0"/>
          <w:color w:val="auto"/>
          <w:u w:val="none"/>
        </w:rPr>
        <w:t>第三方评价机构，</w:t>
      </w:r>
      <w:r>
        <w:rPr>
          <w:rFonts w:hint="eastAsia" w:ascii="Nimbus Roman No9 L" w:hAnsi="Nimbus Roman No9 L" w:cs="Nimbus Roman No9 L"/>
          <w:i w:val="0"/>
          <w:iCs w:val="0"/>
          <w:color w:val="auto"/>
          <w:u w:val="none"/>
        </w:rPr>
        <w:t>委托第三方评价机构对各区科技行政管理部门提交的《企业信息表》进行</w:t>
      </w:r>
      <w:r>
        <w:rPr>
          <w:rFonts w:hint="eastAsia" w:ascii="Nimbus Roman No9 L" w:hAnsi="Nimbus Roman No9 L" w:cs="Nimbus Roman No9 L"/>
          <w:i w:val="0"/>
          <w:iCs w:val="0"/>
          <w:color w:val="auto"/>
          <w:u w:val="none"/>
          <w:lang w:eastAsia="zh-CN"/>
        </w:rPr>
        <w:t>审核</w:t>
      </w:r>
      <w:r>
        <w:rPr>
          <w:rFonts w:hint="eastAsia" w:ascii="Nimbus Roman No9 L" w:hAnsi="Nimbus Roman No9 L" w:cs="Nimbus Roman No9 L"/>
          <w:b w:val="0"/>
          <w:bCs w:val="0"/>
          <w:i w:val="0"/>
          <w:iCs w:val="0"/>
          <w:snapToGrid w:val="0"/>
          <w:color w:val="auto"/>
          <w:kern w:val="0"/>
          <w:u w:val="none"/>
          <w:lang w:eastAsia="zh-CN"/>
        </w:rPr>
        <w:t>。</w:t>
      </w:r>
      <w:r>
        <w:rPr>
          <w:rFonts w:hint="eastAsia" w:ascii="Nimbus Roman No9 L" w:hAnsi="Nimbus Roman No9 L" w:cs="Nimbus Roman No9 L"/>
          <w:i w:val="0"/>
          <w:iCs w:val="0"/>
          <w:color w:val="auto"/>
          <w:u w:val="none"/>
          <w:lang w:eastAsia="zh-CN"/>
        </w:rPr>
        <w:t>审核</w:t>
      </w:r>
      <w:r>
        <w:rPr>
          <w:rFonts w:hint="eastAsia" w:ascii="Nimbus Roman No9 L" w:hAnsi="Nimbus Roman No9 L" w:cs="Nimbus Roman No9 L"/>
          <w:i w:val="0"/>
          <w:iCs w:val="0"/>
          <w:color w:val="auto"/>
          <w:u w:val="none"/>
        </w:rPr>
        <w:t>不通过的，第三方评价机构在</w:t>
      </w:r>
      <w:r>
        <w:rPr>
          <w:rFonts w:hint="default" w:ascii="Nimbus Roman No9 L" w:hAnsi="Nimbus Roman No9 L" w:cs="Nimbus Roman No9 L"/>
          <w:i w:val="0"/>
          <w:iCs w:val="0"/>
          <w:color w:val="auto"/>
          <w:u w:val="none"/>
          <w:lang w:val="en"/>
        </w:rPr>
        <w:t>评价服务系统</w:t>
      </w:r>
      <w:r>
        <w:rPr>
          <w:rFonts w:hint="eastAsia" w:ascii="Nimbus Roman No9 L" w:hAnsi="Nimbus Roman No9 L" w:cs="Nimbus Roman No9 L"/>
          <w:i w:val="0"/>
          <w:iCs w:val="0"/>
          <w:color w:val="auto"/>
          <w:u w:val="none"/>
        </w:rPr>
        <w:t>上退回各区科技行政管理部门，由各区科技行政管理部门通知企业补正。</w:t>
      </w:r>
      <w:r>
        <w:rPr>
          <w:rFonts w:hint="eastAsia" w:ascii="Nimbus Roman No9 L" w:hAnsi="Nimbus Roman No9 L" w:cs="Nimbus Roman No9 L"/>
          <w:i w:val="0"/>
          <w:iCs w:val="0"/>
          <w:color w:val="auto"/>
          <w:u w:val="none"/>
          <w:lang w:eastAsia="zh-CN"/>
        </w:rPr>
        <w:t>审核</w:t>
      </w:r>
      <w:r>
        <w:rPr>
          <w:rFonts w:hint="eastAsia" w:ascii="Nimbus Roman No9 L" w:hAnsi="Nimbus Roman No9 L" w:cs="Nimbus Roman No9 L"/>
          <w:i w:val="0"/>
          <w:iCs w:val="0"/>
          <w:color w:val="auto"/>
          <w:u w:val="none"/>
        </w:rPr>
        <w:t>通过的，第三方评价机构在</w:t>
      </w:r>
      <w:r>
        <w:rPr>
          <w:rFonts w:hint="default" w:ascii="Nimbus Roman No9 L" w:hAnsi="Nimbus Roman No9 L" w:cs="Nimbus Roman No9 L"/>
          <w:i w:val="0"/>
          <w:iCs w:val="0"/>
          <w:color w:val="auto"/>
          <w:u w:val="none"/>
          <w:lang w:val="en"/>
        </w:rPr>
        <w:t>评价服务系统</w:t>
      </w:r>
      <w:r>
        <w:rPr>
          <w:rFonts w:hint="eastAsia" w:ascii="Nimbus Roman No9 L" w:hAnsi="Nimbus Roman No9 L" w:cs="Nimbus Roman No9 L"/>
          <w:i w:val="0"/>
          <w:iCs w:val="0"/>
          <w:color w:val="auto"/>
          <w:u w:val="none"/>
        </w:rPr>
        <w:t>公</w:t>
      </w:r>
      <w:r>
        <w:rPr>
          <w:rFonts w:ascii="Nimbus Roman No9 L" w:hAnsi="Nimbus Roman No9 L" w:cs="Nimbus Roman No9 L"/>
          <w:i w:val="0"/>
          <w:iCs w:val="0"/>
          <w:color w:val="auto"/>
          <w:u w:val="none"/>
        </w:rPr>
        <w:t>示</w:t>
      </w:r>
      <w:r>
        <w:rPr>
          <w:rFonts w:hint="eastAsia" w:ascii="Nimbus Roman No9 L" w:hAnsi="Nimbus Roman No9 L" w:eastAsia="仿宋_GB2312" w:cs="Nimbus Roman No9 L"/>
          <w:i w:val="0"/>
          <w:iCs w:val="0"/>
          <w:color w:val="auto"/>
          <w:u w:val="none"/>
        </w:rPr>
        <w:t>7个</w:t>
      </w:r>
      <w:r>
        <w:rPr>
          <w:rFonts w:hint="eastAsia" w:ascii="Nimbus Roman No9 L" w:hAnsi="Nimbus Roman No9 L" w:cs="Nimbus Roman No9 L"/>
          <w:i w:val="0"/>
          <w:iCs w:val="0"/>
          <w:color w:val="auto"/>
          <w:u w:val="none"/>
        </w:rPr>
        <w:t>工作日。公示无异议的企业</w:t>
      </w:r>
      <w:r>
        <w:rPr>
          <w:rFonts w:hint="eastAsia" w:ascii="Nimbus Roman No9 L" w:hAnsi="Nimbus Roman No9 L" w:cs="Nimbus Roman No9 L"/>
          <w:i w:val="0"/>
          <w:iCs w:val="0"/>
          <w:color w:val="auto"/>
          <w:u w:val="none"/>
          <w:lang w:eastAsia="zh-CN"/>
        </w:rPr>
        <w:t>，</w:t>
      </w:r>
      <w:r>
        <w:rPr>
          <w:rFonts w:hint="eastAsia" w:ascii="Nimbus Roman No9 L" w:hAnsi="Nimbus Roman No9 L" w:cs="Nimbus Roman No9 L"/>
          <w:i w:val="0"/>
          <w:iCs w:val="0"/>
          <w:color w:val="auto"/>
          <w:u w:val="none"/>
        </w:rPr>
        <w:t>第三方评价机构在</w:t>
      </w:r>
      <w:r>
        <w:rPr>
          <w:rFonts w:hint="default" w:ascii="Nimbus Roman No9 L" w:hAnsi="Nimbus Roman No9 L" w:cs="Nimbus Roman No9 L"/>
          <w:i w:val="0"/>
          <w:iCs w:val="0"/>
          <w:color w:val="auto"/>
          <w:u w:val="none"/>
          <w:lang w:val="en"/>
        </w:rPr>
        <w:t>评价服务系统</w:t>
      </w:r>
      <w:r>
        <w:rPr>
          <w:rFonts w:hint="eastAsia" w:ascii="Nimbus Roman No9 L" w:hAnsi="Nimbus Roman No9 L" w:cs="Nimbus Roman No9 L"/>
          <w:i w:val="0"/>
          <w:iCs w:val="0"/>
          <w:color w:val="auto"/>
          <w:u w:val="none"/>
        </w:rPr>
        <w:t>公告，并</w:t>
      </w:r>
      <w:r>
        <w:rPr>
          <w:rFonts w:hint="eastAsia" w:ascii="Nimbus Roman No9 L" w:hAnsi="Nimbus Roman No9 L" w:cs="Nimbus Roman No9 L"/>
          <w:i w:val="0"/>
          <w:iCs w:val="0"/>
          <w:color w:val="auto"/>
          <w:u w:val="none"/>
          <w:lang w:eastAsia="zh-CN"/>
        </w:rPr>
        <w:t>将上述企业分别</w:t>
      </w:r>
      <w:r>
        <w:rPr>
          <w:rFonts w:hint="eastAsia" w:ascii="Nimbus Roman No9 L" w:hAnsi="Nimbus Roman No9 L" w:cs="Nimbus Roman No9 L"/>
          <w:i w:val="0"/>
          <w:iCs w:val="0"/>
          <w:color w:val="auto"/>
          <w:u w:val="none"/>
        </w:rPr>
        <w:t>纳入企业信息库，赋予天津市</w:t>
      </w:r>
      <w:r>
        <w:rPr>
          <w:rFonts w:hint="default" w:ascii="Nimbus Roman No9 L" w:hAnsi="Nimbus Roman No9 L" w:cs="Nimbus Roman No9 L"/>
          <w:i w:val="0"/>
          <w:iCs w:val="0"/>
          <w:color w:val="auto"/>
          <w:u w:val="none"/>
          <w:lang w:val="en"/>
        </w:rPr>
        <w:t>雏鹰企业、瞪羚企业、科技领军企业和</w:t>
      </w:r>
      <w:r>
        <w:rPr>
          <w:rFonts w:hint="eastAsia" w:ascii="Nimbus Roman No9 L" w:hAnsi="Nimbus Roman No9 L" w:cs="Nimbus Roman No9 L"/>
          <w:i w:val="0"/>
          <w:iCs w:val="0"/>
          <w:snapToGrid w:val="0"/>
          <w:color w:val="auto"/>
          <w:kern w:val="0"/>
          <w:sz w:val="32"/>
          <w:szCs w:val="32"/>
          <w:u w:val="none"/>
          <w:lang w:val="en" w:eastAsia="zh-CN" w:bidi="ar-SA"/>
        </w:rPr>
        <w:t>科技</w:t>
      </w:r>
      <w:r>
        <w:rPr>
          <w:rFonts w:hint="default" w:ascii="Nimbus Roman No9 L" w:hAnsi="Nimbus Roman No9 L" w:eastAsia="仿宋_GB2312" w:cs="Nimbus Roman No9 L"/>
          <w:i w:val="0"/>
          <w:iCs w:val="0"/>
          <w:snapToGrid w:val="0"/>
          <w:color w:val="auto"/>
          <w:kern w:val="0"/>
          <w:sz w:val="32"/>
          <w:szCs w:val="32"/>
          <w:u w:val="none"/>
          <w:lang w:val="en" w:eastAsia="zh-CN" w:bidi="ar-SA"/>
        </w:rPr>
        <w:t>领军培育企业</w:t>
      </w:r>
      <w:r>
        <w:rPr>
          <w:rFonts w:hint="eastAsia" w:ascii="Nimbus Roman No9 L" w:hAnsi="Nimbus Roman No9 L" w:cs="Nimbus Roman No9 L"/>
          <w:i w:val="0"/>
          <w:iCs w:val="0"/>
          <w:color w:val="auto"/>
          <w:u w:val="none"/>
        </w:rPr>
        <w:t>入库登记编号（以下简称登记编号）。有异议的，由各区科技行政管理部门核实处理。</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有关单位可</w:t>
      </w:r>
      <w:r>
        <w:rPr>
          <w:rFonts w:hint="eastAsia" w:ascii="Nimbus Roman No9 L" w:hAnsi="Nimbus Roman No9 L" w:cs="Nimbus Roman No9 L"/>
          <w:i w:val="0"/>
          <w:iCs w:val="0"/>
          <w:color w:val="auto"/>
          <w:u w:val="none"/>
          <w:lang w:eastAsia="zh-CN"/>
        </w:rPr>
        <w:t>以</w:t>
      </w:r>
      <w:r>
        <w:rPr>
          <w:rFonts w:hint="eastAsia" w:ascii="Nimbus Roman No9 L" w:hAnsi="Nimbus Roman No9 L" w:cs="Nimbus Roman No9 L"/>
          <w:i w:val="0"/>
          <w:iCs w:val="0"/>
          <w:color w:val="auto"/>
          <w:u w:val="none"/>
        </w:rPr>
        <w:t>通过</w:t>
      </w:r>
      <w:r>
        <w:rPr>
          <w:rFonts w:hint="eastAsia" w:ascii="Nimbus Roman No9 L" w:hAnsi="Nimbus Roman No9 L" w:cs="Nimbus Roman No9 L"/>
          <w:i w:val="0"/>
          <w:iCs w:val="0"/>
          <w:color w:val="auto"/>
          <w:u w:val="none"/>
          <w:lang w:val="en-US" w:eastAsia="zh-CN"/>
        </w:rPr>
        <w:t>企业信息库</w:t>
      </w:r>
      <w:r>
        <w:rPr>
          <w:rFonts w:hint="eastAsia" w:ascii="Nimbus Roman No9 L" w:hAnsi="Nimbus Roman No9 L" w:cs="Nimbus Roman No9 L"/>
          <w:i w:val="0"/>
          <w:iCs w:val="0"/>
          <w:color w:val="auto"/>
          <w:u w:val="none"/>
        </w:rPr>
        <w:t>查验企业的登记编号。</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r>
        <w:rPr>
          <w:rFonts w:hint="eastAsia" w:ascii="Nimbus Roman No9 L" w:hAnsi="Nimbus Roman No9 L" w:eastAsia="黑体" w:cs="Nimbus Roman No9 L"/>
          <w:i w:val="0"/>
          <w:iCs w:val="0"/>
          <w:color w:val="auto"/>
          <w:u w:val="none"/>
        </w:rPr>
        <w:t>第十</w:t>
      </w:r>
      <w:r>
        <w:rPr>
          <w:rFonts w:hint="eastAsia" w:ascii="Nimbus Roman No9 L" w:hAnsi="Nimbus Roman No9 L" w:eastAsia="黑体" w:cs="Nimbus Roman No9 L"/>
          <w:i w:val="0"/>
          <w:iCs w:val="0"/>
          <w:color w:val="auto"/>
          <w:u w:val="none"/>
          <w:lang w:eastAsia="zh-CN"/>
        </w:rPr>
        <w:t>一</w:t>
      </w:r>
      <w:r>
        <w:rPr>
          <w:rFonts w:hint="eastAsia" w:ascii="Nimbus Roman No9 L" w:hAnsi="Nimbus Roman No9 L" w:eastAsia="黑体" w:cs="Nimbus Roman No9 L"/>
          <w:i w:val="0"/>
          <w:iCs w:val="0"/>
          <w:color w:val="auto"/>
          <w:u w:val="none"/>
        </w:rPr>
        <w:t>条</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市科技局根据第三方评价机构公告情况，为入库企业印发“天津市雏鹰企业”“天津市瞪羚企业”“天津市</w:t>
      </w:r>
      <w:r>
        <w:rPr>
          <w:rFonts w:hint="default" w:ascii="Nimbus Roman No9 L" w:hAnsi="Nimbus Roman No9 L" w:eastAsia="仿宋_GB2312" w:cs="Nimbus Roman No9 L"/>
          <w:i w:val="0"/>
          <w:iCs w:val="0"/>
          <w:snapToGrid w:val="0"/>
          <w:color w:val="auto"/>
          <w:kern w:val="0"/>
          <w:sz w:val="32"/>
          <w:szCs w:val="32"/>
          <w:u w:val="none"/>
          <w:lang w:val="en" w:eastAsia="zh-CN" w:bidi="ar-SA"/>
        </w:rPr>
        <w:t>科技领军企业</w:t>
      </w:r>
      <w:r>
        <w:rPr>
          <w:rFonts w:hint="eastAsia" w:ascii="Nimbus Roman No9 L" w:hAnsi="Nimbus Roman No9 L" w:cs="Nimbus Roman No9 L"/>
          <w:i w:val="0"/>
          <w:iCs w:val="0"/>
          <w:color w:val="auto"/>
          <w:u w:val="none"/>
        </w:rPr>
        <w:t>”“天津市</w:t>
      </w:r>
      <w:r>
        <w:rPr>
          <w:rFonts w:hint="default" w:ascii="Nimbus Roman No9 L" w:hAnsi="Nimbus Roman No9 L" w:eastAsia="仿宋_GB2312" w:cs="Nimbus Roman No9 L"/>
          <w:i w:val="0"/>
          <w:iCs w:val="0"/>
          <w:snapToGrid w:val="0"/>
          <w:color w:val="auto"/>
          <w:kern w:val="0"/>
          <w:sz w:val="32"/>
          <w:szCs w:val="32"/>
          <w:u w:val="none"/>
          <w:lang w:val="en" w:eastAsia="zh-CN" w:bidi="ar-SA"/>
        </w:rPr>
        <w:t>科技领军</w:t>
      </w:r>
      <w:r>
        <w:rPr>
          <w:rFonts w:hint="eastAsia" w:ascii="Nimbus Roman No9 L" w:hAnsi="Nimbus Roman No9 L" w:cs="Nimbus Roman No9 L"/>
          <w:i w:val="0"/>
          <w:iCs w:val="0"/>
          <w:snapToGrid w:val="0"/>
          <w:color w:val="auto"/>
          <w:kern w:val="0"/>
          <w:sz w:val="32"/>
          <w:szCs w:val="32"/>
          <w:u w:val="none"/>
          <w:lang w:val="en" w:eastAsia="zh-CN" w:bidi="ar-SA"/>
        </w:rPr>
        <w:t>培育</w:t>
      </w:r>
      <w:r>
        <w:rPr>
          <w:rFonts w:hint="default" w:ascii="Nimbus Roman No9 L" w:hAnsi="Nimbus Roman No9 L" w:eastAsia="仿宋_GB2312" w:cs="Nimbus Roman No9 L"/>
          <w:i w:val="0"/>
          <w:iCs w:val="0"/>
          <w:snapToGrid w:val="0"/>
          <w:color w:val="auto"/>
          <w:kern w:val="0"/>
          <w:sz w:val="32"/>
          <w:szCs w:val="32"/>
          <w:u w:val="none"/>
          <w:lang w:val="en" w:eastAsia="zh-CN" w:bidi="ar-SA"/>
        </w:rPr>
        <w:t>企业</w:t>
      </w:r>
      <w:r>
        <w:rPr>
          <w:rFonts w:hint="eastAsia" w:ascii="Nimbus Roman No9 L" w:hAnsi="Nimbus Roman No9 L" w:cs="Nimbus Roman No9 L"/>
          <w:i w:val="0"/>
          <w:iCs w:val="0"/>
          <w:color w:val="auto"/>
          <w:u w:val="none"/>
        </w:rPr>
        <w:t>”证书。</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eastAsia="黑体" w:cs="Nimbus Roman No9 L"/>
          <w:i w:val="0"/>
          <w:iCs w:val="0"/>
          <w:color w:val="auto"/>
          <w:u w:val="none"/>
        </w:rPr>
        <w:t>第十</w:t>
      </w:r>
      <w:r>
        <w:rPr>
          <w:rFonts w:hint="eastAsia" w:ascii="Nimbus Roman No9 L" w:hAnsi="Nimbus Roman No9 L" w:eastAsia="黑体" w:cs="Nimbus Roman No9 L"/>
          <w:i w:val="0"/>
          <w:iCs w:val="0"/>
          <w:color w:val="auto"/>
          <w:u w:val="none"/>
          <w:lang w:eastAsia="zh-CN"/>
        </w:rPr>
        <w:t>二</w:t>
      </w:r>
      <w:r>
        <w:rPr>
          <w:rFonts w:hint="eastAsia" w:ascii="Nimbus Roman No9 L" w:hAnsi="Nimbus Roman No9 L" w:eastAsia="黑体" w:cs="Nimbus Roman No9 L"/>
          <w:i w:val="0"/>
          <w:iCs w:val="0"/>
          <w:color w:val="auto"/>
          <w:u w:val="none"/>
        </w:rPr>
        <w:t>条</w:t>
      </w:r>
      <w:r>
        <w:rPr>
          <w:rFonts w:ascii="Nimbus Roman No9 L" w:hAnsi="Nimbus Roman No9 L" w:cs="Nimbus Roman No9 L"/>
          <w:i w:val="0"/>
          <w:iCs w:val="0"/>
          <w:color w:val="auto"/>
          <w:u w:val="none"/>
        </w:rPr>
        <w:t xml:space="preserve">  登记编号实行动态管理，</w:t>
      </w:r>
      <w:r>
        <w:rPr>
          <w:rFonts w:hint="eastAsia" w:ascii="Nimbus Roman No9 L" w:hAnsi="Nimbus Roman No9 L" w:cs="Nimbus Roman No9 L"/>
          <w:i w:val="0"/>
          <w:iCs w:val="0"/>
          <w:color w:val="auto"/>
          <w:u w:val="none"/>
          <w:lang w:eastAsia="zh-CN"/>
        </w:rPr>
        <w:t>雏鹰企业、瞪羚企业</w:t>
      </w:r>
      <w:r>
        <w:rPr>
          <w:rFonts w:ascii="Nimbus Roman No9 L" w:hAnsi="Nimbus Roman No9 L" w:cs="Nimbus Roman No9 L"/>
          <w:i w:val="0"/>
          <w:iCs w:val="0"/>
          <w:color w:val="auto"/>
          <w:u w:val="none"/>
        </w:rPr>
        <w:t>自公告之日起至</w:t>
      </w:r>
      <w:r>
        <w:rPr>
          <w:rFonts w:hint="eastAsia" w:ascii="Nimbus Roman No9 L" w:hAnsi="Nimbus Roman No9 L" w:cs="Nimbus Roman No9 L"/>
          <w:i w:val="0"/>
          <w:iCs w:val="0"/>
          <w:color w:val="auto"/>
          <w:u w:val="none"/>
          <w:lang w:eastAsia="zh-CN"/>
        </w:rPr>
        <w:t>第二</w:t>
      </w:r>
      <w:r>
        <w:rPr>
          <w:rFonts w:hint="eastAsia" w:ascii="Nimbus Roman No9 L" w:hAnsi="Nimbus Roman No9 L" w:eastAsia="仿宋_GB2312" w:cs="Nimbus Roman No9 L"/>
          <w:i w:val="0"/>
          <w:iCs w:val="0"/>
          <w:color w:val="auto"/>
          <w:u w:val="none"/>
        </w:rPr>
        <w:t>年</w:t>
      </w:r>
      <w:r>
        <w:rPr>
          <w:rFonts w:hint="eastAsia" w:ascii="Nimbus Roman No9 L" w:hAnsi="Nimbus Roman No9 L" w:cs="Nimbus Roman No9 L"/>
          <w:i w:val="0"/>
          <w:iCs w:val="0"/>
          <w:color w:val="auto"/>
          <w:u w:val="none"/>
          <w:lang w:eastAsia="zh-CN"/>
        </w:rPr>
        <w:t>（通过评价的当年为第一年）</w:t>
      </w:r>
      <w:r>
        <w:rPr>
          <w:rFonts w:hint="eastAsia" w:ascii="Nimbus Roman No9 L" w:hAnsi="Nimbus Roman No9 L" w:eastAsia="仿宋_GB2312" w:cs="Nimbus Roman No9 L"/>
          <w:i w:val="0"/>
          <w:iCs w:val="0"/>
          <w:color w:val="auto"/>
          <w:u w:val="none"/>
        </w:rPr>
        <w:t>5月31日前有效</w:t>
      </w:r>
      <w:r>
        <w:rPr>
          <w:rFonts w:hint="eastAsia" w:ascii="Nimbus Roman No9 L" w:hAnsi="Nimbus Roman No9 L" w:cs="Nimbus Roman No9 L"/>
          <w:i w:val="0"/>
          <w:iCs w:val="0"/>
          <w:color w:val="auto"/>
          <w:u w:val="none"/>
          <w:lang w:eastAsia="zh-CN"/>
        </w:rPr>
        <w:t>，科技领军企业、科技领军培育企业</w:t>
      </w:r>
      <w:r>
        <w:rPr>
          <w:rFonts w:ascii="Nimbus Roman No9 L" w:hAnsi="Nimbus Roman No9 L" w:cs="Nimbus Roman No9 L"/>
          <w:i w:val="0"/>
          <w:iCs w:val="0"/>
          <w:color w:val="auto"/>
          <w:u w:val="none"/>
        </w:rPr>
        <w:t>自公告之日起至</w:t>
      </w:r>
      <w:r>
        <w:rPr>
          <w:rFonts w:hint="eastAsia" w:ascii="Nimbus Roman No9 L" w:hAnsi="Nimbus Roman No9 L" w:cs="Nimbus Roman No9 L"/>
          <w:i w:val="0"/>
          <w:iCs w:val="0"/>
          <w:color w:val="auto"/>
          <w:u w:val="none"/>
          <w:lang w:eastAsia="zh-CN"/>
        </w:rPr>
        <w:t>第四</w:t>
      </w:r>
      <w:r>
        <w:rPr>
          <w:rFonts w:hint="eastAsia" w:ascii="Nimbus Roman No9 L" w:hAnsi="Nimbus Roman No9 L" w:eastAsia="仿宋_GB2312" w:cs="Nimbus Roman No9 L"/>
          <w:i w:val="0"/>
          <w:iCs w:val="0"/>
          <w:color w:val="auto"/>
          <w:u w:val="none"/>
        </w:rPr>
        <w:t>年5月31日前有效。证书</w:t>
      </w:r>
      <w:r>
        <w:rPr>
          <w:rFonts w:ascii="Nimbus Roman No9 L" w:hAnsi="Nimbus Roman No9 L" w:cs="Nimbus Roman No9 L"/>
          <w:i w:val="0"/>
          <w:iCs w:val="0"/>
          <w:color w:val="auto"/>
          <w:u w:val="none"/>
        </w:rPr>
        <w:t>有效期与登记编号有效期一致。</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lang w:val="en-US" w:eastAsia="zh-CN"/>
        </w:rPr>
      </w:pPr>
      <w:r>
        <w:rPr>
          <w:rFonts w:hint="eastAsia" w:ascii="Nimbus Roman No9 L" w:hAnsi="Nimbus Roman No9 L" w:eastAsia="黑体" w:cs="Nimbus Roman No9 L"/>
          <w:i w:val="0"/>
          <w:iCs w:val="0"/>
          <w:color w:val="auto"/>
          <w:u w:val="none"/>
        </w:rPr>
        <w:t>第</w:t>
      </w:r>
      <w:r>
        <w:rPr>
          <w:rFonts w:hint="eastAsia" w:ascii="Nimbus Roman No9 L" w:hAnsi="Nimbus Roman No9 L" w:eastAsia="黑体" w:cs="Nimbus Roman No9 L"/>
          <w:i w:val="0"/>
          <w:iCs w:val="0"/>
          <w:color w:val="auto"/>
          <w:u w:val="none"/>
          <w:lang w:eastAsia="zh-CN"/>
        </w:rPr>
        <w:t>十三</w:t>
      </w:r>
      <w:r>
        <w:rPr>
          <w:rFonts w:hint="eastAsia" w:ascii="Nimbus Roman No9 L" w:hAnsi="Nimbus Roman No9 L" w:eastAsia="黑体" w:cs="Nimbus Roman No9 L"/>
          <w:i w:val="0"/>
          <w:iCs w:val="0"/>
          <w:color w:val="auto"/>
          <w:u w:val="none"/>
        </w:rPr>
        <w:t xml:space="preserve">条 </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lang w:eastAsia="zh-CN"/>
        </w:rPr>
        <w:t>市科技局通过</w:t>
      </w:r>
      <w:r>
        <w:rPr>
          <w:rFonts w:hint="eastAsia" w:ascii="Nimbus Roman No9 L" w:hAnsi="Nimbus Roman No9 L" w:cs="Nimbus Roman No9 L"/>
          <w:i w:val="0"/>
          <w:iCs w:val="0"/>
          <w:color w:val="auto"/>
          <w:u w:val="none"/>
        </w:rPr>
        <w:t>评价服务</w:t>
      </w:r>
      <w:r>
        <w:rPr>
          <w:rFonts w:hint="eastAsia" w:ascii="Nimbus Roman No9 L" w:hAnsi="Nimbus Roman No9 L" w:cs="Nimbus Roman No9 L"/>
          <w:i w:val="0"/>
          <w:iCs w:val="0"/>
          <w:color w:val="auto"/>
          <w:u w:val="none"/>
          <w:lang w:eastAsia="zh-CN"/>
        </w:rPr>
        <w:t>系统</w:t>
      </w:r>
      <w:r>
        <w:rPr>
          <w:rFonts w:hint="eastAsia" w:ascii="Nimbus Roman No9 L" w:hAnsi="Nimbus Roman No9 L" w:cs="Nimbus Roman No9 L"/>
          <w:i w:val="0"/>
          <w:iCs w:val="0"/>
          <w:color w:val="auto"/>
          <w:u w:val="none"/>
          <w:lang w:val="en-US" w:eastAsia="zh-CN"/>
        </w:rPr>
        <w:t>对企业拥有的知识产权、科技奖励、创新创业大赛获奖、研发机构、制定标准、研发投入等情况进行</w:t>
      </w:r>
      <w:r>
        <w:rPr>
          <w:rFonts w:hint="default" w:ascii="Nimbus Roman No9 L" w:hAnsi="Nimbus Roman No9 L" w:cs="Nimbus Roman No9 L"/>
          <w:i w:val="0"/>
          <w:iCs w:val="0"/>
          <w:color w:val="auto"/>
          <w:u w:val="none"/>
          <w:lang w:val="en" w:eastAsia="zh-CN"/>
        </w:rPr>
        <w:t>量化积分</w:t>
      </w:r>
      <w:r>
        <w:rPr>
          <w:rFonts w:hint="eastAsia" w:ascii="Nimbus Roman No9 L" w:hAnsi="Nimbus Roman No9 L" w:cs="Nimbus Roman No9 L"/>
          <w:i w:val="0"/>
          <w:iCs w:val="0"/>
          <w:color w:val="auto"/>
          <w:u w:val="none"/>
          <w:lang w:val="en-US" w:eastAsia="zh-CN"/>
        </w:rPr>
        <w:t>，并印制在证书上。</w:t>
      </w:r>
    </w:p>
    <w:p>
      <w:pPr>
        <w:pStyle w:val="8"/>
        <w:keepNext w:val="0"/>
        <w:keepLines w:val="0"/>
        <w:pageBreakBefore w:val="0"/>
        <w:numPr>
          <w:ilvl w:val="0"/>
          <w:numId w:val="0"/>
        </w:numPr>
        <w:kinsoku/>
        <w:wordWrap/>
        <w:overflowPunct/>
        <w:topLinePunct w:val="0"/>
        <w:autoSpaceDE/>
        <w:autoSpaceDN/>
        <w:bidi w:val="0"/>
        <w:snapToGrid w:val="0"/>
        <w:spacing w:line="560" w:lineRule="exact"/>
        <w:ind w:firstLine="606" w:firstLineChars="200"/>
        <w:textAlignment w:val="auto"/>
        <w:rPr>
          <w:rFonts w:hint="eastAsia" w:ascii="Nimbus Roman No9 L" w:hAnsi="Nimbus Roman No9 L" w:cs="Nimbus Roman No9 L"/>
          <w:i w:val="0"/>
          <w:iCs w:val="0"/>
          <w:color w:val="auto"/>
          <w:u w:val="none"/>
        </w:rPr>
      </w:pPr>
      <w:r>
        <w:rPr>
          <w:rFonts w:hint="eastAsia" w:ascii="Nimbus Roman No9 L" w:hAnsi="Nimbus Roman No9 L" w:eastAsia="黑体" w:cs="Nimbus Roman No9 L"/>
          <w:i w:val="0"/>
          <w:iCs w:val="0"/>
          <w:color w:val="auto"/>
          <w:u w:val="none"/>
          <w:lang w:eastAsia="zh-CN"/>
        </w:rPr>
        <w:t>第十四条</w:t>
      </w:r>
      <w:r>
        <w:rPr>
          <w:rFonts w:hint="eastAsia" w:ascii="Nimbus Roman No9 L" w:hAnsi="Nimbus Roman No9 L" w:eastAsia="黑体" w:cs="Nimbus Roman No9 L"/>
          <w:i w:val="0"/>
          <w:iCs w:val="0"/>
          <w:color w:val="auto"/>
          <w:u w:val="none"/>
          <w:lang w:val="en-US" w:eastAsia="zh-CN"/>
        </w:rPr>
        <w:t xml:space="preserve"> </w:t>
      </w:r>
      <w:r>
        <w:rPr>
          <w:rFonts w:ascii="Nimbus Roman No9 L" w:hAnsi="Nimbus Roman No9 L" w:cs="Nimbus Roman No9 L"/>
          <w:i w:val="0"/>
          <w:iCs w:val="0"/>
          <w:color w:val="auto"/>
          <w:u w:val="none"/>
        </w:rPr>
        <w:t xml:space="preserve"> 登记编号</w:t>
      </w:r>
      <w:r>
        <w:rPr>
          <w:rFonts w:hint="eastAsia" w:ascii="Nimbus Roman No9 L" w:hAnsi="Nimbus Roman No9 L" w:cs="Nimbus Roman No9 L"/>
          <w:i w:val="0"/>
          <w:iCs w:val="0"/>
          <w:color w:val="auto"/>
          <w:u w:val="none"/>
          <w:lang w:eastAsia="zh-CN"/>
        </w:rPr>
        <w:t>失效的企业，可再次</w:t>
      </w:r>
      <w:r>
        <w:rPr>
          <w:rFonts w:hint="eastAsia" w:ascii="Nimbus Roman No9 L" w:hAnsi="Nimbus Roman No9 L" w:cs="Nimbus Roman No9 L"/>
          <w:i w:val="0"/>
          <w:iCs w:val="0"/>
          <w:color w:val="auto"/>
          <w:u w:val="none"/>
        </w:rPr>
        <w:t>进行自主评价</w:t>
      </w:r>
      <w:r>
        <w:rPr>
          <w:rFonts w:hint="eastAsia" w:ascii="Nimbus Roman No9 L" w:hAnsi="Nimbus Roman No9 L" w:cs="Nimbus Roman No9 L"/>
          <w:i w:val="0"/>
          <w:iCs w:val="0"/>
          <w:color w:val="auto"/>
          <w:u w:val="none"/>
          <w:lang w:eastAsia="zh-CN"/>
        </w:rPr>
        <w:t>（以下简称复评）</w:t>
      </w:r>
      <w:r>
        <w:rPr>
          <w:rFonts w:hint="eastAsia" w:ascii="Nimbus Roman No9 L" w:hAnsi="Nimbus Roman No9 L" w:cs="Nimbus Roman No9 L"/>
          <w:i w:val="0"/>
          <w:iCs w:val="0"/>
          <w:color w:val="auto"/>
          <w:u w:val="none"/>
        </w:rPr>
        <w:t>，符合条件的，按照本办法第十条、第十</w:t>
      </w:r>
      <w:r>
        <w:rPr>
          <w:rFonts w:hint="eastAsia" w:ascii="Nimbus Roman No9 L" w:hAnsi="Nimbus Roman No9 L" w:cs="Nimbus Roman No9 L"/>
          <w:i w:val="0"/>
          <w:iCs w:val="0"/>
          <w:color w:val="auto"/>
          <w:u w:val="none"/>
          <w:lang w:eastAsia="zh-CN"/>
        </w:rPr>
        <w:t>一</w:t>
      </w:r>
      <w:r>
        <w:rPr>
          <w:rFonts w:hint="eastAsia" w:ascii="Nimbus Roman No9 L" w:hAnsi="Nimbus Roman No9 L" w:cs="Nimbus Roman No9 L"/>
          <w:i w:val="0"/>
          <w:iCs w:val="0"/>
          <w:color w:val="auto"/>
          <w:u w:val="none"/>
        </w:rPr>
        <w:t>条</w:t>
      </w:r>
      <w:r>
        <w:rPr>
          <w:rFonts w:hint="eastAsia" w:ascii="Nimbus Roman No9 L" w:hAnsi="Nimbus Roman No9 L" w:cs="Nimbus Roman No9 L"/>
          <w:i w:val="0"/>
          <w:iCs w:val="0"/>
          <w:color w:val="auto"/>
          <w:u w:val="none"/>
          <w:lang w:eastAsia="zh-CN"/>
        </w:rPr>
        <w:t>、</w:t>
      </w:r>
      <w:r>
        <w:rPr>
          <w:rFonts w:hint="eastAsia" w:ascii="Nimbus Roman No9 L" w:hAnsi="Nimbus Roman No9 L" w:cs="Nimbus Roman No9 L"/>
          <w:i w:val="0"/>
          <w:iCs w:val="0"/>
          <w:color w:val="auto"/>
          <w:u w:val="none"/>
        </w:rPr>
        <w:t>第十</w:t>
      </w:r>
      <w:r>
        <w:rPr>
          <w:rFonts w:hint="eastAsia" w:ascii="Nimbus Roman No9 L" w:hAnsi="Nimbus Roman No9 L" w:cs="Nimbus Roman No9 L"/>
          <w:i w:val="0"/>
          <w:iCs w:val="0"/>
          <w:color w:val="auto"/>
          <w:u w:val="none"/>
          <w:lang w:eastAsia="zh-CN"/>
        </w:rPr>
        <w:t>二</w:t>
      </w:r>
      <w:r>
        <w:rPr>
          <w:rFonts w:hint="eastAsia" w:ascii="Nimbus Roman No9 L" w:hAnsi="Nimbus Roman No9 L" w:cs="Nimbus Roman No9 L"/>
          <w:i w:val="0"/>
          <w:iCs w:val="0"/>
          <w:color w:val="auto"/>
          <w:u w:val="none"/>
        </w:rPr>
        <w:t>条和第十</w:t>
      </w:r>
      <w:r>
        <w:rPr>
          <w:rFonts w:hint="eastAsia" w:ascii="Nimbus Roman No9 L" w:hAnsi="Nimbus Roman No9 L" w:cs="Nimbus Roman No9 L"/>
          <w:i w:val="0"/>
          <w:iCs w:val="0"/>
          <w:color w:val="auto"/>
          <w:u w:val="none"/>
          <w:lang w:eastAsia="zh-CN"/>
        </w:rPr>
        <w:t>三</w:t>
      </w:r>
      <w:r>
        <w:rPr>
          <w:rFonts w:hint="eastAsia" w:ascii="Nimbus Roman No9 L" w:hAnsi="Nimbus Roman No9 L" w:cs="Nimbus Roman No9 L"/>
          <w:i w:val="0"/>
          <w:iCs w:val="0"/>
          <w:color w:val="auto"/>
          <w:u w:val="none"/>
        </w:rPr>
        <w:t>条规定程序办理</w:t>
      </w:r>
      <w:r>
        <w:rPr>
          <w:rFonts w:hint="eastAsia" w:ascii="Nimbus Roman No9 L" w:hAnsi="Nimbus Roman No9 L" w:cs="Nimbus Roman No9 L"/>
          <w:i w:val="0"/>
          <w:iCs w:val="0"/>
          <w:color w:val="auto"/>
          <w:u w:val="none"/>
          <w:lang w:eastAsia="zh-CN"/>
        </w:rPr>
        <w:t>，并取得新的</w:t>
      </w:r>
      <w:r>
        <w:rPr>
          <w:rFonts w:hint="eastAsia" w:ascii="Nimbus Roman No9 L" w:hAnsi="Nimbus Roman No9 L" w:cs="Nimbus Roman No9 L"/>
          <w:i w:val="0"/>
          <w:iCs w:val="0"/>
          <w:color w:val="auto"/>
          <w:u w:val="none"/>
        </w:rPr>
        <w:t>登记编号</w:t>
      </w:r>
      <w:r>
        <w:rPr>
          <w:rFonts w:hint="eastAsia" w:ascii="Nimbus Roman No9 L" w:hAnsi="Nimbus Roman No9 L" w:cs="Nimbus Roman No9 L"/>
          <w:i w:val="0"/>
          <w:iCs w:val="0"/>
          <w:color w:val="auto"/>
          <w:u w:val="none"/>
          <w:lang w:eastAsia="zh-CN"/>
        </w:rPr>
        <w:t>和证书</w:t>
      </w:r>
      <w:r>
        <w:rPr>
          <w:rFonts w:hint="eastAsia" w:ascii="Nimbus Roman No9 L" w:hAnsi="Nimbus Roman No9 L" w:cs="Nimbus Roman No9 L"/>
          <w:i w:val="0"/>
          <w:iCs w:val="0"/>
          <w:color w:val="auto"/>
          <w:u w:val="none"/>
        </w:rPr>
        <w:t>。</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r>
        <w:rPr>
          <w:rFonts w:hint="eastAsia" w:ascii="Nimbus Roman No9 L" w:hAnsi="Nimbus Roman No9 L" w:eastAsia="黑体" w:cs="Nimbus Roman No9 L"/>
          <w:i w:val="0"/>
          <w:iCs w:val="0"/>
          <w:color w:val="auto"/>
          <w:u w:val="none"/>
        </w:rPr>
        <w:t>第十</w:t>
      </w:r>
      <w:r>
        <w:rPr>
          <w:rFonts w:hint="eastAsia" w:ascii="Nimbus Roman No9 L" w:hAnsi="Nimbus Roman No9 L" w:eastAsia="黑体" w:cs="Nimbus Roman No9 L"/>
          <w:i w:val="0"/>
          <w:iCs w:val="0"/>
          <w:color w:val="auto"/>
          <w:u w:val="none"/>
          <w:lang w:eastAsia="zh-CN"/>
        </w:rPr>
        <w:t>五</w:t>
      </w:r>
      <w:r>
        <w:rPr>
          <w:rFonts w:hint="eastAsia" w:ascii="Nimbus Roman No9 L" w:hAnsi="Nimbus Roman No9 L" w:eastAsia="黑体" w:cs="Nimbus Roman No9 L"/>
          <w:i w:val="0"/>
          <w:iCs w:val="0"/>
          <w:color w:val="auto"/>
          <w:u w:val="none"/>
        </w:rPr>
        <w:t>条</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已入库企业发生更名或与</w:t>
      </w:r>
      <w:r>
        <w:rPr>
          <w:rFonts w:hint="eastAsia" w:ascii="Nimbus Roman No9 L" w:hAnsi="Nimbus Roman No9 L" w:cs="Nimbus Roman No9 L"/>
          <w:i w:val="0"/>
          <w:iCs w:val="0"/>
          <w:color w:val="auto"/>
          <w:u w:val="none"/>
          <w:lang w:eastAsia="zh-CN"/>
        </w:rPr>
        <w:t>本办法</w:t>
      </w:r>
      <w:r>
        <w:rPr>
          <w:rFonts w:hint="eastAsia" w:ascii="Nimbus Roman No9 L" w:hAnsi="Nimbus Roman No9 L" w:cs="Nimbus Roman No9 L"/>
          <w:i w:val="0"/>
          <w:iCs w:val="0"/>
          <w:color w:val="auto"/>
          <w:u w:val="none"/>
        </w:rPr>
        <w:t>第二章规定的条件有关的重大变化的，应在三个月内通过</w:t>
      </w:r>
      <w:r>
        <w:rPr>
          <w:rFonts w:hint="eastAsia" w:ascii="Nimbus Roman No9 L" w:hAnsi="Nimbus Roman No9 L" w:cs="Nimbus Roman No9 L"/>
          <w:i w:val="0"/>
          <w:iCs w:val="0"/>
          <w:color w:val="auto"/>
          <w:u w:val="none"/>
          <w:lang w:eastAsia="zh-CN"/>
        </w:rPr>
        <w:t>评价服务</w:t>
      </w:r>
      <w:r>
        <w:rPr>
          <w:rFonts w:hint="eastAsia" w:ascii="Nimbus Roman No9 L" w:hAnsi="Nimbus Roman No9 L" w:cs="Nimbus Roman No9 L"/>
          <w:i w:val="0"/>
          <w:iCs w:val="0"/>
          <w:color w:val="auto"/>
          <w:u w:val="none"/>
        </w:rPr>
        <w:t>系统填报变化情况。</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u w:val="none"/>
          <w:lang w:val="en-US" w:eastAsia="zh-CN"/>
        </w:rPr>
      </w:pPr>
      <w:r>
        <w:rPr>
          <w:rFonts w:hint="eastAsia" w:ascii="Nimbus Roman No9 L" w:hAnsi="Nimbus Roman No9 L" w:eastAsia="黑体" w:cs="Nimbus Roman No9 L"/>
          <w:b w:val="0"/>
          <w:bCs w:val="0"/>
          <w:i w:val="0"/>
          <w:iCs w:val="0"/>
          <w:snapToGrid w:val="0"/>
          <w:color w:val="auto"/>
          <w:kern w:val="0"/>
          <w:sz w:val="32"/>
          <w:szCs w:val="32"/>
          <w:u w:val="none"/>
        </w:rPr>
        <w:t>第</w:t>
      </w:r>
      <w:r>
        <w:rPr>
          <w:rFonts w:hint="eastAsia" w:ascii="Nimbus Roman No9 L" w:hAnsi="Nimbus Roman No9 L" w:eastAsia="黑体" w:cs="Nimbus Roman No9 L"/>
          <w:b w:val="0"/>
          <w:bCs w:val="0"/>
          <w:i w:val="0"/>
          <w:iCs w:val="0"/>
          <w:snapToGrid w:val="0"/>
          <w:color w:val="auto"/>
          <w:kern w:val="0"/>
          <w:sz w:val="32"/>
          <w:szCs w:val="32"/>
          <w:u w:val="none"/>
          <w:lang w:eastAsia="zh-CN"/>
        </w:rPr>
        <w:t>十六</w:t>
      </w:r>
      <w:r>
        <w:rPr>
          <w:rFonts w:hint="eastAsia" w:ascii="Nimbus Roman No9 L" w:hAnsi="Nimbus Roman No9 L" w:eastAsia="黑体" w:cs="Nimbus Roman No9 L"/>
          <w:b w:val="0"/>
          <w:bCs w:val="0"/>
          <w:i w:val="0"/>
          <w:iCs w:val="0"/>
          <w:snapToGrid w:val="0"/>
          <w:color w:val="auto"/>
          <w:kern w:val="0"/>
          <w:sz w:val="32"/>
          <w:szCs w:val="32"/>
          <w:u w:val="none"/>
        </w:rPr>
        <w:t>条</w:t>
      </w:r>
      <w:r>
        <w:rPr>
          <w:rFonts w:hint="eastAsia" w:ascii="Nimbus Roman No9 L" w:hAnsi="Nimbus Roman No9 L" w:eastAsia="黑体" w:cs="Nimbus Roman No9 L"/>
          <w:i w:val="0"/>
          <w:iCs w:val="0"/>
          <w:snapToGrid w:val="0"/>
          <w:color w:val="auto"/>
          <w:kern w:val="0"/>
          <w:sz w:val="32"/>
          <w:szCs w:val="32"/>
          <w:u w:val="none"/>
          <w:lang w:val="en-US" w:eastAsia="zh-CN" w:bidi="ar-SA"/>
        </w:rPr>
        <w:t xml:space="preserve">  </w:t>
      </w:r>
      <w:r>
        <w:rPr>
          <w:rFonts w:hint="eastAsia" w:ascii="Nimbus Roman No9 L" w:hAnsi="Nimbus Roman No9 L" w:cs="Nimbus Roman No9 L"/>
          <w:i w:val="0"/>
          <w:iCs w:val="0"/>
          <w:color w:val="auto"/>
          <w:u w:val="none"/>
          <w:lang w:eastAsia="zh-CN"/>
        </w:rPr>
        <w:t>市科技局</w:t>
      </w:r>
      <w:r>
        <w:rPr>
          <w:rFonts w:hint="eastAsia" w:ascii="Nimbus Roman No9 L" w:hAnsi="Nimbus Roman No9 L" w:eastAsia="仿宋_GB2312" w:cs="Nimbus Roman No9 L"/>
          <w:i w:val="0"/>
          <w:iCs w:val="0"/>
          <w:color w:val="auto"/>
          <w:u w:val="none"/>
          <w:lang w:val="en-US" w:eastAsia="zh-CN"/>
        </w:rPr>
        <w:t>每年</w:t>
      </w:r>
      <w:r>
        <w:rPr>
          <w:rFonts w:hint="eastAsia" w:ascii="Nimbus Roman No9 L" w:hAnsi="Nimbus Roman No9 L" w:cs="Nimbus Roman No9 L"/>
          <w:i w:val="0"/>
          <w:iCs w:val="0"/>
          <w:color w:val="auto"/>
          <w:u w:val="none"/>
          <w:lang w:val="en-US" w:eastAsia="zh-CN"/>
        </w:rPr>
        <w:t>根据</w:t>
      </w:r>
      <w:r>
        <w:rPr>
          <w:rFonts w:hint="eastAsia" w:ascii="Nimbus Roman No9 L" w:hAnsi="Nimbus Roman No9 L" w:eastAsia="仿宋_GB2312" w:cs="Nimbus Roman No9 L"/>
          <w:i w:val="0"/>
          <w:iCs w:val="0"/>
          <w:color w:val="auto"/>
          <w:u w:val="none"/>
          <w:lang w:val="en-US" w:eastAsia="zh-CN"/>
        </w:rPr>
        <w:t>入库企业的上一年度营业收入、上一年度应缴纳的所得税和增值税、获得的</w:t>
      </w:r>
      <w:r>
        <w:rPr>
          <w:rFonts w:hint="default" w:ascii="Nimbus Roman No9 L" w:hAnsi="Nimbus Roman No9 L" w:cs="Nimbus Roman No9 L"/>
          <w:i w:val="0"/>
          <w:iCs w:val="0"/>
          <w:color w:val="auto"/>
          <w:u w:val="none"/>
          <w:lang w:val="en" w:eastAsia="zh-CN"/>
        </w:rPr>
        <w:t>创业投资</w:t>
      </w:r>
      <w:r>
        <w:rPr>
          <w:rFonts w:hint="eastAsia" w:ascii="Nimbus Roman No9 L" w:hAnsi="Nimbus Roman No9 L" w:eastAsia="仿宋_GB2312" w:cs="Nimbus Roman No9 L"/>
          <w:i w:val="0"/>
          <w:iCs w:val="0"/>
          <w:color w:val="auto"/>
          <w:u w:val="none"/>
          <w:lang w:val="en-US" w:eastAsia="zh-CN"/>
        </w:rPr>
        <w:t>、</w:t>
      </w:r>
      <w:r>
        <w:rPr>
          <w:rFonts w:hint="default" w:ascii="Nimbus Roman No9 L" w:hAnsi="Nimbus Roman No9 L" w:cs="Nimbus Roman No9 L"/>
          <w:i w:val="0"/>
          <w:iCs w:val="0"/>
          <w:color w:val="auto"/>
          <w:u w:val="none"/>
          <w:lang w:val="en" w:eastAsia="zh-CN"/>
        </w:rPr>
        <w:t>量化积分</w:t>
      </w:r>
      <w:r>
        <w:rPr>
          <w:rFonts w:hint="eastAsia" w:ascii="Nimbus Roman No9 L" w:hAnsi="Nimbus Roman No9 L" w:eastAsia="仿宋_GB2312" w:cs="Nimbus Roman No9 L"/>
          <w:i w:val="0"/>
          <w:iCs w:val="0"/>
          <w:color w:val="auto"/>
          <w:u w:val="none"/>
          <w:lang w:val="en-US" w:eastAsia="zh-CN"/>
        </w:rPr>
        <w:t>等情况开展综合评分。</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06" w:firstLineChars="200"/>
        <w:textAlignment w:val="auto"/>
        <w:rPr>
          <w:rFonts w:hint="eastAsia" w:ascii="Nimbus Roman No9 L" w:hAnsi="Nimbus Roman No9 L" w:eastAsia="仿宋_GB2312" w:cs="Nimbus Roman No9 L"/>
          <w:i w:val="0"/>
          <w:iCs w:val="0"/>
          <w:snapToGrid w:val="0"/>
          <w:color w:val="auto"/>
          <w:kern w:val="0"/>
          <w:sz w:val="32"/>
          <w:szCs w:val="32"/>
          <w:u w:val="none"/>
          <w:lang w:val="en" w:eastAsia="zh-CN" w:bidi="ar-SA"/>
        </w:rPr>
      </w:pPr>
      <w:r>
        <w:rPr>
          <w:rFonts w:hint="eastAsia" w:ascii="Nimbus Roman No9 L" w:hAnsi="Nimbus Roman No9 L" w:eastAsia="黑体" w:cs="Nimbus Roman No9 L"/>
          <w:b w:val="0"/>
          <w:bCs w:val="0"/>
          <w:i w:val="0"/>
          <w:iCs w:val="0"/>
          <w:snapToGrid w:val="0"/>
          <w:color w:val="auto"/>
          <w:kern w:val="0"/>
          <w:sz w:val="32"/>
          <w:szCs w:val="32"/>
          <w:u w:val="none"/>
          <w:lang w:val="en-US" w:eastAsia="zh-CN" w:bidi="ar-SA"/>
        </w:rPr>
        <w:t xml:space="preserve">第十七条 </w:t>
      </w:r>
      <w:r>
        <w:rPr>
          <w:rFonts w:hint="eastAsia" w:ascii="Nimbus Roman No9 L" w:hAnsi="Nimbus Roman No9 L" w:eastAsia="仿宋_GB2312" w:cs="Nimbus Roman No9 L"/>
          <w:i w:val="0"/>
          <w:iCs w:val="0"/>
          <w:snapToGrid w:val="0"/>
          <w:color w:val="auto"/>
          <w:kern w:val="0"/>
          <w:sz w:val="32"/>
          <w:szCs w:val="32"/>
          <w:u w:val="none"/>
          <w:lang w:val="en-US" w:eastAsia="zh-CN" w:bidi="ar-SA"/>
        </w:rPr>
        <w:t xml:space="preserve"> </w:t>
      </w:r>
      <w:r>
        <w:rPr>
          <w:rFonts w:hint="eastAsia" w:ascii="Nimbus Roman No9 L" w:hAnsi="Nimbus Roman No9 L" w:eastAsia="仿宋_GB2312" w:cs="Nimbus Roman No9 L"/>
          <w:bCs/>
          <w:i w:val="0"/>
          <w:iCs w:val="0"/>
          <w:snapToGrid w:val="0"/>
          <w:color w:val="auto"/>
          <w:sz w:val="32"/>
          <w:szCs w:val="32"/>
          <w:u w:val="none"/>
        </w:rPr>
        <w:t>已获得</w:t>
      </w:r>
      <w:r>
        <w:rPr>
          <w:rFonts w:hint="eastAsia" w:ascii="Nimbus Roman No9 L" w:hAnsi="Nimbus Roman No9 L" w:eastAsia="仿宋_GB2312" w:cs="Nimbus Roman No9 L"/>
          <w:bCs/>
          <w:i w:val="0"/>
          <w:iCs w:val="0"/>
          <w:snapToGrid w:val="0"/>
          <w:color w:val="auto"/>
          <w:sz w:val="32"/>
          <w:szCs w:val="32"/>
          <w:u w:val="none"/>
          <w:lang w:val="en-US" w:eastAsia="zh-CN"/>
        </w:rPr>
        <w:t>领军项目资助</w:t>
      </w:r>
      <w:r>
        <w:rPr>
          <w:rFonts w:hint="eastAsia" w:ascii="Nimbus Roman No9 L" w:hAnsi="Nimbus Roman No9 L" w:eastAsia="仿宋_GB2312" w:cs="Nimbus Roman No9 L"/>
          <w:bCs/>
          <w:i w:val="0"/>
          <w:iCs w:val="0"/>
          <w:snapToGrid w:val="0"/>
          <w:color w:val="auto"/>
          <w:sz w:val="32"/>
          <w:szCs w:val="32"/>
          <w:u w:val="none"/>
        </w:rPr>
        <w:t>的企业，</w:t>
      </w:r>
      <w:r>
        <w:rPr>
          <w:rFonts w:hint="eastAsia" w:ascii="Nimbus Roman No9 L" w:hAnsi="Nimbus Roman No9 L" w:eastAsia="仿宋_GB2312" w:cs="Nimbus Roman No9 L"/>
          <w:bCs/>
          <w:i w:val="0"/>
          <w:iCs w:val="0"/>
          <w:snapToGrid w:val="0"/>
          <w:color w:val="auto"/>
          <w:sz w:val="32"/>
          <w:szCs w:val="32"/>
          <w:u w:val="none"/>
          <w:lang w:eastAsia="zh-CN"/>
        </w:rPr>
        <w:t>以及</w:t>
      </w:r>
      <w:r>
        <w:rPr>
          <w:rFonts w:hint="eastAsia" w:ascii="Nimbus Roman No9 L" w:hAnsi="Nimbus Roman No9 L" w:eastAsia="仿宋_GB2312" w:cs="Nimbus Roman No9 L"/>
          <w:i w:val="0"/>
          <w:iCs w:val="0"/>
          <w:snapToGrid w:val="0"/>
          <w:color w:val="auto"/>
          <w:kern w:val="0"/>
          <w:sz w:val="32"/>
          <w:szCs w:val="32"/>
          <w:u w:val="none"/>
          <w:lang w:eastAsia="zh-CN"/>
        </w:rPr>
        <w:t>已获评的科技领军、科技领军培育企业，</w:t>
      </w:r>
      <w:r>
        <w:rPr>
          <w:rFonts w:hint="eastAsia" w:ascii="Nimbus Roman No9 L" w:hAnsi="Nimbus Roman No9 L" w:eastAsia="仿宋_GB2312" w:cs="Nimbus Roman No9 L"/>
          <w:bCs/>
          <w:i w:val="0"/>
          <w:iCs w:val="0"/>
          <w:snapToGrid w:val="0"/>
          <w:color w:val="auto"/>
          <w:sz w:val="32"/>
          <w:szCs w:val="32"/>
          <w:u w:val="none"/>
        </w:rPr>
        <w:t>不得再申报雏鹰企业、瞪羚企业</w:t>
      </w:r>
      <w:r>
        <w:rPr>
          <w:rFonts w:hint="eastAsia" w:ascii="Nimbus Roman No9 L" w:hAnsi="Nimbus Roman No9 L" w:eastAsia="仿宋_GB2312" w:cs="Nimbus Roman No9 L"/>
          <w:bCs/>
          <w:i w:val="0"/>
          <w:iCs w:val="0"/>
          <w:snapToGrid w:val="0"/>
          <w:color w:val="auto"/>
          <w:sz w:val="32"/>
          <w:szCs w:val="32"/>
          <w:u w:val="none"/>
          <w:lang w:eastAsia="zh-CN"/>
        </w:rPr>
        <w:t>评价</w:t>
      </w:r>
      <w:r>
        <w:rPr>
          <w:rFonts w:hint="eastAsia" w:ascii="Nimbus Roman No9 L" w:hAnsi="Nimbus Roman No9 L" w:eastAsia="仿宋_GB2312" w:cs="Nimbus Roman No9 L"/>
          <w:bCs/>
          <w:i w:val="0"/>
          <w:iCs w:val="0"/>
          <w:snapToGrid w:val="0"/>
          <w:color w:val="auto"/>
          <w:sz w:val="32"/>
          <w:szCs w:val="32"/>
          <w:u w:val="none"/>
        </w:rPr>
        <w:t>。</w:t>
      </w:r>
      <w:r>
        <w:rPr>
          <w:rFonts w:hint="eastAsia" w:ascii="Nimbus Roman No9 L" w:hAnsi="Nimbus Roman No9 L" w:eastAsia="仿宋_GB2312" w:cs="Nimbus Roman No9 L"/>
          <w:i w:val="0"/>
          <w:iCs w:val="0"/>
          <w:snapToGrid w:val="0"/>
          <w:color w:val="auto"/>
          <w:kern w:val="0"/>
          <w:sz w:val="32"/>
          <w:szCs w:val="32"/>
          <w:u w:val="none"/>
          <w:lang w:eastAsia="zh-CN"/>
        </w:rPr>
        <w:t>已获评瞪羚企业的，不得再申报雏鹰企业评价。</w:t>
      </w:r>
      <w:r>
        <w:rPr>
          <w:rFonts w:hint="eastAsia" w:ascii="Nimbus Roman No9 L" w:hAnsi="Nimbus Roman No9 L" w:eastAsia="仿宋_GB2312" w:cs="Nimbus Roman No9 L"/>
          <w:i w:val="0"/>
          <w:iCs w:val="0"/>
          <w:snapToGrid w:val="0"/>
          <w:color w:val="auto"/>
          <w:kern w:val="0"/>
          <w:sz w:val="32"/>
          <w:szCs w:val="32"/>
          <w:u w:val="none"/>
          <w:lang w:val="en-US" w:eastAsia="zh-CN" w:bidi="ar-SA"/>
        </w:rPr>
        <w:t>同一企业在同一申报年度不能同时获评为天津市</w:t>
      </w:r>
      <w:r>
        <w:rPr>
          <w:rFonts w:hint="default" w:ascii="Nimbus Roman No9 L" w:hAnsi="Nimbus Roman No9 L" w:eastAsia="仿宋_GB2312" w:cs="Nimbus Roman No9 L"/>
          <w:i w:val="0"/>
          <w:iCs w:val="0"/>
          <w:snapToGrid w:val="0"/>
          <w:color w:val="auto"/>
          <w:kern w:val="0"/>
          <w:sz w:val="32"/>
          <w:szCs w:val="32"/>
          <w:u w:val="none"/>
          <w:lang w:val="en" w:eastAsia="zh-CN" w:bidi="ar-SA"/>
        </w:rPr>
        <w:t>雏鹰企业、瞪羚企业、科技领军企业和</w:t>
      </w:r>
      <w:r>
        <w:rPr>
          <w:rFonts w:hint="eastAsia" w:ascii="Nimbus Roman No9 L" w:hAnsi="Nimbus Roman No9 L" w:eastAsia="仿宋_GB2312" w:cs="Nimbus Roman No9 L"/>
          <w:i w:val="0"/>
          <w:iCs w:val="0"/>
          <w:snapToGrid w:val="0"/>
          <w:color w:val="auto"/>
          <w:kern w:val="0"/>
          <w:sz w:val="32"/>
          <w:szCs w:val="32"/>
          <w:u w:val="none"/>
          <w:lang w:val="en" w:eastAsia="zh-CN" w:bidi="ar-SA"/>
        </w:rPr>
        <w:t>科技领军培育企业。</w:t>
      </w: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Nimbus Roman No9 L" w:hAnsi="Nimbus Roman No9 L" w:eastAsia="黑体" w:cs="Nimbus Roman No9 L"/>
          <w:i w:val="0"/>
          <w:iCs w:val="0"/>
          <w:color w:val="auto"/>
          <w:sz w:val="32"/>
          <w:szCs w:val="32"/>
          <w:u w:val="none"/>
          <w:lang w:eastAsia="zh-CN"/>
        </w:rPr>
      </w:pP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default" w:ascii="Nimbus Roman No9 L" w:hAnsi="Nimbus Roman No9 L" w:eastAsia="黑体" w:cs="Nimbus Roman No9 L"/>
          <w:i w:val="0"/>
          <w:iCs w:val="0"/>
          <w:color w:val="auto"/>
          <w:sz w:val="32"/>
          <w:szCs w:val="32"/>
          <w:u w:val="none"/>
          <w:lang w:val="en-US" w:eastAsia="zh-CN"/>
        </w:rPr>
      </w:pPr>
      <w:r>
        <w:rPr>
          <w:rFonts w:hint="eastAsia" w:ascii="Nimbus Roman No9 L" w:hAnsi="Nimbus Roman No9 L" w:eastAsia="黑体" w:cs="Nimbus Roman No9 L"/>
          <w:i w:val="0"/>
          <w:iCs w:val="0"/>
          <w:color w:val="auto"/>
          <w:sz w:val="32"/>
          <w:szCs w:val="32"/>
          <w:u w:val="none"/>
          <w:lang w:eastAsia="zh-CN"/>
        </w:rPr>
        <w:t>第四章</w:t>
      </w:r>
      <w:r>
        <w:rPr>
          <w:rFonts w:hint="eastAsia" w:ascii="Nimbus Roman No9 L" w:hAnsi="Nimbus Roman No9 L" w:eastAsia="黑体" w:cs="Nimbus Roman No9 L"/>
          <w:i w:val="0"/>
          <w:iCs w:val="0"/>
          <w:color w:val="auto"/>
          <w:sz w:val="32"/>
          <w:szCs w:val="32"/>
          <w:u w:val="none"/>
        </w:rPr>
        <w:t xml:space="preserve">  </w:t>
      </w:r>
      <w:r>
        <w:rPr>
          <w:rFonts w:hint="eastAsia" w:ascii="Nimbus Roman No9 L" w:hAnsi="Nimbus Roman No9 L" w:eastAsia="黑体" w:cs="Nimbus Roman No9 L"/>
          <w:i w:val="0"/>
          <w:iCs w:val="0"/>
          <w:color w:val="auto"/>
          <w:sz w:val="32"/>
          <w:szCs w:val="32"/>
          <w:u w:val="none"/>
          <w:lang w:val="en-US" w:eastAsia="zh-CN"/>
        </w:rPr>
        <w:t>支持办法</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p>
    <w:p>
      <w:pPr>
        <w:pStyle w:val="8"/>
        <w:keepNext w:val="0"/>
        <w:keepLines w:val="0"/>
        <w:pageBreakBefore w:val="0"/>
        <w:numPr>
          <w:ilvl w:val="0"/>
          <w:numId w:val="0"/>
        </w:numPr>
        <w:kinsoku/>
        <w:wordWrap/>
        <w:overflowPunct/>
        <w:topLinePunct w:val="0"/>
        <w:autoSpaceDE/>
        <w:autoSpaceDN/>
        <w:bidi w:val="0"/>
        <w:snapToGrid w:val="0"/>
        <w:spacing w:line="560" w:lineRule="exact"/>
        <w:ind w:firstLine="606" w:firstLineChars="200"/>
        <w:textAlignment w:val="auto"/>
        <w:rPr>
          <w:rFonts w:hint="eastAsia" w:ascii="Nimbus Roman No9 L" w:hAnsi="Nimbus Roman No9 L" w:eastAsia="仿宋_GB2312" w:cs="Nimbus Roman No9 L"/>
          <w:i w:val="0"/>
          <w:iCs w:val="0"/>
          <w:snapToGrid w:val="0"/>
          <w:color w:val="auto"/>
          <w:kern w:val="0"/>
          <w:sz w:val="32"/>
          <w:szCs w:val="32"/>
          <w:u w:val="none"/>
          <w:lang w:val="en-US" w:eastAsia="zh-CN" w:bidi="ar-SA"/>
        </w:rPr>
      </w:pPr>
      <w:r>
        <w:rPr>
          <w:rFonts w:hint="eastAsia" w:ascii="Nimbus Roman No9 L" w:hAnsi="Nimbus Roman No9 L" w:eastAsia="黑体" w:cs="Nimbus Roman No9 L"/>
          <w:b w:val="0"/>
          <w:bCs w:val="0"/>
          <w:i w:val="0"/>
          <w:iCs w:val="0"/>
          <w:snapToGrid w:val="0"/>
          <w:color w:val="auto"/>
          <w:kern w:val="0"/>
          <w:sz w:val="32"/>
          <w:szCs w:val="32"/>
          <w:u w:val="none"/>
          <w:lang w:val="en-US" w:eastAsia="zh-CN" w:bidi="ar-SA"/>
        </w:rPr>
        <w:t xml:space="preserve">第十八条  </w:t>
      </w:r>
      <w:r>
        <w:rPr>
          <w:rFonts w:hint="eastAsia" w:ascii="Nimbus Roman No9 L" w:hAnsi="Nimbus Roman No9 L" w:eastAsia="仿宋_GB2312" w:cs="Nimbus Roman No9 L"/>
          <w:i w:val="0"/>
          <w:iCs w:val="0"/>
          <w:snapToGrid w:val="0"/>
          <w:color w:val="auto"/>
          <w:kern w:val="0"/>
          <w:sz w:val="32"/>
          <w:szCs w:val="32"/>
          <w:u w:val="none"/>
          <w:lang w:val="en-US" w:eastAsia="zh-CN" w:bidi="ar-SA"/>
        </w:rPr>
        <w:t>市科技局对连续12个月内年日均贷款余额不低于50万元的雏鹰企业，给予一次性市财政资金5万元奖励。</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lang w:val="en-US" w:eastAsia="zh-CN"/>
        </w:rPr>
      </w:pPr>
      <w:r>
        <w:rPr>
          <w:rFonts w:hint="eastAsia" w:ascii="Nimbus Roman No9 L" w:hAnsi="Nimbus Roman No9 L" w:eastAsia="仿宋_GB2312" w:cs="Nimbus Roman No9 L"/>
          <w:i w:val="0"/>
          <w:iCs w:val="0"/>
          <w:color w:val="auto"/>
          <w:u w:val="none"/>
          <w:lang w:val="en-US" w:eastAsia="zh-CN"/>
        </w:rPr>
        <w:t>对于首次通过评价的瞪羚企业</w:t>
      </w:r>
      <w:r>
        <w:rPr>
          <w:rFonts w:hint="eastAsia" w:ascii="Nimbus Roman No9 L" w:hAnsi="Nimbus Roman No9 L" w:eastAsia="仿宋_GB2312" w:cs="Nimbus Roman No9 L"/>
          <w:i w:val="0"/>
          <w:iCs w:val="0"/>
          <w:color w:val="auto"/>
          <w:u w:val="none"/>
          <w:lang w:val="en" w:eastAsia="zh-CN"/>
        </w:rPr>
        <w:t>给予</w:t>
      </w:r>
      <w:r>
        <w:rPr>
          <w:rFonts w:hint="eastAsia" w:ascii="Nimbus Roman No9 L" w:hAnsi="Nimbus Roman No9 L" w:eastAsia="仿宋_GB2312" w:cs="Nimbus Roman No9 L"/>
          <w:i w:val="0"/>
          <w:iCs w:val="0"/>
          <w:color w:val="auto"/>
          <w:u w:val="none"/>
          <w:lang w:val="en-US" w:eastAsia="zh-CN"/>
        </w:rPr>
        <w:t>一次性市财政资金最高20万元奖励</w:t>
      </w:r>
      <w:r>
        <w:rPr>
          <w:rFonts w:hint="eastAsia" w:ascii="Nimbus Roman No9 L" w:hAnsi="Nimbus Roman No9 L" w:cs="Nimbus Roman No9 L"/>
          <w:i w:val="0"/>
          <w:iCs w:val="0"/>
          <w:color w:val="auto"/>
          <w:u w:val="none"/>
          <w:lang w:val="en-US" w:eastAsia="zh-CN"/>
        </w:rPr>
        <w:t>。</w:t>
      </w:r>
    </w:p>
    <w:p>
      <w:pPr>
        <w:pStyle w:val="8"/>
        <w:keepNext w:val="0"/>
        <w:keepLines w:val="0"/>
        <w:pageBreakBefore w:val="0"/>
        <w:numPr>
          <w:ilvl w:val="0"/>
          <w:numId w:val="0"/>
        </w:numPr>
        <w:kinsoku/>
        <w:wordWrap/>
        <w:overflowPunct/>
        <w:topLinePunct w:val="0"/>
        <w:autoSpaceDE/>
        <w:autoSpaceDN/>
        <w:bidi w:val="0"/>
        <w:snapToGrid w:val="0"/>
        <w:spacing w:line="560" w:lineRule="exact"/>
        <w:ind w:firstLine="606" w:firstLineChars="200"/>
        <w:textAlignment w:val="auto"/>
        <w:rPr>
          <w:rFonts w:hint="eastAsia" w:ascii="Nimbus Roman No9 L" w:hAnsi="Nimbus Roman No9 L" w:eastAsia="仿宋_GB2312" w:cs="Nimbus Roman No9 L"/>
          <w:i w:val="0"/>
          <w:iCs w:val="0"/>
          <w:color w:val="auto"/>
          <w:u w:val="none"/>
          <w:lang w:val="en-US" w:eastAsia="zh-CN"/>
        </w:rPr>
      </w:pPr>
      <w:r>
        <w:rPr>
          <w:rFonts w:hint="eastAsia" w:ascii="Nimbus Roman No9 L" w:hAnsi="Nimbus Roman No9 L" w:eastAsia="仿宋_GB2312" w:cs="Nimbus Roman No9 L"/>
          <w:i w:val="0"/>
          <w:iCs w:val="0"/>
          <w:snapToGrid w:val="0"/>
          <w:color w:val="auto"/>
          <w:kern w:val="0"/>
          <w:sz w:val="32"/>
          <w:szCs w:val="32"/>
          <w:u w:val="none"/>
          <w:lang w:val="en-US" w:eastAsia="zh-CN" w:bidi="ar-SA"/>
        </w:rPr>
        <w:t>对于首次通过评价的科技领军企业和科技领军培育企业，支持企业实施重大创新项目，分别给予最高500万元和300万元的项目资助（以下简称领军项目资助），市和区财政（或企业所属的局级主管部门）各负担50%</w:t>
      </w:r>
      <w:r>
        <w:rPr>
          <w:rFonts w:hint="eastAsia" w:ascii="Nimbus Roman No9 L" w:hAnsi="Nimbus Roman No9 L" w:cs="Nimbus Roman No9 L"/>
          <w:i w:val="0"/>
          <w:iCs w:val="0"/>
          <w:snapToGrid w:val="0"/>
          <w:color w:val="auto"/>
          <w:kern w:val="0"/>
          <w:sz w:val="32"/>
          <w:szCs w:val="32"/>
          <w:u w:val="none"/>
          <w:lang w:val="en-US" w:eastAsia="zh-CN" w:bidi="ar-SA"/>
        </w:rPr>
        <w:t>，</w:t>
      </w:r>
      <w:r>
        <w:rPr>
          <w:rFonts w:hint="eastAsia" w:ascii="Nimbus Roman No9 L" w:hAnsi="Nimbus Roman No9 L" w:eastAsia="仿宋_GB2312" w:cs="Nimbus Roman No9 L"/>
          <w:i w:val="0"/>
          <w:iCs w:val="0"/>
          <w:color w:val="auto"/>
          <w:u w:val="none"/>
          <w:lang w:val="en-US" w:eastAsia="zh-CN"/>
        </w:rPr>
        <w:t>每个企业只能获得一次领军项目资助。</w:t>
      </w:r>
    </w:p>
    <w:p>
      <w:pPr>
        <w:pStyle w:val="8"/>
        <w:keepNext w:val="0"/>
        <w:keepLines w:val="0"/>
        <w:pageBreakBefore w:val="0"/>
        <w:numPr>
          <w:ilvl w:val="0"/>
          <w:numId w:val="0"/>
        </w:numPr>
        <w:kinsoku/>
        <w:wordWrap/>
        <w:overflowPunct/>
        <w:topLinePunct w:val="0"/>
        <w:autoSpaceDE/>
        <w:autoSpaceDN/>
        <w:bidi w:val="0"/>
        <w:snapToGrid w:val="0"/>
        <w:spacing w:line="560" w:lineRule="exact"/>
        <w:ind w:firstLine="606" w:firstLineChars="200"/>
        <w:textAlignment w:val="auto"/>
        <w:rPr>
          <w:rFonts w:hint="eastAsia" w:ascii="Nimbus Roman No9 L" w:hAnsi="Nimbus Roman No9 L" w:cs="Nimbus Roman No9 L"/>
          <w:i w:val="0"/>
          <w:iCs w:val="0"/>
          <w:color w:val="auto"/>
          <w:u w:val="none"/>
          <w:lang w:val="en-US" w:eastAsia="zh-CN"/>
        </w:rPr>
      </w:pPr>
      <w:r>
        <w:rPr>
          <w:rFonts w:hint="eastAsia" w:ascii="Nimbus Roman No9 L" w:hAnsi="Nimbus Roman No9 L" w:eastAsia="仿宋_GB2312" w:cs="Nimbus Roman No9 L"/>
          <w:i w:val="0"/>
          <w:iCs w:val="0"/>
          <w:color w:val="auto"/>
          <w:u w:val="none"/>
          <w:lang w:val="en-US" w:eastAsia="zh-CN"/>
        </w:rPr>
        <w:t>科技领军培育企业</w:t>
      </w:r>
      <w:r>
        <w:rPr>
          <w:rFonts w:hint="eastAsia" w:ascii="Nimbus Roman No9 L" w:hAnsi="Nimbus Roman No9 L" w:cs="Nimbus Roman No9 L"/>
          <w:i w:val="0"/>
          <w:iCs w:val="0"/>
          <w:color w:val="auto"/>
          <w:u w:val="none"/>
          <w:lang w:val="en-US" w:eastAsia="zh-CN"/>
        </w:rPr>
        <w:t>成长</w:t>
      </w:r>
      <w:r>
        <w:rPr>
          <w:rFonts w:hint="eastAsia" w:ascii="Nimbus Roman No9 L" w:hAnsi="Nimbus Roman No9 L" w:eastAsia="仿宋_GB2312" w:cs="Nimbus Roman No9 L"/>
          <w:i w:val="0"/>
          <w:iCs w:val="0"/>
          <w:color w:val="auto"/>
          <w:u w:val="none"/>
          <w:lang w:val="en-US" w:eastAsia="zh-CN"/>
        </w:rPr>
        <w:t>为科技领军企业的，市财政给予50万元成长奖励，每个企业只能获得一次成长奖励</w:t>
      </w:r>
      <w:r>
        <w:rPr>
          <w:rFonts w:hint="eastAsia" w:ascii="Nimbus Roman No9 L" w:hAnsi="Nimbus Roman No9 L" w:cs="Nimbus Roman No9 L"/>
          <w:i w:val="0"/>
          <w:iCs w:val="0"/>
          <w:color w:val="auto"/>
          <w:u w:val="none"/>
          <w:lang w:val="en-US" w:eastAsia="zh-CN"/>
        </w:rPr>
        <w:t>。</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snapToGrid w:val="0"/>
          <w:color w:val="auto"/>
          <w:kern w:val="0"/>
          <w:sz w:val="32"/>
          <w:szCs w:val="32"/>
          <w:u w:val="none"/>
          <w:lang w:val="en-US" w:eastAsia="zh-CN" w:bidi="ar-SA"/>
        </w:rPr>
      </w:pPr>
      <w:r>
        <w:rPr>
          <w:rFonts w:hint="eastAsia" w:ascii="Nimbus Roman No9 L" w:hAnsi="Nimbus Roman No9 L" w:eastAsia="黑体" w:cs="Nimbus Roman No9 L"/>
          <w:i w:val="0"/>
          <w:iCs w:val="0"/>
          <w:snapToGrid w:val="0"/>
          <w:color w:val="auto"/>
          <w:kern w:val="0"/>
          <w:sz w:val="32"/>
          <w:szCs w:val="32"/>
          <w:u w:val="none"/>
          <w:lang w:val="en-US" w:eastAsia="zh-CN" w:bidi="ar-SA"/>
        </w:rPr>
        <w:t xml:space="preserve">第十九条  </w:t>
      </w:r>
      <w:r>
        <w:rPr>
          <w:rFonts w:hint="eastAsia" w:ascii="Nimbus Roman No9 L" w:hAnsi="Nimbus Roman No9 L" w:eastAsia="仿宋_GB2312" w:cs="Nimbus Roman No9 L"/>
          <w:i w:val="0"/>
          <w:iCs w:val="0"/>
          <w:snapToGrid w:val="0"/>
          <w:color w:val="auto"/>
          <w:kern w:val="0"/>
          <w:sz w:val="32"/>
          <w:szCs w:val="32"/>
          <w:u w:val="none"/>
          <w:lang w:val="en-US" w:eastAsia="zh-CN" w:bidi="ar-SA"/>
        </w:rPr>
        <w:t>领军项目资助的流程是：市科技局每年开展2次“科技领军企业和</w:t>
      </w:r>
      <w:r>
        <w:rPr>
          <w:rFonts w:hint="eastAsia" w:ascii="Nimbus Roman No9 L" w:hAnsi="Nimbus Roman No9 L" w:cs="Nimbus Roman No9 L"/>
          <w:i w:val="0"/>
          <w:iCs w:val="0"/>
          <w:snapToGrid w:val="0"/>
          <w:color w:val="auto"/>
          <w:kern w:val="0"/>
          <w:sz w:val="32"/>
          <w:szCs w:val="32"/>
          <w:u w:val="none"/>
          <w:lang w:val="en-US" w:eastAsia="zh-CN" w:bidi="ar-SA"/>
        </w:rPr>
        <w:t>科技</w:t>
      </w:r>
      <w:r>
        <w:rPr>
          <w:rFonts w:hint="eastAsia" w:ascii="Nimbus Roman No9 L" w:hAnsi="Nimbus Roman No9 L" w:eastAsia="仿宋_GB2312" w:cs="Nimbus Roman No9 L"/>
          <w:i w:val="0"/>
          <w:iCs w:val="0"/>
          <w:snapToGrid w:val="0"/>
          <w:color w:val="auto"/>
          <w:kern w:val="0"/>
          <w:sz w:val="32"/>
          <w:szCs w:val="32"/>
          <w:u w:val="none"/>
          <w:lang w:val="en-US" w:eastAsia="zh-CN" w:bidi="ar-SA"/>
        </w:rPr>
        <w:t>领军培育企业重大创新项目”征集工作，并按照天津市科技计划管理</w:t>
      </w:r>
      <w:r>
        <w:rPr>
          <w:rFonts w:hint="eastAsia" w:ascii="Nimbus Roman No9 L" w:hAnsi="Nimbus Roman No9 L" w:cs="Nimbus Roman No9 L"/>
          <w:i w:val="0"/>
          <w:iCs w:val="0"/>
          <w:snapToGrid w:val="0"/>
          <w:color w:val="auto"/>
          <w:kern w:val="0"/>
          <w:sz w:val="32"/>
          <w:szCs w:val="32"/>
          <w:u w:val="none"/>
          <w:lang w:val="en-US" w:eastAsia="zh-CN" w:bidi="ar-SA"/>
        </w:rPr>
        <w:t>相关</w:t>
      </w:r>
      <w:r>
        <w:rPr>
          <w:rFonts w:hint="eastAsia" w:ascii="Nimbus Roman No9 L" w:hAnsi="Nimbus Roman No9 L" w:eastAsia="仿宋_GB2312" w:cs="Nimbus Roman No9 L"/>
          <w:i w:val="0"/>
          <w:iCs w:val="0"/>
          <w:snapToGrid w:val="0"/>
          <w:color w:val="auto"/>
          <w:kern w:val="0"/>
          <w:sz w:val="32"/>
          <w:szCs w:val="32"/>
          <w:u w:val="none"/>
          <w:lang w:val="en-US" w:eastAsia="zh-CN" w:bidi="ar-SA"/>
        </w:rPr>
        <w:t>办法</w:t>
      </w:r>
      <w:r>
        <w:rPr>
          <w:rFonts w:hint="eastAsia" w:ascii="Nimbus Roman No9 L" w:hAnsi="Nimbus Roman No9 L" w:cs="Nimbus Roman No9 L"/>
          <w:i w:val="0"/>
          <w:iCs w:val="0"/>
          <w:snapToGrid w:val="0"/>
          <w:color w:val="auto"/>
          <w:kern w:val="0"/>
          <w:sz w:val="32"/>
          <w:szCs w:val="32"/>
          <w:u w:val="none"/>
          <w:lang w:val="en-US" w:eastAsia="zh-CN" w:bidi="ar-SA"/>
        </w:rPr>
        <w:t>对申报</w:t>
      </w:r>
      <w:r>
        <w:rPr>
          <w:rFonts w:hint="eastAsia" w:ascii="Nimbus Roman No9 L" w:hAnsi="Nimbus Roman No9 L" w:eastAsia="仿宋_GB2312" w:cs="Nimbus Roman No9 L"/>
          <w:i w:val="0"/>
          <w:iCs w:val="0"/>
          <w:snapToGrid w:val="0"/>
          <w:color w:val="auto"/>
          <w:kern w:val="0"/>
          <w:sz w:val="32"/>
          <w:szCs w:val="32"/>
          <w:u w:val="none"/>
          <w:lang w:val="en-US" w:eastAsia="zh-CN" w:bidi="ar-SA"/>
        </w:rPr>
        <w:t>项目</w:t>
      </w:r>
      <w:r>
        <w:rPr>
          <w:rFonts w:hint="eastAsia" w:ascii="Nimbus Roman No9 L" w:hAnsi="Nimbus Roman No9 L" w:cs="Nimbus Roman No9 L"/>
          <w:i w:val="0"/>
          <w:iCs w:val="0"/>
          <w:snapToGrid w:val="0"/>
          <w:color w:val="auto"/>
          <w:kern w:val="0"/>
          <w:sz w:val="32"/>
          <w:szCs w:val="32"/>
          <w:u w:val="none"/>
          <w:lang w:val="en-US" w:eastAsia="zh-CN" w:bidi="ar-SA"/>
        </w:rPr>
        <w:t>进行</w:t>
      </w:r>
      <w:r>
        <w:rPr>
          <w:rFonts w:hint="eastAsia" w:ascii="Nimbus Roman No9 L" w:hAnsi="Nimbus Roman No9 L" w:eastAsia="仿宋_GB2312" w:cs="Nimbus Roman No9 L"/>
          <w:i w:val="0"/>
          <w:iCs w:val="0"/>
          <w:snapToGrid w:val="0"/>
          <w:color w:val="auto"/>
          <w:kern w:val="0"/>
          <w:sz w:val="32"/>
          <w:szCs w:val="32"/>
          <w:u w:val="none"/>
          <w:lang w:val="en-US" w:eastAsia="zh-CN" w:bidi="ar-SA"/>
        </w:rPr>
        <w:t>评审，</w:t>
      </w:r>
      <w:r>
        <w:rPr>
          <w:rFonts w:hint="eastAsia" w:ascii="Nimbus Roman No9 L" w:hAnsi="Nimbus Roman No9 L" w:cs="Nimbus Roman No9 L"/>
          <w:i w:val="0"/>
          <w:iCs w:val="0"/>
          <w:snapToGrid w:val="0"/>
          <w:color w:val="auto"/>
          <w:kern w:val="0"/>
          <w:sz w:val="32"/>
          <w:szCs w:val="32"/>
          <w:u w:val="none"/>
          <w:lang w:val="en-US" w:eastAsia="zh-CN" w:bidi="ar-SA"/>
        </w:rPr>
        <w:t>对</w:t>
      </w:r>
      <w:r>
        <w:rPr>
          <w:rFonts w:hint="eastAsia" w:ascii="Nimbus Roman No9 L" w:hAnsi="Nimbus Roman No9 L" w:eastAsia="仿宋_GB2312" w:cs="Nimbus Roman No9 L"/>
          <w:i w:val="0"/>
          <w:iCs w:val="0"/>
          <w:snapToGrid w:val="0"/>
          <w:color w:val="auto"/>
          <w:kern w:val="0"/>
          <w:sz w:val="32"/>
          <w:szCs w:val="32"/>
          <w:u w:val="none"/>
          <w:lang w:val="en-US" w:eastAsia="zh-CN" w:bidi="ar-SA"/>
        </w:rPr>
        <w:t>获得立项的</w:t>
      </w:r>
      <w:r>
        <w:rPr>
          <w:rFonts w:hint="eastAsia" w:ascii="Nimbus Roman No9 L" w:hAnsi="Nimbus Roman No9 L" w:cs="Nimbus Roman No9 L"/>
          <w:i w:val="0"/>
          <w:iCs w:val="0"/>
          <w:snapToGrid w:val="0"/>
          <w:color w:val="auto"/>
          <w:kern w:val="0"/>
          <w:sz w:val="32"/>
          <w:szCs w:val="32"/>
          <w:u w:val="none"/>
          <w:lang w:val="en-US" w:eastAsia="zh-CN" w:bidi="ar-SA"/>
        </w:rPr>
        <w:t>企业</w:t>
      </w:r>
      <w:r>
        <w:rPr>
          <w:rFonts w:hint="eastAsia" w:ascii="Nimbus Roman No9 L" w:hAnsi="Nimbus Roman No9 L" w:eastAsia="仿宋_GB2312" w:cs="Nimbus Roman No9 L"/>
          <w:i w:val="0"/>
          <w:iCs w:val="0"/>
          <w:snapToGrid w:val="0"/>
          <w:color w:val="auto"/>
          <w:kern w:val="0"/>
          <w:sz w:val="32"/>
          <w:szCs w:val="32"/>
          <w:u w:val="none"/>
          <w:lang w:val="en-US" w:eastAsia="zh-CN" w:bidi="ar-SA"/>
        </w:rPr>
        <w:t>，给予</w:t>
      </w:r>
      <w:r>
        <w:rPr>
          <w:rFonts w:hint="eastAsia" w:ascii="Nimbus Roman No9 L" w:hAnsi="Nimbus Roman No9 L" w:cs="Nimbus Roman No9 L"/>
          <w:i w:val="0"/>
          <w:iCs w:val="0"/>
          <w:snapToGrid w:val="0"/>
          <w:color w:val="auto"/>
          <w:kern w:val="0"/>
          <w:sz w:val="32"/>
          <w:szCs w:val="32"/>
          <w:u w:val="none"/>
          <w:lang w:val="en-US" w:eastAsia="zh-CN" w:bidi="ar-SA"/>
        </w:rPr>
        <w:t>领军</w:t>
      </w:r>
      <w:r>
        <w:rPr>
          <w:rFonts w:hint="eastAsia" w:ascii="Nimbus Roman No9 L" w:hAnsi="Nimbus Roman No9 L" w:eastAsia="仿宋_GB2312" w:cs="Nimbus Roman No9 L"/>
          <w:i w:val="0"/>
          <w:iCs w:val="0"/>
          <w:snapToGrid w:val="0"/>
          <w:color w:val="auto"/>
          <w:kern w:val="0"/>
          <w:sz w:val="32"/>
          <w:szCs w:val="32"/>
          <w:u w:val="none"/>
          <w:lang w:val="en-US" w:eastAsia="zh-CN" w:bidi="ar-SA"/>
        </w:rPr>
        <w:t>项目资助；没有获得立项的，企业可按照上述流程继续申报，但申报4次后仍不能获得立项的，不再</w:t>
      </w:r>
      <w:r>
        <w:rPr>
          <w:rFonts w:hint="eastAsia" w:ascii="Nimbus Roman No9 L" w:hAnsi="Nimbus Roman No9 L" w:cs="Nimbus Roman No9 L"/>
          <w:i w:val="0"/>
          <w:iCs w:val="0"/>
          <w:snapToGrid w:val="0"/>
          <w:color w:val="auto"/>
          <w:kern w:val="0"/>
          <w:sz w:val="32"/>
          <w:szCs w:val="32"/>
          <w:u w:val="none"/>
          <w:lang w:val="en-US" w:eastAsia="zh-CN" w:bidi="ar-SA"/>
        </w:rPr>
        <w:t>给</w:t>
      </w:r>
      <w:r>
        <w:rPr>
          <w:rFonts w:hint="eastAsia" w:ascii="Nimbus Roman No9 L" w:hAnsi="Nimbus Roman No9 L" w:eastAsia="仿宋_GB2312" w:cs="Nimbus Roman No9 L"/>
          <w:i w:val="0"/>
          <w:iCs w:val="0"/>
          <w:snapToGrid w:val="0"/>
          <w:color w:val="auto"/>
          <w:kern w:val="0"/>
          <w:sz w:val="32"/>
          <w:szCs w:val="32"/>
          <w:u w:val="none"/>
          <w:lang w:val="en-US" w:eastAsia="zh-CN" w:bidi="ar-SA"/>
        </w:rPr>
        <w:t>予领军项目</w:t>
      </w:r>
      <w:r>
        <w:rPr>
          <w:rFonts w:hint="eastAsia" w:ascii="Nimbus Roman No9 L" w:hAnsi="Nimbus Roman No9 L" w:cs="Nimbus Roman No9 L"/>
          <w:i w:val="0"/>
          <w:iCs w:val="0"/>
          <w:snapToGrid w:val="0"/>
          <w:color w:val="auto"/>
          <w:kern w:val="0"/>
          <w:sz w:val="32"/>
          <w:szCs w:val="32"/>
          <w:u w:val="none"/>
          <w:lang w:val="en-US" w:eastAsia="zh-CN" w:bidi="ar-SA"/>
        </w:rPr>
        <w:t>申报资格</w:t>
      </w:r>
      <w:r>
        <w:rPr>
          <w:rFonts w:hint="eastAsia" w:ascii="Nimbus Roman No9 L" w:hAnsi="Nimbus Roman No9 L" w:eastAsia="仿宋_GB2312" w:cs="Nimbus Roman No9 L"/>
          <w:i w:val="0"/>
          <w:iCs w:val="0"/>
          <w:snapToGrid w:val="0"/>
          <w:color w:val="auto"/>
          <w:kern w:val="0"/>
          <w:sz w:val="32"/>
          <w:szCs w:val="32"/>
          <w:u w:val="none"/>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06" w:firstLineChars="200"/>
        <w:textAlignment w:val="auto"/>
        <w:rPr>
          <w:rFonts w:hint="eastAsia" w:ascii="Nimbus Roman No9 L" w:hAnsi="Nimbus Roman No9 L" w:eastAsia="仿宋_GB2312" w:cs="Nimbus Roman No9 L"/>
          <w:i w:val="0"/>
          <w:iCs w:val="0"/>
          <w:snapToGrid w:val="0"/>
          <w:color w:val="auto"/>
          <w:kern w:val="0"/>
          <w:sz w:val="32"/>
          <w:szCs w:val="32"/>
          <w:u w:val="none"/>
          <w:lang w:val="en-US" w:eastAsia="zh-CN" w:bidi="ar-SA"/>
        </w:rPr>
      </w:pPr>
      <w:r>
        <w:rPr>
          <w:rFonts w:hint="eastAsia" w:ascii="Nimbus Roman No9 L" w:hAnsi="Nimbus Roman No9 L" w:eastAsia="黑体" w:cs="Nimbus Roman No9 L"/>
          <w:b w:val="0"/>
          <w:bCs w:val="0"/>
          <w:i w:val="0"/>
          <w:iCs w:val="0"/>
          <w:snapToGrid w:val="0"/>
          <w:color w:val="auto"/>
          <w:kern w:val="0"/>
          <w:sz w:val="32"/>
          <w:szCs w:val="32"/>
          <w:u w:val="none"/>
        </w:rPr>
        <w:t>第</w:t>
      </w:r>
      <w:r>
        <w:rPr>
          <w:rFonts w:hint="eastAsia" w:ascii="Nimbus Roman No9 L" w:hAnsi="Nimbus Roman No9 L" w:eastAsia="黑体" w:cs="Nimbus Roman No9 L"/>
          <w:b w:val="0"/>
          <w:bCs w:val="0"/>
          <w:i w:val="0"/>
          <w:iCs w:val="0"/>
          <w:snapToGrid w:val="0"/>
          <w:color w:val="auto"/>
          <w:kern w:val="0"/>
          <w:sz w:val="32"/>
          <w:szCs w:val="32"/>
          <w:u w:val="none"/>
          <w:lang w:eastAsia="zh-CN"/>
        </w:rPr>
        <w:t>二十</w:t>
      </w:r>
      <w:r>
        <w:rPr>
          <w:rFonts w:hint="eastAsia" w:ascii="Nimbus Roman No9 L" w:hAnsi="Nimbus Roman No9 L" w:eastAsia="黑体" w:cs="Nimbus Roman No9 L"/>
          <w:b w:val="0"/>
          <w:bCs w:val="0"/>
          <w:i w:val="0"/>
          <w:iCs w:val="0"/>
          <w:snapToGrid w:val="0"/>
          <w:color w:val="auto"/>
          <w:kern w:val="0"/>
          <w:sz w:val="32"/>
          <w:szCs w:val="32"/>
          <w:u w:val="none"/>
        </w:rPr>
        <w:t>条</w:t>
      </w:r>
      <w:r>
        <w:rPr>
          <w:rFonts w:hint="eastAsia" w:ascii="Nimbus Roman No9 L" w:hAnsi="Nimbus Roman No9 L" w:eastAsia="黑体" w:cs="Nimbus Roman No9 L"/>
          <w:i w:val="0"/>
          <w:iCs w:val="0"/>
          <w:snapToGrid w:val="0"/>
          <w:color w:val="auto"/>
          <w:kern w:val="0"/>
          <w:sz w:val="32"/>
          <w:szCs w:val="32"/>
          <w:u w:val="none"/>
          <w:lang w:val="en-US" w:eastAsia="zh-CN" w:bidi="ar-SA"/>
        </w:rPr>
        <w:t xml:space="preserve">  </w:t>
      </w:r>
      <w:r>
        <w:rPr>
          <w:rFonts w:hint="eastAsia" w:ascii="Nimbus Roman No9 L" w:hAnsi="Nimbus Roman No9 L" w:eastAsia="仿宋_GB2312" w:cs="Nimbus Roman No9 L"/>
          <w:i w:val="0"/>
          <w:iCs w:val="0"/>
          <w:snapToGrid w:val="0"/>
          <w:color w:val="auto"/>
          <w:kern w:val="0"/>
          <w:sz w:val="32"/>
          <w:szCs w:val="32"/>
          <w:u w:val="none"/>
          <w:lang w:val="en-US" w:eastAsia="zh-CN" w:bidi="ar-SA"/>
        </w:rPr>
        <w:t>瞪羚企业、科技领军培育企业、科技领军企业复评通过保持原称号</w:t>
      </w:r>
      <w:r>
        <w:rPr>
          <w:rFonts w:hint="default" w:ascii="Nimbus Roman No9 L" w:hAnsi="Nimbus Roman No9 L" w:eastAsia="仿宋_GB2312" w:cs="Nimbus Roman No9 L"/>
          <w:i w:val="0"/>
          <w:iCs w:val="0"/>
          <w:snapToGrid w:val="0"/>
          <w:color w:val="auto"/>
          <w:kern w:val="0"/>
          <w:sz w:val="32"/>
          <w:szCs w:val="32"/>
          <w:u w:val="none"/>
          <w:lang w:val="en-US" w:eastAsia="zh-CN" w:bidi="ar-SA"/>
        </w:rPr>
        <w:t>且营业收入较上一年正增长</w:t>
      </w:r>
      <w:r>
        <w:rPr>
          <w:rFonts w:hint="eastAsia" w:ascii="Nimbus Roman No9 L" w:hAnsi="Nimbus Roman No9 L" w:eastAsia="仿宋_GB2312" w:cs="Nimbus Roman No9 L"/>
          <w:i w:val="0"/>
          <w:iCs w:val="0"/>
          <w:snapToGrid w:val="0"/>
          <w:color w:val="auto"/>
          <w:kern w:val="0"/>
          <w:sz w:val="32"/>
          <w:szCs w:val="32"/>
          <w:u w:val="none"/>
          <w:lang w:val="en-US" w:eastAsia="zh-CN" w:bidi="ar-SA"/>
        </w:rPr>
        <w:t>的，市财政给予5万元奖励。</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06" w:firstLineChars="200"/>
        <w:textAlignment w:val="auto"/>
        <w:rPr>
          <w:rFonts w:hint="eastAsia" w:ascii="Nimbus Roman No9 L" w:hAnsi="Nimbus Roman No9 L" w:cs="Nimbus Roman No9 L"/>
          <w:i w:val="0"/>
          <w:iCs w:val="0"/>
          <w:snapToGrid w:val="0"/>
          <w:color w:val="auto"/>
          <w:kern w:val="0"/>
          <w:sz w:val="32"/>
          <w:szCs w:val="32"/>
          <w:u w:val="none"/>
          <w:lang w:val="en-US" w:eastAsia="zh-CN" w:bidi="ar-SA"/>
        </w:rPr>
      </w:pPr>
      <w:r>
        <w:rPr>
          <w:rFonts w:hint="eastAsia" w:ascii="Nimbus Roman No9 L" w:hAnsi="Nimbus Roman No9 L" w:eastAsia="黑体" w:cs="Nimbus Roman No9 L"/>
          <w:b w:val="0"/>
          <w:bCs w:val="0"/>
          <w:i w:val="0"/>
          <w:iCs w:val="0"/>
          <w:snapToGrid w:val="0"/>
          <w:color w:val="auto"/>
          <w:kern w:val="0"/>
          <w:sz w:val="32"/>
          <w:szCs w:val="32"/>
          <w:u w:val="none"/>
        </w:rPr>
        <w:t>第</w:t>
      </w:r>
      <w:r>
        <w:rPr>
          <w:rFonts w:hint="eastAsia" w:ascii="Nimbus Roman No9 L" w:hAnsi="Nimbus Roman No9 L" w:eastAsia="黑体" w:cs="Nimbus Roman No9 L"/>
          <w:b w:val="0"/>
          <w:bCs w:val="0"/>
          <w:i w:val="0"/>
          <w:iCs w:val="0"/>
          <w:snapToGrid w:val="0"/>
          <w:color w:val="auto"/>
          <w:kern w:val="0"/>
          <w:sz w:val="32"/>
          <w:szCs w:val="32"/>
          <w:u w:val="none"/>
          <w:lang w:eastAsia="zh-CN"/>
        </w:rPr>
        <w:t>二十一</w:t>
      </w:r>
      <w:r>
        <w:rPr>
          <w:rFonts w:hint="eastAsia" w:ascii="Nimbus Roman No9 L" w:hAnsi="Nimbus Roman No9 L" w:eastAsia="黑体" w:cs="Nimbus Roman No9 L"/>
          <w:b w:val="0"/>
          <w:bCs w:val="0"/>
          <w:i w:val="0"/>
          <w:iCs w:val="0"/>
          <w:snapToGrid w:val="0"/>
          <w:color w:val="auto"/>
          <w:kern w:val="0"/>
          <w:sz w:val="32"/>
          <w:szCs w:val="32"/>
          <w:u w:val="none"/>
        </w:rPr>
        <w:t>条</w:t>
      </w:r>
      <w:r>
        <w:rPr>
          <w:rFonts w:hint="eastAsia" w:ascii="Nimbus Roman No9 L" w:hAnsi="Nimbus Roman No9 L" w:eastAsia="黑体" w:cs="Nimbus Roman No9 L"/>
          <w:i w:val="0"/>
          <w:iCs w:val="0"/>
          <w:snapToGrid w:val="0"/>
          <w:color w:val="auto"/>
          <w:kern w:val="0"/>
          <w:sz w:val="32"/>
          <w:szCs w:val="32"/>
          <w:u w:val="none"/>
          <w:lang w:val="en-US" w:eastAsia="zh-CN" w:bidi="ar-SA"/>
        </w:rPr>
        <w:t xml:space="preserve">  </w:t>
      </w:r>
      <w:r>
        <w:rPr>
          <w:rFonts w:hint="eastAsia" w:ascii="Nimbus Roman No9 L" w:hAnsi="Nimbus Roman No9 L" w:eastAsia="仿宋_GB2312" w:cs="Nimbus Roman No9 L"/>
          <w:i w:val="0"/>
          <w:iCs w:val="0"/>
          <w:snapToGrid w:val="0"/>
          <w:color w:val="auto"/>
          <w:kern w:val="0"/>
          <w:sz w:val="32"/>
          <w:szCs w:val="32"/>
          <w:u w:val="none"/>
          <w:lang w:val="en-US" w:eastAsia="zh-CN" w:bidi="ar-SA"/>
        </w:rPr>
        <w:t>本办法印发施行前获得过天津市科技领军、科技领军培育认定的企业，有效期满后按照本办法评价通过保持原称号，视为通过复评，</w:t>
      </w:r>
      <w:r>
        <w:rPr>
          <w:rFonts w:hint="default" w:ascii="Nimbus Roman No9 L" w:hAnsi="Nimbus Roman No9 L" w:eastAsia="仿宋_GB2312" w:cs="Nimbus Roman No9 L"/>
          <w:i w:val="0"/>
          <w:iCs w:val="0"/>
          <w:snapToGrid w:val="0"/>
          <w:color w:val="auto"/>
          <w:kern w:val="0"/>
          <w:sz w:val="32"/>
          <w:szCs w:val="32"/>
          <w:u w:val="none"/>
          <w:lang w:val="en-US" w:eastAsia="zh-CN" w:bidi="ar-SA"/>
        </w:rPr>
        <w:t>营业收入较上一年正增长</w:t>
      </w:r>
      <w:r>
        <w:rPr>
          <w:rFonts w:hint="eastAsia" w:ascii="Nimbus Roman No9 L" w:hAnsi="Nimbus Roman No9 L" w:eastAsia="仿宋_GB2312" w:cs="Nimbus Roman No9 L"/>
          <w:i w:val="0"/>
          <w:iCs w:val="0"/>
          <w:snapToGrid w:val="0"/>
          <w:color w:val="auto"/>
          <w:kern w:val="0"/>
          <w:sz w:val="32"/>
          <w:szCs w:val="32"/>
          <w:u w:val="none"/>
          <w:lang w:val="en-US" w:eastAsia="zh-CN" w:bidi="ar-SA"/>
        </w:rPr>
        <w:t>的，可享受本办法第二十条政策的支持，但不再享受领军项目资助。本办法印发施行前获得过领军项目资助但没有获得认定的企业视为科技领军培育企业</w:t>
      </w:r>
      <w:r>
        <w:rPr>
          <w:rFonts w:hint="eastAsia" w:ascii="Nimbus Roman No9 L" w:hAnsi="Nimbus Roman No9 L" w:cs="Nimbus Roman No9 L"/>
          <w:i w:val="0"/>
          <w:iCs w:val="0"/>
          <w:snapToGrid w:val="0"/>
          <w:color w:val="auto"/>
          <w:kern w:val="0"/>
          <w:sz w:val="32"/>
          <w:szCs w:val="32"/>
          <w:u w:val="none"/>
          <w:lang w:val="en-US" w:eastAsia="zh-CN" w:bidi="ar-SA"/>
        </w:rPr>
        <w:t>。</w:t>
      </w:r>
    </w:p>
    <w:p>
      <w:pPr>
        <w:pStyle w:val="8"/>
        <w:keepNext w:val="0"/>
        <w:keepLines w:val="0"/>
        <w:pageBreakBefore w:val="0"/>
        <w:numPr>
          <w:ilvl w:val="0"/>
          <w:numId w:val="0"/>
        </w:numPr>
        <w:kinsoku/>
        <w:wordWrap/>
        <w:overflowPunct/>
        <w:topLinePunct w:val="0"/>
        <w:autoSpaceDE/>
        <w:autoSpaceDN/>
        <w:bidi w:val="0"/>
        <w:snapToGrid w:val="0"/>
        <w:spacing w:line="560" w:lineRule="exact"/>
        <w:ind w:firstLine="606" w:firstLineChars="200"/>
        <w:textAlignment w:val="auto"/>
        <w:rPr>
          <w:rFonts w:hint="eastAsia" w:ascii="Nimbus Roman No9 L" w:hAnsi="Nimbus Roman No9 L" w:cs="Nimbus Roman No9 L"/>
          <w:i w:val="0"/>
          <w:iCs w:val="0"/>
          <w:snapToGrid w:val="0"/>
          <w:color w:val="auto"/>
          <w:kern w:val="0"/>
          <w:sz w:val="32"/>
          <w:szCs w:val="32"/>
          <w:u w:val="none"/>
          <w:lang w:val="en-US" w:eastAsia="zh-CN" w:bidi="ar-SA"/>
        </w:rPr>
      </w:pPr>
      <w:r>
        <w:rPr>
          <w:rFonts w:ascii="Nimbus Roman No9 L" w:hAnsi="Nimbus Roman No9 L" w:eastAsia="黑体" w:cs="Nimbus Roman No9 L"/>
          <w:i w:val="0"/>
          <w:iCs w:val="0"/>
          <w:snapToGrid w:val="0"/>
          <w:color w:val="auto"/>
          <w:kern w:val="0"/>
          <w:sz w:val="32"/>
          <w:szCs w:val="32"/>
          <w:u w:val="none"/>
        </w:rPr>
        <w:t>第</w:t>
      </w:r>
      <w:r>
        <w:rPr>
          <w:rFonts w:hint="eastAsia" w:ascii="Nimbus Roman No9 L" w:hAnsi="Nimbus Roman No9 L" w:eastAsia="黑体" w:cs="Nimbus Roman No9 L"/>
          <w:i w:val="0"/>
          <w:iCs w:val="0"/>
          <w:snapToGrid w:val="0"/>
          <w:color w:val="auto"/>
          <w:kern w:val="0"/>
          <w:sz w:val="32"/>
          <w:szCs w:val="32"/>
          <w:u w:val="none"/>
          <w:lang w:eastAsia="zh-CN"/>
        </w:rPr>
        <w:t>二</w:t>
      </w:r>
      <w:r>
        <w:rPr>
          <w:rFonts w:ascii="Nimbus Roman No9 L" w:hAnsi="Nimbus Roman No9 L" w:eastAsia="黑体" w:cs="Nimbus Roman No9 L"/>
          <w:i w:val="0"/>
          <w:iCs w:val="0"/>
          <w:snapToGrid w:val="0"/>
          <w:color w:val="auto"/>
          <w:kern w:val="0"/>
          <w:sz w:val="32"/>
          <w:szCs w:val="32"/>
          <w:u w:val="none"/>
        </w:rPr>
        <w:t>十</w:t>
      </w:r>
      <w:r>
        <w:rPr>
          <w:rFonts w:hint="eastAsia" w:ascii="Nimbus Roman No9 L" w:hAnsi="Nimbus Roman No9 L" w:eastAsia="黑体" w:cs="Nimbus Roman No9 L"/>
          <w:i w:val="0"/>
          <w:iCs w:val="0"/>
          <w:snapToGrid w:val="0"/>
          <w:color w:val="auto"/>
          <w:kern w:val="0"/>
          <w:sz w:val="32"/>
          <w:szCs w:val="32"/>
          <w:u w:val="none"/>
          <w:lang w:eastAsia="zh-CN"/>
        </w:rPr>
        <w:t>二</w:t>
      </w:r>
      <w:r>
        <w:rPr>
          <w:rFonts w:ascii="Nimbus Roman No9 L" w:hAnsi="Nimbus Roman No9 L" w:eastAsia="黑体" w:cs="Nimbus Roman No9 L"/>
          <w:i w:val="0"/>
          <w:iCs w:val="0"/>
          <w:snapToGrid w:val="0"/>
          <w:color w:val="auto"/>
          <w:kern w:val="0"/>
          <w:sz w:val="32"/>
          <w:szCs w:val="32"/>
          <w:u w:val="none"/>
        </w:rPr>
        <w:t xml:space="preserve">条  </w:t>
      </w:r>
      <w:r>
        <w:rPr>
          <w:rFonts w:hint="eastAsia" w:ascii="Nimbus Roman No9 L" w:hAnsi="Nimbus Roman No9 L" w:cs="Nimbus Roman No9 L"/>
          <w:i w:val="0"/>
          <w:iCs w:val="0"/>
          <w:snapToGrid w:val="0"/>
          <w:color w:val="auto"/>
          <w:kern w:val="0"/>
          <w:sz w:val="32"/>
          <w:szCs w:val="32"/>
          <w:u w:val="none"/>
          <w:lang w:val="en-US" w:eastAsia="zh-CN" w:bidi="ar-SA"/>
        </w:rPr>
        <w:t>科技领军企业和科技领军培育企业应在登记编号有效期内每个年度的5月31日前通过评价服务系统对《企业信息表》进行更新，不视为复评。</w:t>
      </w:r>
    </w:p>
    <w:p>
      <w:pPr>
        <w:keepNext w:val="0"/>
        <w:keepLines w:val="0"/>
        <w:pageBreakBefore w:val="0"/>
        <w:kinsoku/>
        <w:wordWrap/>
        <w:overflowPunct/>
        <w:topLinePunct w:val="0"/>
        <w:autoSpaceDE/>
        <w:autoSpaceDN/>
        <w:bidi w:val="0"/>
        <w:adjustRightInd w:val="0"/>
        <w:snapToGrid w:val="0"/>
        <w:spacing w:line="560" w:lineRule="exact"/>
        <w:ind w:firstLine="606" w:firstLineChars="200"/>
        <w:textAlignment w:val="auto"/>
        <w:rPr>
          <w:rFonts w:hint="eastAsia" w:ascii="Nimbus Roman No9 L" w:hAnsi="Nimbus Roman No9 L" w:eastAsia="仿宋_GB2312" w:cs="Nimbus Roman No9 L"/>
          <w:i w:val="0"/>
          <w:iCs w:val="0"/>
          <w:snapToGrid w:val="0"/>
          <w:color w:val="auto"/>
          <w:kern w:val="0"/>
          <w:sz w:val="32"/>
          <w:szCs w:val="32"/>
          <w:u w:val="none"/>
          <w:lang w:val="en-US" w:eastAsia="zh-CN" w:bidi="ar-SA"/>
        </w:rPr>
      </w:pPr>
      <w:r>
        <w:rPr>
          <w:rFonts w:ascii="Nimbus Roman No9 L" w:hAnsi="Nimbus Roman No9 L" w:eastAsia="黑体" w:cs="Nimbus Roman No9 L"/>
          <w:i w:val="0"/>
          <w:iCs w:val="0"/>
          <w:snapToGrid w:val="0"/>
          <w:color w:val="auto"/>
          <w:kern w:val="0"/>
          <w:sz w:val="32"/>
          <w:szCs w:val="32"/>
          <w:u w:val="none"/>
        </w:rPr>
        <w:t>第</w:t>
      </w:r>
      <w:r>
        <w:rPr>
          <w:rFonts w:hint="eastAsia" w:ascii="Nimbus Roman No9 L" w:hAnsi="Nimbus Roman No9 L" w:eastAsia="黑体" w:cs="Nimbus Roman No9 L"/>
          <w:i w:val="0"/>
          <w:iCs w:val="0"/>
          <w:snapToGrid w:val="0"/>
          <w:color w:val="auto"/>
          <w:kern w:val="0"/>
          <w:sz w:val="32"/>
          <w:szCs w:val="32"/>
          <w:u w:val="none"/>
          <w:lang w:eastAsia="zh-CN"/>
        </w:rPr>
        <w:t>二</w:t>
      </w:r>
      <w:r>
        <w:rPr>
          <w:rFonts w:ascii="Nimbus Roman No9 L" w:hAnsi="Nimbus Roman No9 L" w:eastAsia="黑体" w:cs="Nimbus Roman No9 L"/>
          <w:i w:val="0"/>
          <w:iCs w:val="0"/>
          <w:snapToGrid w:val="0"/>
          <w:color w:val="auto"/>
          <w:kern w:val="0"/>
          <w:sz w:val="32"/>
          <w:szCs w:val="32"/>
          <w:u w:val="none"/>
        </w:rPr>
        <w:t>十</w:t>
      </w:r>
      <w:r>
        <w:rPr>
          <w:rFonts w:hint="eastAsia" w:ascii="Nimbus Roman No9 L" w:hAnsi="Nimbus Roman No9 L" w:eastAsia="黑体" w:cs="Nimbus Roman No9 L"/>
          <w:i w:val="0"/>
          <w:iCs w:val="0"/>
          <w:snapToGrid w:val="0"/>
          <w:color w:val="auto"/>
          <w:kern w:val="0"/>
          <w:sz w:val="32"/>
          <w:szCs w:val="32"/>
          <w:u w:val="none"/>
          <w:lang w:eastAsia="zh-CN"/>
        </w:rPr>
        <w:t>三</w:t>
      </w:r>
      <w:r>
        <w:rPr>
          <w:rFonts w:ascii="Nimbus Roman No9 L" w:hAnsi="Nimbus Roman No9 L" w:eastAsia="黑体" w:cs="Nimbus Roman No9 L"/>
          <w:i w:val="0"/>
          <w:iCs w:val="0"/>
          <w:snapToGrid w:val="0"/>
          <w:color w:val="auto"/>
          <w:kern w:val="0"/>
          <w:sz w:val="32"/>
          <w:szCs w:val="32"/>
          <w:u w:val="none"/>
        </w:rPr>
        <w:t xml:space="preserve">条  </w:t>
      </w:r>
      <w:r>
        <w:rPr>
          <w:rFonts w:hint="eastAsia" w:ascii="Nimbus Roman No9 L" w:hAnsi="Nimbus Roman No9 L" w:eastAsia="仿宋_GB2312" w:cs="Nimbus Roman No9 L"/>
          <w:i w:val="0"/>
          <w:iCs w:val="0"/>
          <w:snapToGrid w:val="0"/>
          <w:color w:val="auto"/>
          <w:kern w:val="0"/>
          <w:sz w:val="32"/>
          <w:szCs w:val="32"/>
          <w:u w:val="none"/>
          <w:lang w:eastAsia="zh-CN"/>
        </w:rPr>
        <w:t>对通过评价的雏鹰企业、瞪羚企业、科技领军企业和科技领军培育企业的支持资金，由</w:t>
      </w:r>
      <w:r>
        <w:rPr>
          <w:rFonts w:hint="eastAsia" w:ascii="Nimbus Roman No9 L" w:hAnsi="Nimbus Roman No9 L" w:eastAsia="仿宋_GB2312" w:cs="Nimbus Roman No9 L"/>
          <w:i w:val="0"/>
          <w:iCs w:val="0"/>
          <w:snapToGrid w:val="0"/>
          <w:color w:val="auto"/>
          <w:kern w:val="0"/>
          <w:sz w:val="32"/>
          <w:szCs w:val="32"/>
          <w:u w:val="none"/>
          <w:lang w:val="en-US" w:eastAsia="zh-CN" w:bidi="ar-SA"/>
        </w:rPr>
        <w:t>市科技局会同市财政局联合发文下达支持资金计划，按现行资金拨付渠道拨付相关企业。</w:t>
      </w: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Nimbus Roman No9 L" w:hAnsi="Nimbus Roman No9 L" w:eastAsia="黑体" w:cs="Nimbus Roman No9 L"/>
          <w:i w:val="0"/>
          <w:iCs w:val="0"/>
          <w:color w:val="auto"/>
          <w:sz w:val="32"/>
          <w:szCs w:val="32"/>
          <w:u w:val="none"/>
          <w:lang w:eastAsia="zh-CN"/>
        </w:rPr>
      </w:pP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default" w:ascii="Nimbus Roman No9 L" w:hAnsi="Nimbus Roman No9 L" w:eastAsia="黑体" w:cs="Nimbus Roman No9 L"/>
          <w:i w:val="0"/>
          <w:iCs w:val="0"/>
          <w:color w:val="auto"/>
          <w:sz w:val="32"/>
          <w:szCs w:val="32"/>
          <w:u w:val="none"/>
          <w:lang w:val="en-US" w:eastAsia="zh-CN"/>
        </w:rPr>
      </w:pPr>
      <w:r>
        <w:rPr>
          <w:rFonts w:hint="eastAsia" w:ascii="Nimbus Roman No9 L" w:hAnsi="Nimbus Roman No9 L" w:eastAsia="黑体" w:cs="Nimbus Roman No9 L"/>
          <w:i w:val="0"/>
          <w:iCs w:val="0"/>
          <w:color w:val="auto"/>
          <w:sz w:val="32"/>
          <w:szCs w:val="32"/>
          <w:u w:val="none"/>
          <w:lang w:eastAsia="zh-CN"/>
        </w:rPr>
        <w:t>第五章</w:t>
      </w:r>
      <w:r>
        <w:rPr>
          <w:rFonts w:hint="eastAsia" w:ascii="Nimbus Roman No9 L" w:hAnsi="Nimbus Roman No9 L" w:eastAsia="黑体" w:cs="Nimbus Roman No9 L"/>
          <w:i w:val="0"/>
          <w:iCs w:val="0"/>
          <w:color w:val="auto"/>
          <w:sz w:val="32"/>
          <w:szCs w:val="32"/>
          <w:u w:val="none"/>
        </w:rPr>
        <w:t xml:space="preserve">  </w:t>
      </w:r>
      <w:r>
        <w:rPr>
          <w:rFonts w:hint="eastAsia" w:ascii="Nimbus Roman No9 L" w:hAnsi="Nimbus Roman No9 L" w:eastAsia="黑体" w:cs="Nimbus Roman No9 L"/>
          <w:i w:val="0"/>
          <w:iCs w:val="0"/>
          <w:color w:val="auto"/>
          <w:sz w:val="32"/>
          <w:szCs w:val="32"/>
          <w:u w:val="none"/>
          <w:lang w:val="en-US" w:eastAsia="zh-CN"/>
        </w:rPr>
        <w:t>监督检查</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lang w:val="en-US" w:eastAsia="zh-CN"/>
        </w:rPr>
      </w:pPr>
      <w:r>
        <w:rPr>
          <w:rFonts w:hint="eastAsia" w:ascii="Nimbus Roman No9 L" w:hAnsi="Nimbus Roman No9 L" w:eastAsia="黑体" w:cs="Nimbus Roman No9 L"/>
          <w:i w:val="0"/>
          <w:iCs w:val="0"/>
          <w:color w:val="auto"/>
          <w:u w:val="none"/>
        </w:rPr>
        <w:t>第</w:t>
      </w:r>
      <w:r>
        <w:rPr>
          <w:rFonts w:hint="eastAsia" w:ascii="Nimbus Roman No9 L" w:hAnsi="Nimbus Roman No9 L" w:eastAsia="黑体" w:cs="Nimbus Roman No9 L"/>
          <w:i w:val="0"/>
          <w:iCs w:val="0"/>
          <w:color w:val="auto"/>
          <w:u w:val="none"/>
          <w:lang w:eastAsia="zh-CN"/>
        </w:rPr>
        <w:t>二</w:t>
      </w:r>
      <w:r>
        <w:rPr>
          <w:rFonts w:hint="eastAsia" w:ascii="Nimbus Roman No9 L" w:hAnsi="Nimbus Roman No9 L" w:eastAsia="黑体" w:cs="Nimbus Roman No9 L"/>
          <w:i w:val="0"/>
          <w:iCs w:val="0"/>
          <w:color w:val="auto"/>
          <w:u w:val="none"/>
        </w:rPr>
        <w:t>十</w:t>
      </w:r>
      <w:r>
        <w:rPr>
          <w:rFonts w:hint="eastAsia" w:ascii="Nimbus Roman No9 L" w:hAnsi="Nimbus Roman No9 L" w:eastAsia="黑体" w:cs="Nimbus Roman No9 L"/>
          <w:i w:val="0"/>
          <w:iCs w:val="0"/>
          <w:color w:val="auto"/>
          <w:u w:val="none"/>
          <w:lang w:eastAsia="zh-CN"/>
        </w:rPr>
        <w:t>四</w:t>
      </w:r>
      <w:r>
        <w:rPr>
          <w:rFonts w:hint="eastAsia" w:ascii="Nimbus Roman No9 L" w:hAnsi="Nimbus Roman No9 L" w:eastAsia="黑体" w:cs="Nimbus Roman No9 L"/>
          <w:i w:val="0"/>
          <w:iCs w:val="0"/>
          <w:color w:val="auto"/>
          <w:u w:val="none"/>
        </w:rPr>
        <w:t>条</w:t>
      </w:r>
      <w:r>
        <w:rPr>
          <w:rFonts w:hint="eastAsia" w:ascii="Nimbus Roman No9 L" w:hAnsi="Nimbus Roman No9 L" w:eastAsia="黑体" w:cs="Nimbus Roman No9 L"/>
          <w:i w:val="0"/>
          <w:iCs w:val="0"/>
          <w:snapToGrid w:val="0"/>
          <w:color w:val="auto"/>
          <w:kern w:val="0"/>
          <w:sz w:val="32"/>
          <w:szCs w:val="32"/>
          <w:u w:val="none"/>
          <w:lang w:val="en-US" w:eastAsia="zh-CN" w:bidi="ar-SA"/>
        </w:rPr>
        <w:t xml:space="preserve">  </w:t>
      </w:r>
      <w:r>
        <w:rPr>
          <w:rFonts w:hint="eastAsia" w:ascii="Nimbus Roman No9 L" w:hAnsi="Nimbus Roman No9 L" w:eastAsia="仿宋_GB2312" w:cs="Nimbus Roman No9 L"/>
          <w:i w:val="0"/>
          <w:iCs w:val="0"/>
          <w:color w:val="auto"/>
          <w:u w:val="none"/>
          <w:lang w:val="en-US" w:eastAsia="zh-CN"/>
        </w:rPr>
        <w:t>参加评价的企业应保证所填写信息和所提交材料的真实性、合法性，不得弄虚作假，并承诺为此承担有关法律责任。</w:t>
      </w:r>
      <w:r>
        <w:rPr>
          <w:rFonts w:hint="eastAsia" w:ascii="Nimbus Roman No9 L" w:hAnsi="Nimbus Roman No9 L" w:cs="Nimbus Roman No9 L"/>
          <w:i w:val="0"/>
          <w:iCs w:val="0"/>
          <w:color w:val="auto"/>
          <w:u w:val="none"/>
          <w:lang w:val="en-US" w:eastAsia="zh-CN"/>
        </w:rPr>
        <w:t>对弄虚作假通过评价的企业，市科技局将追回已发放的财政支持资金，并将相关企业纳入科研失信名单，按照诚信管理相关制度处理。</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eastAsia="黑体" w:cs="Nimbus Roman No9 L"/>
          <w:i w:val="0"/>
          <w:iCs w:val="0"/>
          <w:color w:val="auto"/>
          <w:u w:val="none"/>
        </w:rPr>
        <w:t>第</w:t>
      </w:r>
      <w:r>
        <w:rPr>
          <w:rFonts w:hint="eastAsia" w:ascii="Nimbus Roman No9 L" w:hAnsi="Nimbus Roman No9 L" w:eastAsia="黑体" w:cs="Nimbus Roman No9 L"/>
          <w:i w:val="0"/>
          <w:iCs w:val="0"/>
          <w:color w:val="auto"/>
          <w:u w:val="none"/>
          <w:lang w:eastAsia="zh-CN"/>
        </w:rPr>
        <w:t>二</w:t>
      </w:r>
      <w:r>
        <w:rPr>
          <w:rFonts w:hint="eastAsia" w:ascii="Nimbus Roman No9 L" w:hAnsi="Nimbus Roman No9 L" w:eastAsia="黑体" w:cs="Nimbus Roman No9 L"/>
          <w:i w:val="0"/>
          <w:iCs w:val="0"/>
          <w:color w:val="auto"/>
          <w:u w:val="none"/>
        </w:rPr>
        <w:t>十</w:t>
      </w:r>
      <w:r>
        <w:rPr>
          <w:rFonts w:hint="eastAsia" w:ascii="Nimbus Roman No9 L" w:hAnsi="Nimbus Roman No9 L" w:eastAsia="黑体" w:cs="Nimbus Roman No9 L"/>
          <w:i w:val="0"/>
          <w:iCs w:val="0"/>
          <w:color w:val="auto"/>
          <w:u w:val="none"/>
          <w:lang w:eastAsia="zh-CN"/>
        </w:rPr>
        <w:t>五</w:t>
      </w:r>
      <w:r>
        <w:rPr>
          <w:rFonts w:hint="eastAsia" w:ascii="Nimbus Roman No9 L" w:hAnsi="Nimbus Roman No9 L" w:eastAsia="黑体" w:cs="Nimbus Roman No9 L"/>
          <w:i w:val="0"/>
          <w:iCs w:val="0"/>
          <w:color w:val="auto"/>
          <w:u w:val="none"/>
        </w:rPr>
        <w:t>条</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已入库企业有下列行为之一的，由第三方评价机构取消其登记编号，并在</w:t>
      </w:r>
      <w:r>
        <w:rPr>
          <w:rFonts w:hint="default" w:ascii="Nimbus Roman No9 L" w:hAnsi="Nimbus Roman No9 L" w:cs="Nimbus Roman No9 L"/>
          <w:i w:val="0"/>
          <w:iCs w:val="0"/>
          <w:color w:val="auto"/>
          <w:u w:val="none"/>
          <w:lang w:val="en"/>
        </w:rPr>
        <w:t>评价服务系统</w:t>
      </w:r>
      <w:r>
        <w:rPr>
          <w:rFonts w:hint="eastAsia" w:ascii="Nimbus Roman No9 L" w:hAnsi="Nimbus Roman No9 L" w:cs="Nimbus Roman No9 L"/>
          <w:i w:val="0"/>
          <w:iCs w:val="0"/>
          <w:color w:val="auto"/>
          <w:u w:val="none"/>
        </w:rPr>
        <w:t>发布撤销登记编号公告；市科技局在政务网发布公告，通告其证书失效：</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（一）企业发生重大变化，不再符合</w:t>
      </w:r>
      <w:r>
        <w:rPr>
          <w:rFonts w:hint="eastAsia" w:ascii="Nimbus Roman No9 L" w:hAnsi="Nimbus Roman No9 L" w:cs="Nimbus Roman No9 L"/>
          <w:i w:val="0"/>
          <w:iCs w:val="0"/>
          <w:color w:val="auto"/>
          <w:u w:val="none"/>
          <w:lang w:eastAsia="zh-CN"/>
        </w:rPr>
        <w:t>本办法</w:t>
      </w:r>
      <w:r>
        <w:rPr>
          <w:rFonts w:hint="eastAsia" w:ascii="Nimbus Roman No9 L" w:hAnsi="Nimbus Roman No9 L" w:cs="Nimbus Roman No9 L"/>
          <w:i w:val="0"/>
          <w:iCs w:val="0"/>
          <w:color w:val="auto"/>
          <w:u w:val="none"/>
        </w:rPr>
        <w:t>第二章规定条件的；</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（二）存在弄虚作假行为的；</w:t>
      </w: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（三）发生科研严重失信行为的；</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u w:val="none"/>
          <w:lang w:eastAsia="zh-CN"/>
        </w:rPr>
      </w:pPr>
      <w:r>
        <w:rPr>
          <w:rFonts w:hint="eastAsia" w:ascii="Nimbus Roman No9 L" w:hAnsi="Nimbus Roman No9 L" w:cs="Nimbus Roman No9 L"/>
          <w:i w:val="0"/>
          <w:iCs w:val="0"/>
          <w:color w:val="auto"/>
          <w:u w:val="none"/>
        </w:rPr>
        <w:t>（四）被列入经营异常名录的</w:t>
      </w:r>
      <w:r>
        <w:rPr>
          <w:rFonts w:hint="eastAsia" w:ascii="Nimbus Roman No9 L" w:hAnsi="Nimbus Roman No9 L" w:cs="Nimbus Roman No9 L"/>
          <w:i w:val="0"/>
          <w:iCs w:val="0"/>
          <w:color w:val="auto"/>
          <w:u w:val="none"/>
          <w:lang w:eastAsia="zh-CN"/>
        </w:rPr>
        <w:t>；</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lang w:eastAsia="zh-CN"/>
        </w:rPr>
      </w:pPr>
      <w:r>
        <w:rPr>
          <w:rFonts w:hint="eastAsia"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lang w:eastAsia="zh-CN"/>
        </w:rPr>
        <w:t>五</w:t>
      </w:r>
      <w:r>
        <w:rPr>
          <w:rFonts w:hint="eastAsia" w:ascii="Nimbus Roman No9 L" w:hAnsi="Nimbus Roman No9 L" w:cs="Nimbus Roman No9 L"/>
          <w:i w:val="0"/>
          <w:iCs w:val="0"/>
          <w:color w:val="auto"/>
          <w:u w:val="none"/>
        </w:rPr>
        <w:t>）被列入严重违法失信企业名单的</w:t>
      </w:r>
      <w:r>
        <w:rPr>
          <w:rFonts w:hint="eastAsia" w:ascii="Nimbus Roman No9 L" w:hAnsi="Nimbus Roman No9 L" w:cs="Nimbus Roman No9 L"/>
          <w:i w:val="0"/>
          <w:iCs w:val="0"/>
          <w:color w:val="auto"/>
          <w:u w:val="none"/>
          <w:lang w:eastAsia="zh-CN"/>
        </w:rPr>
        <w:t>。</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cs="Nimbus Roman No9 L"/>
          <w:i w:val="0"/>
          <w:iCs w:val="0"/>
          <w:color w:val="auto"/>
          <w:u w:val="none"/>
        </w:rPr>
      </w:pPr>
      <w:r>
        <w:rPr>
          <w:rFonts w:hint="eastAsia" w:ascii="Nimbus Roman No9 L" w:hAnsi="Nimbus Roman No9 L" w:eastAsia="黑体" w:cs="Nimbus Roman No9 L"/>
          <w:i w:val="0"/>
          <w:iCs w:val="0"/>
          <w:color w:val="auto"/>
          <w:u w:val="none"/>
        </w:rPr>
        <w:t>第</w:t>
      </w:r>
      <w:r>
        <w:rPr>
          <w:rFonts w:hint="eastAsia" w:ascii="Nimbus Roman No9 L" w:hAnsi="Nimbus Roman No9 L" w:eastAsia="黑体" w:cs="Nimbus Roman No9 L"/>
          <w:i w:val="0"/>
          <w:iCs w:val="0"/>
          <w:color w:val="auto"/>
          <w:u w:val="none"/>
          <w:lang w:eastAsia="zh-CN"/>
        </w:rPr>
        <w:t>二</w:t>
      </w:r>
      <w:r>
        <w:rPr>
          <w:rFonts w:hint="eastAsia" w:ascii="Nimbus Roman No9 L" w:hAnsi="Nimbus Roman No9 L" w:eastAsia="黑体" w:cs="Nimbus Roman No9 L"/>
          <w:i w:val="0"/>
          <w:iCs w:val="0"/>
          <w:color w:val="auto"/>
          <w:u w:val="none"/>
        </w:rPr>
        <w:t>十</w:t>
      </w:r>
      <w:r>
        <w:rPr>
          <w:rFonts w:hint="eastAsia" w:ascii="Nimbus Roman No9 L" w:hAnsi="Nimbus Roman No9 L" w:eastAsia="黑体" w:cs="Nimbus Roman No9 L"/>
          <w:i w:val="0"/>
          <w:iCs w:val="0"/>
          <w:color w:val="auto"/>
          <w:u w:val="none"/>
          <w:lang w:eastAsia="zh-CN"/>
        </w:rPr>
        <w:t>六</w:t>
      </w:r>
      <w:r>
        <w:rPr>
          <w:rFonts w:hint="eastAsia" w:ascii="Nimbus Roman No9 L" w:hAnsi="Nimbus Roman No9 L" w:eastAsia="黑体" w:cs="Nimbus Roman No9 L"/>
          <w:i w:val="0"/>
          <w:iCs w:val="0"/>
          <w:color w:val="auto"/>
          <w:u w:val="none"/>
        </w:rPr>
        <w:t>条</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市科技局根据工作需要对各区科技行政管理部门管理工作进行监督检查。区科技行政管理部门对已入库企业进行抽查，对经抽查或被查企业确认不符合条件的，按照</w:t>
      </w:r>
      <w:r>
        <w:rPr>
          <w:rFonts w:hint="eastAsia" w:ascii="Nimbus Roman No9 L" w:hAnsi="Nimbus Roman No9 L" w:cs="Nimbus Roman No9 L"/>
          <w:i w:val="0"/>
          <w:iCs w:val="0"/>
          <w:color w:val="auto"/>
          <w:u w:val="none"/>
          <w:lang w:eastAsia="zh-CN"/>
        </w:rPr>
        <w:t>本办法</w:t>
      </w:r>
      <w:r>
        <w:rPr>
          <w:rFonts w:hint="eastAsia" w:ascii="Nimbus Roman No9 L" w:hAnsi="Nimbus Roman No9 L" w:cs="Nimbus Roman No9 L"/>
          <w:i w:val="0"/>
          <w:iCs w:val="0"/>
          <w:color w:val="auto"/>
          <w:u w:val="none"/>
        </w:rPr>
        <w:t>第</w:t>
      </w:r>
      <w:r>
        <w:rPr>
          <w:rFonts w:hint="eastAsia" w:ascii="Nimbus Roman No9 L" w:hAnsi="Nimbus Roman No9 L" w:cs="Nimbus Roman No9 L"/>
          <w:i w:val="0"/>
          <w:iCs w:val="0"/>
          <w:color w:val="auto"/>
          <w:u w:val="none"/>
          <w:lang w:eastAsia="zh-CN"/>
        </w:rPr>
        <w:t>二</w:t>
      </w:r>
      <w:r>
        <w:rPr>
          <w:rFonts w:hint="eastAsia" w:ascii="Nimbus Roman No9 L" w:hAnsi="Nimbus Roman No9 L" w:cs="Nimbus Roman No9 L"/>
          <w:i w:val="0"/>
          <w:iCs w:val="0"/>
          <w:color w:val="auto"/>
          <w:u w:val="none"/>
        </w:rPr>
        <w:t>十</w:t>
      </w:r>
      <w:r>
        <w:rPr>
          <w:rFonts w:hint="eastAsia" w:ascii="Nimbus Roman No9 L" w:hAnsi="Nimbus Roman No9 L" w:cs="Nimbus Roman No9 L"/>
          <w:i w:val="0"/>
          <w:iCs w:val="0"/>
          <w:color w:val="auto"/>
          <w:u w:val="none"/>
          <w:lang w:eastAsia="zh-CN"/>
        </w:rPr>
        <w:t>四</w:t>
      </w:r>
      <w:r>
        <w:rPr>
          <w:rFonts w:hint="eastAsia" w:ascii="Nimbus Roman No9 L" w:hAnsi="Nimbus Roman No9 L" w:cs="Nimbus Roman No9 L"/>
          <w:i w:val="0"/>
          <w:iCs w:val="0"/>
          <w:color w:val="auto"/>
          <w:u w:val="none"/>
        </w:rPr>
        <w:t>条</w:t>
      </w:r>
      <w:r>
        <w:rPr>
          <w:rFonts w:hint="eastAsia" w:ascii="Nimbus Roman No9 L" w:hAnsi="Nimbus Roman No9 L" w:cs="Nimbus Roman No9 L"/>
          <w:i w:val="0"/>
          <w:iCs w:val="0"/>
          <w:color w:val="auto"/>
          <w:u w:val="none"/>
          <w:lang w:eastAsia="zh-CN"/>
        </w:rPr>
        <w:t>、</w:t>
      </w:r>
      <w:r>
        <w:rPr>
          <w:rFonts w:hint="eastAsia" w:ascii="Nimbus Roman No9 L" w:hAnsi="Nimbus Roman No9 L" w:cs="Nimbus Roman No9 L"/>
          <w:i w:val="0"/>
          <w:iCs w:val="0"/>
          <w:color w:val="auto"/>
          <w:u w:val="none"/>
        </w:rPr>
        <w:t>第</w:t>
      </w:r>
      <w:r>
        <w:rPr>
          <w:rFonts w:hint="eastAsia" w:ascii="Nimbus Roman No9 L" w:hAnsi="Nimbus Roman No9 L" w:cs="Nimbus Roman No9 L"/>
          <w:i w:val="0"/>
          <w:iCs w:val="0"/>
          <w:color w:val="auto"/>
          <w:u w:val="none"/>
          <w:lang w:eastAsia="zh-CN"/>
        </w:rPr>
        <w:t>二</w:t>
      </w:r>
      <w:r>
        <w:rPr>
          <w:rFonts w:hint="eastAsia" w:ascii="Nimbus Roman No9 L" w:hAnsi="Nimbus Roman No9 L" w:cs="Nimbus Roman No9 L"/>
          <w:i w:val="0"/>
          <w:iCs w:val="0"/>
          <w:color w:val="auto"/>
          <w:u w:val="none"/>
        </w:rPr>
        <w:t>十</w:t>
      </w:r>
      <w:r>
        <w:rPr>
          <w:rFonts w:hint="eastAsia" w:ascii="Nimbus Roman No9 L" w:hAnsi="Nimbus Roman No9 L" w:cs="Nimbus Roman No9 L"/>
          <w:i w:val="0"/>
          <w:iCs w:val="0"/>
          <w:color w:val="auto"/>
          <w:u w:val="none"/>
          <w:lang w:eastAsia="zh-CN"/>
        </w:rPr>
        <w:t>五</w:t>
      </w:r>
      <w:r>
        <w:rPr>
          <w:rFonts w:hint="eastAsia" w:ascii="Nimbus Roman No9 L" w:hAnsi="Nimbus Roman No9 L" w:cs="Nimbus Roman No9 L"/>
          <w:i w:val="0"/>
          <w:iCs w:val="0"/>
          <w:color w:val="auto"/>
          <w:u w:val="none"/>
        </w:rPr>
        <w:t>条规定处理。</w:t>
      </w:r>
    </w:p>
    <w:p>
      <w:pPr>
        <w:pStyle w:val="8"/>
        <w:keepNext w:val="0"/>
        <w:keepLines w:val="0"/>
        <w:pageBreakBefore w:val="0"/>
        <w:kinsoku/>
        <w:wordWrap/>
        <w:overflowPunct/>
        <w:topLinePunct w:val="0"/>
        <w:autoSpaceDE/>
        <w:autoSpaceDN/>
        <w:bidi w:val="0"/>
        <w:snapToGrid w:val="0"/>
        <w:spacing w:line="560" w:lineRule="exact"/>
        <w:ind w:left="0" w:leftChars="0" w:firstLine="0" w:firstLineChars="0"/>
        <w:jc w:val="both"/>
        <w:textAlignment w:val="auto"/>
        <w:rPr>
          <w:rFonts w:hint="eastAsia" w:ascii="Nimbus Roman No9 L" w:hAnsi="Nimbus Roman No9 L" w:eastAsia="黑体" w:cs="Nimbus Roman No9 L"/>
          <w:i w:val="0"/>
          <w:iCs w:val="0"/>
          <w:color w:val="auto"/>
          <w:sz w:val="32"/>
          <w:szCs w:val="32"/>
          <w:u w:val="none"/>
        </w:rPr>
      </w:pPr>
    </w:p>
    <w:p>
      <w:pPr>
        <w:pStyle w:val="8"/>
        <w:keepNext w:val="0"/>
        <w:keepLines w:val="0"/>
        <w:pageBreakBefore w:val="0"/>
        <w:kinsoku/>
        <w:wordWrap/>
        <w:overflowPunct/>
        <w:topLinePunct w:val="0"/>
        <w:autoSpaceDE/>
        <w:autoSpaceDN/>
        <w:bidi w:val="0"/>
        <w:snapToGrid w:val="0"/>
        <w:spacing w:line="560" w:lineRule="exact"/>
        <w:ind w:left="0" w:leftChars="0" w:firstLine="0" w:firstLineChars="0"/>
        <w:jc w:val="center"/>
        <w:textAlignment w:val="auto"/>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第</w:t>
      </w:r>
      <w:r>
        <w:rPr>
          <w:rFonts w:hint="eastAsia" w:ascii="Nimbus Roman No9 L" w:hAnsi="Nimbus Roman No9 L" w:eastAsia="黑体" w:cs="Nimbus Roman No9 L"/>
          <w:i w:val="0"/>
          <w:iCs w:val="0"/>
          <w:color w:val="auto"/>
          <w:sz w:val="32"/>
          <w:szCs w:val="32"/>
          <w:u w:val="none"/>
          <w:lang w:eastAsia="zh-CN"/>
        </w:rPr>
        <w:t>六</w:t>
      </w:r>
      <w:r>
        <w:rPr>
          <w:rFonts w:hint="eastAsia" w:ascii="Nimbus Roman No9 L" w:hAnsi="Nimbus Roman No9 L" w:eastAsia="黑体" w:cs="Nimbus Roman No9 L"/>
          <w:i w:val="0"/>
          <w:iCs w:val="0"/>
          <w:color w:val="auto"/>
          <w:sz w:val="32"/>
          <w:szCs w:val="32"/>
          <w:u w:val="none"/>
        </w:rPr>
        <w:t>章  附则</w:t>
      </w:r>
    </w:p>
    <w:p>
      <w:pPr>
        <w:pStyle w:val="8"/>
        <w:keepNext w:val="0"/>
        <w:keepLines w:val="0"/>
        <w:pageBreakBefore w:val="0"/>
        <w:kinsoku/>
        <w:wordWrap/>
        <w:overflowPunct/>
        <w:topLinePunct w:val="0"/>
        <w:autoSpaceDE/>
        <w:autoSpaceDN/>
        <w:bidi w:val="0"/>
        <w:snapToGrid w:val="0"/>
        <w:spacing w:line="560" w:lineRule="exact"/>
        <w:ind w:left="0" w:leftChars="0" w:firstLine="0" w:firstLineChars="0"/>
        <w:jc w:val="center"/>
        <w:textAlignment w:val="auto"/>
        <w:rPr>
          <w:rFonts w:hint="eastAsia" w:ascii="Nimbus Roman No9 L" w:hAnsi="Nimbus Roman No9 L" w:eastAsia="黑体" w:cs="Nimbus Roman No9 L"/>
          <w:i w:val="0"/>
          <w:iCs w:val="0"/>
          <w:color w:val="auto"/>
          <w:sz w:val="32"/>
          <w:szCs w:val="32"/>
          <w:u w:val="none"/>
        </w:rPr>
      </w:pP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u w:val="none"/>
          <w:lang w:val="en-US" w:eastAsia="zh-CN"/>
        </w:rPr>
      </w:pPr>
      <w:r>
        <w:rPr>
          <w:rFonts w:hint="eastAsia" w:ascii="Nimbus Roman No9 L" w:hAnsi="Nimbus Roman No9 L" w:eastAsia="黑体" w:cs="Nimbus Roman No9 L"/>
          <w:i w:val="0"/>
          <w:iCs w:val="0"/>
          <w:color w:val="auto"/>
          <w:u w:val="none"/>
        </w:rPr>
        <w:t>第</w:t>
      </w:r>
      <w:r>
        <w:rPr>
          <w:rFonts w:hint="eastAsia" w:ascii="Nimbus Roman No9 L" w:hAnsi="Nimbus Roman No9 L" w:eastAsia="黑体" w:cs="Nimbus Roman No9 L"/>
          <w:i w:val="0"/>
          <w:iCs w:val="0"/>
          <w:color w:val="auto"/>
          <w:u w:val="none"/>
          <w:lang w:eastAsia="zh-CN"/>
        </w:rPr>
        <w:t>二</w:t>
      </w:r>
      <w:r>
        <w:rPr>
          <w:rFonts w:hint="eastAsia" w:ascii="Nimbus Roman No9 L" w:hAnsi="Nimbus Roman No9 L" w:eastAsia="黑体" w:cs="Nimbus Roman No9 L"/>
          <w:i w:val="0"/>
          <w:iCs w:val="0"/>
          <w:color w:val="auto"/>
          <w:u w:val="none"/>
        </w:rPr>
        <w:t>十</w:t>
      </w:r>
      <w:r>
        <w:rPr>
          <w:rFonts w:hint="eastAsia" w:ascii="Nimbus Roman No9 L" w:hAnsi="Nimbus Roman No9 L" w:eastAsia="黑体" w:cs="Nimbus Roman No9 L"/>
          <w:i w:val="0"/>
          <w:iCs w:val="0"/>
          <w:color w:val="auto"/>
          <w:u w:val="none"/>
          <w:lang w:eastAsia="zh-CN"/>
        </w:rPr>
        <w:t>七</w:t>
      </w:r>
      <w:r>
        <w:rPr>
          <w:rFonts w:hint="eastAsia" w:ascii="Nimbus Roman No9 L" w:hAnsi="Nimbus Roman No9 L" w:eastAsia="黑体" w:cs="Nimbus Roman No9 L"/>
          <w:i w:val="0"/>
          <w:iCs w:val="0"/>
          <w:color w:val="auto"/>
          <w:u w:val="none"/>
        </w:rPr>
        <w:t>条</w:t>
      </w:r>
      <w:r>
        <w:rPr>
          <w:rFonts w:hint="eastAsia" w:ascii="Nimbus Roman No9 L" w:hAnsi="Nimbus Roman No9 L" w:eastAsia="黑体" w:cs="Nimbus Roman No9 L"/>
          <w:i w:val="0"/>
          <w:iCs w:val="0"/>
          <w:snapToGrid w:val="0"/>
          <w:color w:val="auto"/>
          <w:kern w:val="0"/>
          <w:sz w:val="32"/>
          <w:szCs w:val="32"/>
          <w:u w:val="none"/>
          <w:lang w:val="en-US" w:eastAsia="zh-CN" w:bidi="ar-SA"/>
        </w:rPr>
        <w:t xml:space="preserve">  </w:t>
      </w:r>
      <w:r>
        <w:rPr>
          <w:rFonts w:hint="eastAsia" w:ascii="Nimbus Roman No9 L" w:hAnsi="Nimbus Roman No9 L" w:cs="Nimbus Roman No9 L"/>
          <w:i w:val="0"/>
          <w:iCs w:val="0"/>
          <w:color w:val="auto"/>
          <w:u w:val="none"/>
        </w:rPr>
        <w:t>本办法自</w:t>
      </w:r>
      <w:r>
        <w:rPr>
          <w:rFonts w:hint="eastAsia" w:ascii="Nimbus Roman No9 L" w:hAnsi="Nimbus Roman No9 L" w:cs="Nimbus Roman No9 L"/>
          <w:i w:val="0"/>
          <w:iCs w:val="0"/>
          <w:color w:val="auto"/>
          <w:u w:val="none"/>
          <w:lang w:eastAsia="zh-CN"/>
        </w:rPr>
        <w:t>印发</w:t>
      </w:r>
      <w:r>
        <w:rPr>
          <w:rFonts w:hint="eastAsia" w:ascii="Nimbus Roman No9 L" w:hAnsi="Nimbus Roman No9 L" w:cs="Nimbus Roman No9 L"/>
          <w:i w:val="0"/>
          <w:iCs w:val="0"/>
          <w:color w:val="auto"/>
          <w:u w:val="none"/>
        </w:rPr>
        <w:t>之日起施行</w:t>
      </w:r>
      <w:r>
        <w:rPr>
          <w:rFonts w:hint="eastAsia" w:ascii="Nimbus Roman No9 L" w:hAnsi="Nimbus Roman No9 L" w:eastAsia="仿宋_GB2312" w:cs="Nimbus Roman No9 L"/>
          <w:i w:val="0"/>
          <w:iCs w:val="0"/>
          <w:color w:val="auto"/>
          <w:u w:val="none"/>
          <w:lang w:val="en-US" w:eastAsia="zh-CN"/>
        </w:rPr>
        <w:t>，有效期至2024年12月31日。</w:t>
      </w:r>
    </w:p>
    <w:p>
      <w:pPr>
        <w:pStyle w:val="8"/>
        <w:keepNext w:val="0"/>
        <w:keepLines w:val="0"/>
        <w:pageBreakBefore w:val="0"/>
        <w:kinsoku/>
        <w:wordWrap/>
        <w:overflowPunct/>
        <w:topLinePunct w:val="0"/>
        <w:autoSpaceDE/>
        <w:autoSpaceDN/>
        <w:bidi w:val="0"/>
        <w:snapToGrid w:val="0"/>
        <w:spacing w:line="560" w:lineRule="exact"/>
        <w:textAlignment w:val="auto"/>
        <w:rPr>
          <w:rFonts w:hint="eastAsia" w:ascii="Nimbus Roman No9 L" w:hAnsi="Nimbus Roman No9 L" w:eastAsia="仿宋_GB2312" w:cs="Nimbus Roman No9 L"/>
          <w:i w:val="0"/>
          <w:iCs w:val="0"/>
          <w:color w:val="auto"/>
          <w:u w:val="none"/>
          <w:lang w:val="en-US" w:eastAsia="zh-CN"/>
        </w:rPr>
      </w:pPr>
    </w:p>
    <w:p>
      <w:pPr>
        <w:pStyle w:val="8"/>
        <w:keepNext w:val="0"/>
        <w:keepLines w:val="0"/>
        <w:pageBreakBefore w:val="0"/>
        <w:kinsoku/>
        <w:wordWrap/>
        <w:overflowPunct/>
        <w:topLinePunct w:val="0"/>
        <w:autoSpaceDE/>
        <w:autoSpaceDN/>
        <w:bidi w:val="0"/>
        <w:snapToGrid w:val="0"/>
        <w:spacing w:line="560" w:lineRule="exac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附件：</w:t>
      </w:r>
      <w:r>
        <w:rPr>
          <w:rFonts w:ascii="Nimbus Roman No9 L" w:hAnsi="Nimbus Roman No9 L" w:cs="Nimbus Roman No9 L"/>
          <w:i w:val="0"/>
          <w:iCs w:val="0"/>
          <w:color w:val="auto"/>
          <w:u w:val="none"/>
        </w:rPr>
        <w:t>1</w:t>
      </w:r>
      <w:r>
        <w:rPr>
          <w:rFonts w:hint="eastAsia" w:ascii="Nimbus Roman No9 L" w:hAnsi="Nimbus Roman No9 L" w:cs="Nimbus Roman No9 L"/>
          <w:i w:val="0"/>
          <w:iCs w:val="0"/>
          <w:color w:val="auto"/>
          <w:u w:val="none"/>
        </w:rPr>
        <w:t>.天津市雏鹰企业信息表</w:t>
      </w:r>
    </w:p>
    <w:p>
      <w:pPr>
        <w:pStyle w:val="8"/>
        <w:keepNext w:val="0"/>
        <w:keepLines w:val="0"/>
        <w:pageBreakBefore w:val="0"/>
        <w:kinsoku/>
        <w:wordWrap/>
        <w:overflowPunct/>
        <w:topLinePunct w:val="0"/>
        <w:autoSpaceDE/>
        <w:autoSpaceDN/>
        <w:bidi w:val="0"/>
        <w:snapToGrid w:val="0"/>
        <w:spacing w:line="560" w:lineRule="exact"/>
        <w:ind w:firstLine="606" w:firstLineChars="200"/>
        <w:textAlignment w:val="auto"/>
        <w:rPr>
          <w:rFonts w:hint="eastAsia" w:ascii="Nimbus Roman No9 L" w:hAnsi="Nimbus Roman No9 L" w:cs="Nimbus Roman No9 L"/>
          <w:i w:val="0"/>
          <w:iCs w:val="0"/>
          <w:color w:val="auto"/>
          <w:u w:val="none"/>
        </w:rPr>
      </w:pP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 xml:space="preserve"> </w:t>
      </w:r>
      <w:r>
        <w:rPr>
          <w:rFonts w:ascii="Nimbus Roman No9 L" w:hAnsi="Nimbus Roman No9 L" w:cs="Nimbus Roman No9 L"/>
          <w:i w:val="0"/>
          <w:iCs w:val="0"/>
          <w:color w:val="auto"/>
          <w:u w:val="none"/>
        </w:rPr>
        <w:t>2</w:t>
      </w:r>
      <w:r>
        <w:rPr>
          <w:rFonts w:hint="eastAsia" w:ascii="Nimbus Roman No9 L" w:hAnsi="Nimbus Roman No9 L" w:cs="Nimbus Roman No9 L"/>
          <w:i w:val="0"/>
          <w:iCs w:val="0"/>
          <w:color w:val="auto"/>
          <w:u w:val="none"/>
        </w:rPr>
        <w:t>.天津市瞪羚企业信息表</w:t>
      </w:r>
    </w:p>
    <w:p>
      <w:pPr>
        <w:pStyle w:val="8"/>
        <w:keepNext w:val="0"/>
        <w:keepLines w:val="0"/>
        <w:pageBreakBefore w:val="0"/>
        <w:kinsoku/>
        <w:wordWrap/>
        <w:overflowPunct/>
        <w:topLinePunct w:val="0"/>
        <w:autoSpaceDE/>
        <w:autoSpaceDN/>
        <w:bidi w:val="0"/>
        <w:snapToGrid w:val="0"/>
        <w:spacing w:line="560" w:lineRule="exact"/>
        <w:ind w:firstLine="606" w:firstLineChars="200"/>
        <w:textAlignment w:val="auto"/>
        <w:rPr>
          <w:rFonts w:hint="eastAsia" w:ascii="Nimbus Roman No9 L" w:hAnsi="Nimbus Roman No9 L" w:eastAsia="仿宋_GB2312" w:cs="Nimbus Roman No9 L"/>
          <w:i w:val="0"/>
          <w:iCs w:val="0"/>
          <w:snapToGrid w:val="0"/>
          <w:color w:val="auto"/>
          <w:kern w:val="0"/>
          <w:sz w:val="32"/>
          <w:szCs w:val="32"/>
          <w:u w:val="none"/>
          <w:lang w:val="en-US" w:eastAsia="zh-CN" w:bidi="ar-SA"/>
        </w:rPr>
      </w:pPr>
      <w:r>
        <w:rPr>
          <w:rFonts w:hint="eastAsia" w:ascii="Nimbus Roman No9 L" w:hAnsi="Nimbus Roman No9 L" w:cs="Nimbus Roman No9 L"/>
          <w:i w:val="0"/>
          <w:iCs w:val="0"/>
          <w:color w:val="auto"/>
          <w:u w:val="none"/>
          <w:lang w:val="en-US" w:eastAsia="zh-CN"/>
        </w:rPr>
        <w:t xml:space="preserve">      3</w:t>
      </w:r>
      <w:r>
        <w:rPr>
          <w:rFonts w:hint="eastAsia" w:ascii="Nimbus Roman No9 L" w:hAnsi="Nimbus Roman No9 L" w:cs="Nimbus Roman No9 L"/>
          <w:i w:val="0"/>
          <w:iCs w:val="0"/>
          <w:color w:val="auto"/>
          <w:u w:val="none"/>
        </w:rPr>
        <w:t>.</w:t>
      </w:r>
      <w:r>
        <w:rPr>
          <w:rFonts w:hint="eastAsia" w:ascii="Nimbus Roman No9 L" w:hAnsi="Nimbus Roman No9 L" w:eastAsia="仿宋_GB2312" w:cs="Nimbus Roman No9 L"/>
          <w:i w:val="0"/>
          <w:iCs w:val="0"/>
          <w:snapToGrid w:val="0"/>
          <w:color w:val="auto"/>
          <w:kern w:val="0"/>
          <w:sz w:val="32"/>
          <w:szCs w:val="32"/>
          <w:u w:val="none"/>
          <w:lang w:val="en-US" w:eastAsia="zh-CN" w:bidi="ar-SA"/>
        </w:rPr>
        <w:t>天津市</w:t>
      </w:r>
      <w:r>
        <w:rPr>
          <w:rFonts w:hint="default" w:ascii="Nimbus Roman No9 L" w:hAnsi="Nimbus Roman No9 L" w:eastAsia="仿宋_GB2312" w:cs="Nimbus Roman No9 L"/>
          <w:i w:val="0"/>
          <w:iCs w:val="0"/>
          <w:snapToGrid w:val="0"/>
          <w:color w:val="auto"/>
          <w:kern w:val="0"/>
          <w:sz w:val="32"/>
          <w:szCs w:val="32"/>
          <w:u w:val="none"/>
          <w:lang w:val="en" w:eastAsia="zh-CN" w:bidi="ar-SA"/>
        </w:rPr>
        <w:t>科技领军企业和</w:t>
      </w:r>
      <w:r>
        <w:rPr>
          <w:rFonts w:hint="eastAsia" w:ascii="Nimbus Roman No9 L" w:hAnsi="Nimbus Roman No9 L" w:cs="Nimbus Roman No9 L"/>
          <w:i w:val="0"/>
          <w:iCs w:val="0"/>
          <w:snapToGrid w:val="0"/>
          <w:color w:val="auto"/>
          <w:kern w:val="0"/>
          <w:sz w:val="32"/>
          <w:szCs w:val="32"/>
          <w:u w:val="none"/>
          <w:lang w:val="en" w:eastAsia="zh-CN" w:bidi="ar-SA"/>
        </w:rPr>
        <w:t>科技</w:t>
      </w:r>
      <w:r>
        <w:rPr>
          <w:rFonts w:hint="default" w:ascii="Nimbus Roman No9 L" w:hAnsi="Nimbus Roman No9 L" w:eastAsia="仿宋_GB2312" w:cs="Nimbus Roman No9 L"/>
          <w:i w:val="0"/>
          <w:iCs w:val="0"/>
          <w:snapToGrid w:val="0"/>
          <w:color w:val="auto"/>
          <w:kern w:val="0"/>
          <w:sz w:val="32"/>
          <w:szCs w:val="32"/>
          <w:u w:val="none"/>
          <w:lang w:val="en" w:eastAsia="zh-CN" w:bidi="ar-SA"/>
        </w:rPr>
        <w:t>领军培育企业</w:t>
      </w:r>
      <w:r>
        <w:rPr>
          <w:rFonts w:hint="eastAsia" w:ascii="Nimbus Roman No9 L" w:hAnsi="Nimbus Roman No9 L" w:eastAsia="仿宋_GB2312" w:cs="Nimbus Roman No9 L"/>
          <w:i w:val="0"/>
          <w:iCs w:val="0"/>
          <w:snapToGrid w:val="0"/>
          <w:color w:val="auto"/>
          <w:kern w:val="0"/>
          <w:sz w:val="32"/>
          <w:szCs w:val="32"/>
          <w:u w:val="none"/>
          <w:lang w:val="en-US" w:eastAsia="zh-CN" w:bidi="ar-SA"/>
        </w:rPr>
        <w:t>信息表</w:t>
      </w:r>
    </w:p>
    <w:p>
      <w:pPr>
        <w:widowControl/>
        <w:spacing w:line="560" w:lineRule="exact"/>
        <w:rPr>
          <w:rFonts w:hint="eastAsia" w:ascii="Nimbus Roman No9 L" w:hAnsi="Nimbus Roman No9 L" w:eastAsia="黑体" w:cs="Nimbus Roman No9 L"/>
          <w:i w:val="0"/>
          <w:iCs w:val="0"/>
          <w:color w:val="auto"/>
          <w:sz w:val="32"/>
          <w:szCs w:val="32"/>
          <w:u w:val="none"/>
          <w:lang w:eastAsia="zh-CN"/>
        </w:rPr>
      </w:pPr>
      <w:r>
        <w:rPr>
          <w:rFonts w:ascii="Nimbus Roman No9 L" w:hAnsi="Nimbus Roman No9 L" w:cs="Nimbus Roman No9 L"/>
          <w:i w:val="0"/>
          <w:iCs w:val="0"/>
          <w:color w:val="auto"/>
          <w:u w:val="none"/>
        </w:rPr>
        <w:br w:type="page"/>
      </w:r>
      <w:r>
        <w:rPr>
          <w:rFonts w:hint="eastAsia" w:ascii="Nimbus Roman No9 L" w:hAnsi="Nimbus Roman No9 L" w:eastAsia="黑体" w:cs="Nimbus Roman No9 L"/>
          <w:i w:val="0"/>
          <w:iCs w:val="0"/>
          <w:color w:val="auto"/>
          <w:sz w:val="32"/>
          <w:szCs w:val="32"/>
          <w:u w:val="none"/>
        </w:rPr>
        <w:t>附件</w:t>
      </w:r>
      <w:r>
        <w:rPr>
          <w:rFonts w:hint="eastAsia" w:ascii="Nimbus Roman No9 L" w:hAnsi="Nimbus Roman No9 L" w:eastAsia="黑体" w:cs="Nimbus Roman No9 L"/>
          <w:i w:val="0"/>
          <w:iCs w:val="0"/>
          <w:color w:val="auto"/>
          <w:sz w:val="32"/>
          <w:szCs w:val="32"/>
          <w:u w:val="none"/>
          <w:lang w:val="en-US" w:eastAsia="zh-CN"/>
        </w:rPr>
        <w:t>1</w:t>
      </w:r>
    </w:p>
    <w:p>
      <w:pPr>
        <w:topLinePunct/>
        <w:adjustRightInd w:val="0"/>
        <w:snapToGrid w:val="0"/>
        <w:spacing w:line="560" w:lineRule="exact"/>
        <w:jc w:val="center"/>
        <w:rPr>
          <w:rFonts w:hint="eastAsia" w:ascii="Nimbus Roman No9 L" w:hAnsi="Nimbus Roman No9 L" w:eastAsia="方正小标宋简体" w:cs="Nimbus Roman No9 L"/>
          <w:i w:val="0"/>
          <w:iCs w:val="0"/>
          <w:color w:val="auto"/>
          <w:sz w:val="44"/>
          <w:szCs w:val="44"/>
          <w:u w:val="none"/>
        </w:rPr>
      </w:pPr>
    </w:p>
    <w:p>
      <w:pPr>
        <w:topLinePunct/>
        <w:adjustRightInd w:val="0"/>
        <w:snapToGrid w:val="0"/>
        <w:spacing w:line="560" w:lineRule="exact"/>
        <w:jc w:val="center"/>
        <w:rPr>
          <w:rFonts w:hint="eastAsia" w:ascii="Nimbus Roman No9 L" w:hAnsi="Nimbus Roman No9 L" w:eastAsia="方正小标宋简体" w:cs="Nimbus Roman No9 L"/>
          <w:i w:val="0"/>
          <w:iCs w:val="0"/>
          <w:color w:val="auto"/>
          <w:sz w:val="44"/>
          <w:szCs w:val="44"/>
          <w:u w:val="none"/>
        </w:rPr>
      </w:pPr>
      <w:r>
        <w:rPr>
          <w:rFonts w:hint="eastAsia" w:ascii="Nimbus Roman No9 L" w:hAnsi="Nimbus Roman No9 L" w:eastAsia="方正小标宋简体" w:cs="Nimbus Roman No9 L"/>
          <w:i w:val="0"/>
          <w:iCs w:val="0"/>
          <w:color w:val="auto"/>
          <w:sz w:val="44"/>
          <w:szCs w:val="44"/>
          <w:u w:val="none"/>
        </w:rPr>
        <w:t>天津市雏鹰企业信息表</w:t>
      </w:r>
    </w:p>
    <w:p>
      <w:pPr>
        <w:wordWrap w:val="0"/>
        <w:topLinePunct/>
        <w:adjustRightInd w:val="0"/>
        <w:snapToGrid w:val="0"/>
        <w:spacing w:line="560" w:lineRule="exact"/>
        <w:jc w:val="right"/>
        <w:rPr>
          <w:rFonts w:hint="eastAsia" w:ascii="Nimbus Roman No9 L" w:hAnsi="Nimbus Roman No9 L" w:cs="Nimbus Roman No9 L"/>
          <w:i w:val="0"/>
          <w:iCs w:val="0"/>
          <w:color w:val="auto"/>
          <w:sz w:val="32"/>
          <w:szCs w:val="32"/>
          <w:u w:val="none"/>
        </w:rPr>
      </w:pPr>
    </w:p>
    <w:p>
      <w:pPr>
        <w:wordWrap w:val="0"/>
        <w:topLinePunct/>
        <w:adjustRightInd w:val="0"/>
        <w:snapToGrid w:val="0"/>
        <w:spacing w:line="560" w:lineRule="exact"/>
        <w:jc w:val="right"/>
        <w:rPr>
          <w:rFonts w:ascii="Nimbus Roman No9 L" w:hAnsi="Nimbus Roman No9 L" w:cs="Nimbus Roman No9 L"/>
          <w:i w:val="0"/>
          <w:iCs w:val="0"/>
          <w:color w:val="auto"/>
          <w:sz w:val="32"/>
          <w:szCs w:val="32"/>
          <w:u w:val="none"/>
        </w:rPr>
      </w:pPr>
      <w:r>
        <w:rPr>
          <w:rFonts w:hint="eastAsia" w:ascii="Nimbus Roman No9 L" w:hAnsi="Nimbus Roman No9 L" w:cs="Nimbus Roman No9 L"/>
          <w:i w:val="0"/>
          <w:iCs w:val="0"/>
          <w:color w:val="auto"/>
          <w:sz w:val="32"/>
          <w:szCs w:val="32"/>
          <w:u w:val="none"/>
        </w:rPr>
        <w:t>系统填报号：</w:t>
      </w:r>
      <w:r>
        <w:rPr>
          <w:rFonts w:ascii="Nimbus Roman No9 L" w:hAnsi="Nimbus Roman No9 L" w:cs="Nimbus Roman No9 L"/>
          <w:i w:val="0"/>
          <w:iCs w:val="0"/>
          <w:color w:val="auto"/>
          <w:sz w:val="32"/>
          <w:szCs w:val="32"/>
          <w:u w:val="none"/>
        </w:rPr>
        <w:t xml:space="preserve">          </w:t>
      </w:r>
    </w:p>
    <w:p>
      <w:pPr>
        <w:topLinePunct/>
        <w:adjustRightInd w:val="0"/>
        <w:snapToGrid w:val="0"/>
        <w:spacing w:line="560" w:lineRule="exact"/>
        <w:ind w:firstLine="606" w:firstLineChars="200"/>
        <w:rPr>
          <w:rFonts w:ascii="Nimbus Roman No9 L" w:hAnsi="Nimbus Roman No9 L" w:cs="Nimbus Roman No9 L"/>
          <w:i w:val="0"/>
          <w:iCs w:val="0"/>
          <w:color w:val="auto"/>
          <w:sz w:val="32"/>
          <w:szCs w:val="32"/>
          <w:u w:val="none"/>
        </w:rPr>
      </w:pPr>
    </w:p>
    <w:p>
      <w:pPr>
        <w:keepNext w:val="0"/>
        <w:keepLines w:val="0"/>
        <w:pageBreakBefore w:val="0"/>
        <w:widowControl w:val="0"/>
        <w:kinsoku/>
        <w:wordWrap/>
        <w:overflowPunct/>
        <w:topLinePunct/>
        <w:autoSpaceDE/>
        <w:autoSpaceDN/>
        <w:bidi w:val="0"/>
        <w:adjustRightInd w:val="0"/>
        <w:snapToGrid w:val="0"/>
        <w:spacing w:line="560" w:lineRule="exact"/>
        <w:ind w:firstLine="606" w:firstLineChars="200"/>
        <w:textAlignment w:val="auto"/>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一、评价信息填报承诺书</w:t>
      </w:r>
    </w:p>
    <w:p>
      <w:pPr>
        <w:keepNext w:val="0"/>
        <w:keepLines w:val="0"/>
        <w:pageBreakBefore w:val="0"/>
        <w:widowControl w:val="0"/>
        <w:kinsoku/>
        <w:wordWrap/>
        <w:overflowPunct/>
        <w:topLinePunct/>
        <w:autoSpaceDE/>
        <w:autoSpaceDN/>
        <w:bidi w:val="0"/>
        <w:adjustRightInd w:val="0"/>
        <w:snapToGrid w:val="0"/>
        <w:spacing w:line="560" w:lineRule="exact"/>
        <w:ind w:firstLine="606" w:firstLineChars="200"/>
        <w:textAlignment w:val="auto"/>
        <w:rPr>
          <w:rFonts w:ascii="Nimbus Roman No9 L" w:hAnsi="Nimbus Roman No9 L" w:cs="Nimbus Roman No9 L"/>
          <w:i w:val="0"/>
          <w:iCs w:val="0"/>
          <w:color w:val="auto"/>
          <w:sz w:val="32"/>
          <w:szCs w:val="32"/>
          <w:u w:val="none"/>
        </w:rPr>
      </w:pPr>
      <w:r>
        <w:rPr>
          <w:rFonts w:hint="eastAsia" w:ascii="Nimbus Roman No9 L" w:hAnsi="Nimbus Roman No9 L" w:cs="Nimbus Roman No9 L"/>
          <w:i w:val="0"/>
          <w:iCs w:val="0"/>
          <w:color w:val="auto"/>
          <w:sz w:val="32"/>
          <w:szCs w:val="32"/>
          <w:u w:val="none"/>
        </w:rPr>
        <w:t>本企业了解天津市雏鹰企业评价相关政策、规定、管理结构和流程，自愿参加天津市雏鹰企业评价工作，并</w:t>
      </w:r>
      <w:r>
        <w:rPr>
          <w:rFonts w:hint="eastAsia" w:ascii="Nimbus Roman No9 L" w:hAnsi="Nimbus Roman No9 L" w:cs="Nimbus Roman No9 L"/>
          <w:i w:val="0"/>
          <w:iCs w:val="0"/>
          <w:color w:val="auto"/>
          <w:sz w:val="32"/>
          <w:szCs w:val="32"/>
          <w:u w:val="none"/>
          <w:lang w:eastAsia="zh-CN"/>
        </w:rPr>
        <w:t>作</w:t>
      </w:r>
      <w:r>
        <w:rPr>
          <w:rFonts w:hint="eastAsia" w:ascii="Nimbus Roman No9 L" w:hAnsi="Nimbus Roman No9 L" w:cs="Nimbus Roman No9 L"/>
          <w:i w:val="0"/>
          <w:iCs w:val="0"/>
          <w:color w:val="auto"/>
          <w:sz w:val="32"/>
          <w:szCs w:val="32"/>
          <w:u w:val="none"/>
        </w:rPr>
        <w:t>出如下承诺：</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textAlignment w:val="auto"/>
        <w:rPr>
          <w:rFonts w:hint="eastAsia" w:ascii="Nimbus Roman No9 L" w:hAnsi="Nimbus Roman No9 L" w:eastAsia="宋体" w:cs="Nimbus Roman No9 L"/>
          <w:i w:val="0"/>
          <w:iCs w:val="0"/>
          <w:color w:val="auto"/>
          <w:sz w:val="32"/>
          <w:szCs w:val="32"/>
          <w:u w:val="none"/>
        </w:rPr>
      </w:pPr>
      <w:r>
        <w:rPr>
          <w:rFonts w:hint="eastAsia" w:ascii="Nimbus Roman No9 L" w:hAnsi="Nimbus Roman No9 L" w:cs="Nimbus Roman No9 L"/>
          <w:i w:val="0"/>
          <w:iCs w:val="0"/>
          <w:color w:val="auto"/>
          <w:sz w:val="32"/>
          <w:szCs w:val="32"/>
          <w:u w:val="none"/>
          <w:lang w:val="en-US" w:eastAsia="zh-CN"/>
        </w:rPr>
        <w:t xml:space="preserve">   </w:t>
      </w:r>
      <w:r>
        <w:rPr>
          <w:rFonts w:hint="eastAsia" w:ascii="Nimbus Roman No9 L" w:hAnsi="Nimbus Roman No9 L" w:eastAsia="宋体" w:cs="Nimbus Roman No9 L"/>
          <w:i w:val="0"/>
          <w:iCs w:val="0"/>
          <w:color w:val="auto"/>
          <w:sz w:val="32"/>
          <w:szCs w:val="32"/>
          <w:u w:val="none"/>
          <w:lang w:val="en-US" w:eastAsia="zh-CN"/>
        </w:rPr>
        <w:t xml:space="preserve"> 1.</w:t>
      </w:r>
      <w:r>
        <w:rPr>
          <w:rFonts w:hint="eastAsia" w:ascii="Nimbus Roman No9 L" w:hAnsi="Nimbus Roman No9 L" w:eastAsia="宋体" w:cs="Nimbus Roman No9 L"/>
          <w:i w:val="0"/>
          <w:iCs w:val="0"/>
          <w:color w:val="auto"/>
          <w:sz w:val="32"/>
          <w:szCs w:val="32"/>
          <w:u w:val="none"/>
        </w:rPr>
        <w:t>本企业在“</w:t>
      </w:r>
      <w:r>
        <w:rPr>
          <w:rFonts w:hint="eastAsia" w:ascii="Nimbus Roman No9 L" w:hAnsi="Nimbus Roman No9 L" w:eastAsia="宋体" w:cs="Nimbus Roman No9 L"/>
          <w:i w:val="0"/>
          <w:iCs w:val="0"/>
          <w:color w:val="auto"/>
          <w:sz w:val="32"/>
          <w:szCs w:val="32"/>
          <w:u w:val="none"/>
          <w:lang w:val="en"/>
        </w:rPr>
        <w:t>天津市</w:t>
      </w:r>
      <w:r>
        <w:rPr>
          <w:rFonts w:hint="default" w:ascii="Nimbus Roman No9 L" w:hAnsi="Nimbus Roman No9 L" w:cs="Nimbus Roman No9 L"/>
          <w:i w:val="0"/>
          <w:iCs w:val="0"/>
          <w:color w:val="auto"/>
          <w:sz w:val="32"/>
          <w:szCs w:val="32"/>
          <w:u w:val="none"/>
          <w:lang w:val="en"/>
        </w:rPr>
        <w:t>雏鹰企业、瞪羚企业、科技领军企业和</w:t>
      </w:r>
      <w:r>
        <w:rPr>
          <w:rFonts w:hint="eastAsia" w:ascii="Nimbus Roman No9 L" w:hAnsi="Nimbus Roman No9 L" w:cs="Nimbus Roman No9 L"/>
          <w:i w:val="0"/>
          <w:iCs w:val="0"/>
          <w:color w:val="auto"/>
          <w:sz w:val="32"/>
          <w:szCs w:val="32"/>
          <w:u w:val="none"/>
          <w:lang w:val="en" w:eastAsia="zh-CN"/>
        </w:rPr>
        <w:t>科技</w:t>
      </w:r>
      <w:r>
        <w:rPr>
          <w:rFonts w:hint="eastAsia" w:ascii="Nimbus Roman No9 L" w:hAnsi="Nimbus Roman No9 L" w:eastAsia="宋体" w:cs="Nimbus Roman No9 L"/>
          <w:i w:val="0"/>
          <w:iCs w:val="0"/>
          <w:color w:val="auto"/>
          <w:sz w:val="32"/>
          <w:szCs w:val="32"/>
          <w:u w:val="none"/>
          <w:lang w:val="en"/>
        </w:rPr>
        <w:t>领军培育企业评价服务系统</w:t>
      </w:r>
      <w:r>
        <w:rPr>
          <w:rFonts w:hint="eastAsia" w:ascii="Nimbus Roman No9 L" w:hAnsi="Nimbus Roman No9 L" w:eastAsia="宋体" w:cs="Nimbus Roman No9 L"/>
          <w:i w:val="0"/>
          <w:iCs w:val="0"/>
          <w:color w:val="auto"/>
          <w:sz w:val="32"/>
          <w:szCs w:val="32"/>
          <w:u w:val="none"/>
        </w:rPr>
        <w:t>”中填写的有关内容和提交的资料均准确、真实、完整、合法、有效，无涉密信息，不存在虚假误导性陈述和重大遗漏，本企业愿为此承担有关法律责任。</w:t>
      </w:r>
    </w:p>
    <w:p>
      <w:pPr>
        <w:keepNext w:val="0"/>
        <w:keepLines w:val="0"/>
        <w:pageBreakBefore w:val="0"/>
        <w:widowControl w:val="0"/>
        <w:kinsoku/>
        <w:wordWrap/>
        <w:overflowPunct/>
        <w:topLinePunct/>
        <w:autoSpaceDE/>
        <w:autoSpaceDN/>
        <w:bidi w:val="0"/>
        <w:adjustRightInd w:val="0"/>
        <w:snapToGrid w:val="0"/>
        <w:spacing w:line="560" w:lineRule="exact"/>
        <w:ind w:firstLine="606" w:firstLineChars="200"/>
        <w:textAlignment w:val="auto"/>
        <w:rPr>
          <w:rFonts w:ascii="Nimbus Roman No9 L" w:hAnsi="Nimbus Roman No9 L" w:cs="Nimbus Roman No9 L"/>
          <w:i w:val="0"/>
          <w:iCs w:val="0"/>
          <w:color w:val="auto"/>
          <w:sz w:val="32"/>
          <w:szCs w:val="32"/>
          <w:u w:val="none"/>
        </w:rPr>
      </w:pPr>
      <w:r>
        <w:rPr>
          <w:rFonts w:hint="eastAsia" w:ascii="Nimbus Roman No9 L" w:hAnsi="Nimbus Roman No9 L" w:eastAsia="宋体" w:cs="Nimbus Roman No9 L"/>
          <w:i w:val="0"/>
          <w:iCs w:val="0"/>
          <w:color w:val="auto"/>
          <w:sz w:val="32"/>
          <w:szCs w:val="32"/>
          <w:u w:val="none"/>
        </w:rPr>
        <w:t>2</w:t>
      </w:r>
      <w:r>
        <w:rPr>
          <w:rFonts w:hint="eastAsia" w:ascii="Nimbus Roman No9 L" w:hAnsi="Nimbus Roman No9 L" w:eastAsia="宋体" w:cs="Nimbus Roman No9 L"/>
          <w:i w:val="0"/>
          <w:iCs w:val="0"/>
          <w:color w:val="auto"/>
          <w:sz w:val="32"/>
          <w:szCs w:val="32"/>
          <w:u w:val="none"/>
          <w:lang w:val="en-US" w:eastAsia="zh-CN"/>
        </w:rPr>
        <w:t>.</w:t>
      </w:r>
      <w:r>
        <w:rPr>
          <w:rFonts w:hint="eastAsia" w:ascii="Nimbus Roman No9 L" w:hAnsi="Nimbus Roman No9 L" w:eastAsia="宋体" w:cs="Nimbus Roman No9 L"/>
          <w:i w:val="0"/>
          <w:iCs w:val="0"/>
          <w:color w:val="auto"/>
          <w:sz w:val="32"/>
          <w:szCs w:val="32"/>
          <w:u w:val="none"/>
        </w:rPr>
        <w:t>愿意</w:t>
      </w:r>
      <w:r>
        <w:rPr>
          <w:rFonts w:hint="eastAsia" w:ascii="Nimbus Roman No9 L" w:hAnsi="Nimbus Roman No9 L" w:cs="Nimbus Roman No9 L"/>
          <w:i w:val="0"/>
          <w:iCs w:val="0"/>
          <w:color w:val="auto"/>
          <w:sz w:val="32"/>
          <w:szCs w:val="32"/>
          <w:u w:val="none"/>
        </w:rPr>
        <w:t>通过电子邮件、手机、短信和电话等方式及时获得相关通知信息，并承诺按要求通过系统完成评价材料的上报工作。</w:t>
      </w:r>
    </w:p>
    <w:p>
      <w:pPr>
        <w:topLinePunct/>
        <w:adjustRightInd w:val="0"/>
        <w:snapToGrid w:val="0"/>
        <w:spacing w:line="560" w:lineRule="exact"/>
        <w:jc w:val="center"/>
        <w:rPr>
          <w:rFonts w:ascii="Nimbus Roman No9 L" w:hAnsi="Nimbus Roman No9 L" w:cs="Nimbus Roman No9 L"/>
          <w:i w:val="0"/>
          <w:iCs w:val="0"/>
          <w:color w:val="auto"/>
          <w:sz w:val="32"/>
          <w:szCs w:val="32"/>
          <w:u w:val="none"/>
        </w:rPr>
      </w:pPr>
    </w:p>
    <w:p>
      <w:pPr>
        <w:topLinePunct/>
        <w:adjustRightInd w:val="0"/>
        <w:snapToGrid w:val="0"/>
        <w:spacing w:line="560" w:lineRule="exact"/>
        <w:jc w:val="center"/>
        <w:rPr>
          <w:rFonts w:ascii="Nimbus Roman No9 L" w:hAnsi="Nimbus Roman No9 L" w:cs="Nimbus Roman No9 L"/>
          <w:i w:val="0"/>
          <w:iCs w:val="0"/>
          <w:color w:val="auto"/>
          <w:u w:val="none"/>
        </w:rPr>
      </w:pPr>
    </w:p>
    <w:p>
      <w:pPr>
        <w:topLinePunct/>
        <w:adjustRightInd w:val="0"/>
        <w:snapToGrid w:val="0"/>
        <w:spacing w:line="560" w:lineRule="exact"/>
        <w:jc w:val="center"/>
        <w:rPr>
          <w:rFonts w:ascii="Nimbus Roman No9 L" w:hAnsi="Nimbus Roman No9 L" w:cs="Nimbus Roman No9 L"/>
          <w:i w:val="0"/>
          <w:iCs w:val="0"/>
          <w:color w:val="auto"/>
          <w:u w:val="none"/>
        </w:rPr>
      </w:pPr>
    </w:p>
    <w:p>
      <w:pPr>
        <w:topLinePunct/>
        <w:adjustRightInd w:val="0"/>
        <w:snapToGrid w:val="0"/>
        <w:spacing w:line="560" w:lineRule="exact"/>
        <w:jc w:val="center"/>
        <w:rPr>
          <w:rFonts w:ascii="Nimbus Roman No9 L" w:hAnsi="Nimbus Roman No9 L" w:cs="Nimbus Roman No9 L"/>
          <w:i w:val="0"/>
          <w:iCs w:val="0"/>
          <w:color w:val="auto"/>
          <w:u w:val="none"/>
        </w:rPr>
      </w:pPr>
    </w:p>
    <w:p>
      <w:pPr>
        <w:topLinePunct/>
        <w:adjustRightInd w:val="0"/>
        <w:snapToGrid w:val="0"/>
        <w:spacing w:line="560" w:lineRule="exact"/>
        <w:jc w:val="center"/>
        <w:rPr>
          <w:rFonts w:ascii="Nimbus Roman No9 L" w:hAnsi="Nimbus Roman No9 L" w:cs="Nimbus Roman No9 L"/>
          <w:i w:val="0"/>
          <w:iCs w:val="0"/>
          <w:color w:val="auto"/>
          <w:sz w:val="32"/>
          <w:szCs w:val="32"/>
          <w:u w:val="none"/>
        </w:rPr>
      </w:pPr>
      <w:r>
        <w:rPr>
          <w:rFonts w:hint="eastAsia" w:ascii="Nimbus Roman No9 L" w:hAnsi="Nimbus Roman No9 L" w:cs="Nimbus Roman No9 L"/>
          <w:i w:val="0"/>
          <w:iCs w:val="0"/>
          <w:color w:val="auto"/>
          <w:sz w:val="32"/>
          <w:szCs w:val="32"/>
          <w:u w:val="none"/>
        </w:rPr>
        <w:t>法定代表人（签名）：</w:t>
      </w:r>
      <w:r>
        <w:rPr>
          <w:rFonts w:ascii="Nimbus Roman No9 L" w:hAnsi="Nimbus Roman No9 L" w:cs="Nimbus Roman No9 L"/>
          <w:i w:val="0"/>
          <w:iCs w:val="0"/>
          <w:color w:val="auto"/>
          <w:sz w:val="32"/>
          <w:szCs w:val="32"/>
          <w:u w:val="none"/>
        </w:rPr>
        <w:t xml:space="preserve">               </w:t>
      </w:r>
      <w:r>
        <w:rPr>
          <w:rFonts w:hint="eastAsia" w:ascii="Nimbus Roman No9 L" w:hAnsi="Nimbus Roman No9 L" w:cs="Nimbus Roman No9 L"/>
          <w:i w:val="0"/>
          <w:iCs w:val="0"/>
          <w:color w:val="auto"/>
          <w:sz w:val="32"/>
          <w:szCs w:val="32"/>
          <w:u w:val="none"/>
        </w:rPr>
        <w:t>（企业公章）</w:t>
      </w:r>
    </w:p>
    <w:p>
      <w:pPr>
        <w:topLinePunct/>
        <w:adjustRightInd w:val="0"/>
        <w:snapToGrid w:val="0"/>
        <w:spacing w:line="560" w:lineRule="exact"/>
        <w:jc w:val="center"/>
        <w:rPr>
          <w:rFonts w:ascii="Nimbus Roman No9 L" w:hAnsi="Nimbus Roman No9 L" w:cs="Nimbus Roman No9 L"/>
          <w:i w:val="0"/>
          <w:iCs w:val="0"/>
          <w:color w:val="auto"/>
          <w:sz w:val="32"/>
          <w:szCs w:val="32"/>
          <w:u w:val="none"/>
        </w:rPr>
      </w:pPr>
    </w:p>
    <w:p>
      <w:pPr>
        <w:topLinePunct/>
        <w:adjustRightInd w:val="0"/>
        <w:snapToGrid w:val="0"/>
        <w:spacing w:line="560" w:lineRule="exact"/>
        <w:jc w:val="right"/>
        <w:rPr>
          <w:rFonts w:hint="eastAsia" w:ascii="Nimbus Roman No9 L" w:hAnsi="Nimbus Roman No9 L" w:cs="Nimbus Roman No9 L"/>
          <w:i w:val="0"/>
          <w:iCs w:val="0"/>
          <w:color w:val="auto"/>
          <w:sz w:val="32"/>
          <w:szCs w:val="32"/>
          <w:u w:val="none"/>
        </w:rPr>
      </w:pPr>
      <w:r>
        <w:rPr>
          <w:rFonts w:hint="eastAsia" w:ascii="Nimbus Roman No9 L" w:hAnsi="Nimbus Roman No9 L" w:cs="Nimbus Roman No9 L"/>
          <w:i w:val="0"/>
          <w:iCs w:val="0"/>
          <w:color w:val="auto"/>
          <w:sz w:val="32"/>
          <w:szCs w:val="32"/>
          <w:u w:val="none"/>
        </w:rPr>
        <w:t>填写日期：</w:t>
      </w:r>
      <w:r>
        <w:rPr>
          <w:rFonts w:ascii="Nimbus Roman No9 L" w:hAnsi="Nimbus Roman No9 L" w:cs="Nimbus Roman No9 L"/>
          <w:i w:val="0"/>
          <w:iCs w:val="0"/>
          <w:color w:val="auto"/>
          <w:sz w:val="32"/>
          <w:szCs w:val="32"/>
          <w:u w:val="none"/>
        </w:rPr>
        <w:t xml:space="preserve">          </w:t>
      </w:r>
      <w:r>
        <w:rPr>
          <w:rFonts w:hint="eastAsia" w:ascii="Nimbus Roman No9 L" w:hAnsi="Nimbus Roman No9 L" w:cs="Nimbus Roman No9 L"/>
          <w:i w:val="0"/>
          <w:iCs w:val="0"/>
          <w:color w:val="auto"/>
          <w:sz w:val="32"/>
          <w:szCs w:val="32"/>
          <w:u w:val="none"/>
        </w:rPr>
        <w:t>年</w:t>
      </w:r>
      <w:r>
        <w:rPr>
          <w:rFonts w:ascii="Nimbus Roman No9 L" w:hAnsi="Nimbus Roman No9 L" w:cs="Nimbus Roman No9 L"/>
          <w:i w:val="0"/>
          <w:iCs w:val="0"/>
          <w:color w:val="auto"/>
          <w:sz w:val="32"/>
          <w:szCs w:val="32"/>
          <w:u w:val="none"/>
        </w:rPr>
        <w:t xml:space="preserve">      </w:t>
      </w:r>
      <w:r>
        <w:rPr>
          <w:rFonts w:hint="eastAsia" w:ascii="Nimbus Roman No9 L" w:hAnsi="Nimbus Roman No9 L" w:cs="Nimbus Roman No9 L"/>
          <w:i w:val="0"/>
          <w:iCs w:val="0"/>
          <w:color w:val="auto"/>
          <w:sz w:val="32"/>
          <w:szCs w:val="32"/>
          <w:u w:val="none"/>
        </w:rPr>
        <w:t>月</w:t>
      </w:r>
      <w:r>
        <w:rPr>
          <w:rFonts w:ascii="Nimbus Roman No9 L" w:hAnsi="Nimbus Roman No9 L" w:cs="Nimbus Roman No9 L"/>
          <w:i w:val="0"/>
          <w:iCs w:val="0"/>
          <w:color w:val="auto"/>
          <w:sz w:val="32"/>
          <w:szCs w:val="32"/>
          <w:u w:val="none"/>
        </w:rPr>
        <w:t xml:space="preserve">     </w:t>
      </w:r>
      <w:r>
        <w:rPr>
          <w:rFonts w:hint="eastAsia" w:ascii="Nimbus Roman No9 L" w:hAnsi="Nimbus Roman No9 L" w:cs="Nimbus Roman No9 L"/>
          <w:i w:val="0"/>
          <w:iCs w:val="0"/>
          <w:color w:val="auto"/>
          <w:sz w:val="32"/>
          <w:szCs w:val="32"/>
          <w:u w:val="none"/>
        </w:rPr>
        <w:t>日</w:t>
      </w:r>
    </w:p>
    <w:p>
      <w:pPr>
        <w:keepNext w:val="0"/>
        <w:keepLines w:val="0"/>
        <w:pageBreakBefore w:val="0"/>
        <w:widowControl w:val="0"/>
        <w:kinsoku/>
        <w:wordWrap/>
        <w:overflowPunct/>
        <w:topLinePunct/>
        <w:autoSpaceDE/>
        <w:autoSpaceDN/>
        <w:bidi w:val="0"/>
        <w:adjustRightInd w:val="0"/>
        <w:snapToGrid w:val="0"/>
        <w:spacing w:line="550" w:lineRule="exact"/>
        <w:jc w:val="both"/>
        <w:textAlignment w:val="auto"/>
        <w:rPr>
          <w:rFonts w:hint="eastAsia" w:ascii="Nimbus Roman No9 L" w:hAnsi="Nimbus Roman No9 L" w:eastAsia="黑体" w:cs="Nimbus Roman No9 L"/>
          <w:i w:val="0"/>
          <w:iCs w:val="0"/>
          <w:color w:val="auto"/>
          <w:sz w:val="32"/>
          <w:szCs w:val="32"/>
          <w:u w:val="none"/>
        </w:rPr>
      </w:pPr>
      <w:r>
        <w:rPr>
          <w:rFonts w:ascii="Nimbus Roman No9 L" w:hAnsi="Nimbus Roman No9 L" w:cs="Nimbus Roman No9 L"/>
          <w:i w:val="0"/>
          <w:iCs w:val="0"/>
          <w:color w:val="auto"/>
          <w:sz w:val="32"/>
          <w:szCs w:val="32"/>
          <w:u w:val="none"/>
        </w:rPr>
        <w:br w:type="page"/>
      </w:r>
      <w:r>
        <w:rPr>
          <w:rFonts w:hint="eastAsia" w:ascii="Nimbus Roman No9 L" w:hAnsi="Nimbus Roman No9 L" w:eastAsia="黑体" w:cs="Nimbus Roman No9 L"/>
          <w:i w:val="0"/>
          <w:iCs w:val="0"/>
          <w:color w:val="auto"/>
          <w:sz w:val="32"/>
          <w:szCs w:val="32"/>
          <w:u w:val="none"/>
          <w:lang w:val="en-US" w:eastAsia="zh-CN"/>
        </w:rPr>
        <w:t xml:space="preserve">    </w:t>
      </w:r>
      <w:r>
        <w:rPr>
          <w:rFonts w:hint="eastAsia" w:ascii="Nimbus Roman No9 L" w:hAnsi="Nimbus Roman No9 L" w:eastAsia="黑体" w:cs="Nimbus Roman No9 L"/>
          <w:i w:val="0"/>
          <w:iCs w:val="0"/>
          <w:color w:val="auto"/>
          <w:sz w:val="32"/>
          <w:szCs w:val="32"/>
          <w:u w:val="none"/>
        </w:rPr>
        <w:t>二、企业基本信息表（必填）</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07"/>
        <w:gridCol w:w="793"/>
        <w:gridCol w:w="1554"/>
        <w:gridCol w:w="832"/>
        <w:gridCol w:w="1204"/>
        <w:gridCol w:w="349"/>
        <w:gridCol w:w="787"/>
        <w:gridCol w:w="332"/>
        <w:gridCol w:w="11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7" w:hRule="atLeast"/>
          <w:jc w:val="center"/>
        </w:trPr>
        <w:tc>
          <w:tcPr>
            <w:tcW w:w="180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企业名称</w:t>
            </w:r>
          </w:p>
        </w:tc>
        <w:tc>
          <w:tcPr>
            <w:tcW w:w="4383" w:type="dxa"/>
            <w:gridSpan w:val="4"/>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1468"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注册日期</w:t>
            </w:r>
          </w:p>
        </w:tc>
        <w:tc>
          <w:tcPr>
            <w:tcW w:w="1191"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0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统一社会信用代码</w:t>
            </w:r>
          </w:p>
        </w:tc>
        <w:tc>
          <w:tcPr>
            <w:tcW w:w="7042" w:type="dxa"/>
            <w:gridSpan w:val="8"/>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0" w:hRule="atLeast"/>
          <w:jc w:val="center"/>
        </w:trPr>
        <w:tc>
          <w:tcPr>
            <w:tcW w:w="180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企业注册地址</w:t>
            </w:r>
          </w:p>
        </w:tc>
        <w:tc>
          <w:tcPr>
            <w:tcW w:w="7042" w:type="dxa"/>
            <w:gridSpan w:val="8"/>
            <w:tcBorders>
              <w:tl2br w:val="nil"/>
              <w:tr2bl w:val="nil"/>
            </w:tcBorders>
            <w:noWrap w:val="0"/>
            <w:vAlign w:val="center"/>
          </w:tcPr>
          <w:p>
            <w:pPr>
              <w:widowControl/>
              <w:snapToGrid w:val="0"/>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天津市</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区</w:t>
            </w:r>
            <w:r>
              <w:rPr>
                <w:rFonts w:ascii="Nimbus Roman No9 L" w:hAnsi="Nimbus Roman No9 L" w:cs="Nimbus Roman No9 L"/>
                <w:i w:val="0"/>
                <w:iCs w:val="0"/>
                <w:color w:val="auto"/>
                <w:u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0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企业实际经营地址</w:t>
            </w:r>
          </w:p>
        </w:tc>
        <w:tc>
          <w:tcPr>
            <w:tcW w:w="7042" w:type="dxa"/>
            <w:gridSpan w:val="8"/>
            <w:tcBorders>
              <w:tl2br w:val="nil"/>
              <w:tr2bl w:val="nil"/>
            </w:tcBorders>
            <w:noWrap w:val="0"/>
            <w:vAlign w:val="center"/>
          </w:tcPr>
          <w:p>
            <w:pPr>
              <w:widowControl/>
              <w:snapToGrid w:val="0"/>
              <w:jc w:val="left"/>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天津市</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区</w:t>
            </w:r>
            <w:r>
              <w:rPr>
                <w:rFonts w:ascii="Nimbus Roman No9 L" w:hAnsi="Nimbus Roman No9 L" w:cs="Nimbus Roman No9 L"/>
                <w:i w:val="0"/>
                <w:iCs w:val="0"/>
                <w:color w:val="auto"/>
                <w:u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07" w:type="dxa"/>
            <w:tcBorders>
              <w:tl2br w:val="nil"/>
              <w:tr2bl w:val="nil"/>
            </w:tcBorders>
            <w:noWrap w:val="0"/>
            <w:vAlign w:val="center"/>
          </w:tcPr>
          <w:p>
            <w:pPr>
              <w:widowControl/>
              <w:snapToGrid w:val="0"/>
              <w:jc w:val="center"/>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lang w:eastAsia="zh-CN"/>
              </w:rPr>
              <w:t>所属的天津市主题园区名称（选填）</w:t>
            </w:r>
          </w:p>
        </w:tc>
        <w:tc>
          <w:tcPr>
            <w:tcW w:w="7042" w:type="dxa"/>
            <w:gridSpan w:val="8"/>
            <w:tcBorders>
              <w:tl2br w:val="nil"/>
              <w:tr2bl w:val="nil"/>
            </w:tcBorders>
            <w:noWrap w:val="0"/>
            <w:vAlign w:val="center"/>
          </w:tcPr>
          <w:p>
            <w:pPr>
              <w:widowControl/>
              <w:snapToGrid w:val="0"/>
              <w:jc w:val="left"/>
              <w:rPr>
                <w:rFonts w:hint="default" w:ascii="Nimbus Roman No9 L" w:hAnsi="Nimbus Roman No9 L" w:eastAsia="宋体" w:cs="Nimbus Roman No9 L"/>
                <w:i w:val="0"/>
                <w:iCs w:val="0"/>
                <w:color w:val="auto"/>
                <w:u w:val="none"/>
                <w:lang w:val="en-US" w:eastAsia="zh-CN"/>
              </w:rPr>
            </w:pPr>
            <w:r>
              <w:rPr>
                <w:rFonts w:hint="eastAsia" w:ascii="Nimbus Roman No9 L" w:hAnsi="Nimbus Roman No9 L" w:cs="Nimbus Roman No9 L"/>
                <w:i w:val="0"/>
                <w:iCs w:val="0"/>
                <w:color w:val="auto"/>
                <w:u w:val="none"/>
              </w:rPr>
              <w:t>天津市</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区</w:t>
            </w:r>
            <w:r>
              <w:rPr>
                <w:rFonts w:hint="eastAsia" w:ascii="Nimbus Roman No9 L" w:hAnsi="Nimbus Roman No9 L" w:cs="Nimbus Roman No9 L"/>
                <w:i w:val="0"/>
                <w:iCs w:val="0"/>
                <w:color w:val="auto"/>
                <w:u w:val="none"/>
                <w:lang w:val="en-US" w:eastAsia="zh-CN"/>
              </w:rPr>
              <w:t xml:space="preserve">             主题园区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0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所属行业</w:t>
            </w:r>
          </w:p>
        </w:tc>
        <w:tc>
          <w:tcPr>
            <w:tcW w:w="3179"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2340"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行业代码</w:t>
            </w:r>
          </w:p>
        </w:tc>
        <w:tc>
          <w:tcPr>
            <w:tcW w:w="1523"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0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企业注册类型</w:t>
            </w:r>
          </w:p>
        </w:tc>
        <w:tc>
          <w:tcPr>
            <w:tcW w:w="3179"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2340"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企业注册类型代码</w:t>
            </w:r>
          </w:p>
        </w:tc>
        <w:tc>
          <w:tcPr>
            <w:tcW w:w="1523"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07"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企业所属领域</w:t>
            </w:r>
          </w:p>
        </w:tc>
        <w:tc>
          <w:tcPr>
            <w:tcW w:w="3179"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2340" w:type="dxa"/>
            <w:gridSpan w:val="3"/>
            <w:tcBorders>
              <w:tl2br w:val="nil"/>
              <w:tr2bl w:val="nil"/>
            </w:tcBorders>
            <w:noWrap w:val="0"/>
            <w:vAlign w:val="center"/>
          </w:tcPr>
          <w:p>
            <w:pPr>
              <w:widowControl/>
              <w:snapToGrid w:val="0"/>
              <w:jc w:val="center"/>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lang w:eastAsia="zh-CN"/>
              </w:rPr>
              <w:t>是否规上工业企业</w:t>
            </w:r>
          </w:p>
        </w:tc>
        <w:tc>
          <w:tcPr>
            <w:tcW w:w="1523"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是</w:t>
            </w:r>
            <w:r>
              <w:rPr>
                <w:rFonts w:ascii="Nimbus Roman No9 L" w:hAnsi="Nimbus Roman No9 L" w:cs="Nimbus Roman No9 L"/>
                <w:i w:val="0"/>
                <w:iCs w:val="0"/>
                <w:color w:val="auto"/>
                <w:u w:val="none"/>
              </w:rPr>
              <w:t xml:space="preserve">  □ </w:t>
            </w:r>
            <w:r>
              <w:rPr>
                <w:rFonts w:hint="eastAsia" w:ascii="Nimbus Roman No9 L" w:hAnsi="Nimbus Roman No9 L" w:cs="Nimbus Roman No9 L"/>
                <w:i w:val="0"/>
                <w:iCs w:val="0"/>
                <w:color w:val="auto"/>
                <w:u w:val="none"/>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0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是否民营经济企业</w:t>
            </w:r>
          </w:p>
        </w:tc>
        <w:tc>
          <w:tcPr>
            <w:tcW w:w="3179" w:type="dxa"/>
            <w:gridSpan w:val="3"/>
            <w:tcBorders>
              <w:tl2br w:val="nil"/>
              <w:tr2bl w:val="nil"/>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是</w:t>
            </w:r>
            <w:r>
              <w:rPr>
                <w:rFonts w:ascii="Nimbus Roman No9 L" w:hAnsi="Nimbus Roman No9 L" w:cs="Nimbus Roman No9 L"/>
                <w:i w:val="0"/>
                <w:iCs w:val="0"/>
                <w:color w:val="auto"/>
                <w:u w:val="none"/>
              </w:rPr>
              <w:t xml:space="preserve">   □ </w:t>
            </w:r>
            <w:r>
              <w:rPr>
                <w:rFonts w:hint="eastAsia" w:ascii="Nimbus Roman No9 L" w:hAnsi="Nimbus Roman No9 L" w:cs="Nimbus Roman No9 L"/>
                <w:i w:val="0"/>
                <w:iCs w:val="0"/>
                <w:color w:val="auto"/>
                <w:u w:val="none"/>
              </w:rPr>
              <w:t>否</w:t>
            </w:r>
          </w:p>
        </w:tc>
        <w:tc>
          <w:tcPr>
            <w:tcW w:w="2340"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是否有银行贷款需求</w:t>
            </w:r>
          </w:p>
        </w:tc>
        <w:tc>
          <w:tcPr>
            <w:tcW w:w="1523" w:type="dxa"/>
            <w:gridSpan w:val="2"/>
            <w:tcBorders>
              <w:tl2br w:val="nil"/>
              <w:tr2bl w:val="nil"/>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是</w:t>
            </w:r>
            <w:r>
              <w:rPr>
                <w:rFonts w:ascii="Nimbus Roman No9 L" w:hAnsi="Nimbus Roman No9 L" w:cs="Nimbus Roman No9 L"/>
                <w:i w:val="0"/>
                <w:iCs w:val="0"/>
                <w:color w:val="auto"/>
                <w:u w:val="none"/>
              </w:rPr>
              <w:t xml:space="preserve">  □ </w:t>
            </w:r>
            <w:r>
              <w:rPr>
                <w:rFonts w:hint="eastAsia" w:ascii="Nimbus Roman No9 L" w:hAnsi="Nimbus Roman No9 L" w:cs="Nimbus Roman No9 L"/>
                <w:i w:val="0"/>
                <w:iCs w:val="0"/>
                <w:color w:val="auto"/>
                <w:u w:val="none"/>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0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企业法定代表人</w:t>
            </w:r>
          </w:p>
        </w:tc>
        <w:tc>
          <w:tcPr>
            <w:tcW w:w="793"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姓名</w:t>
            </w:r>
          </w:p>
        </w:tc>
        <w:tc>
          <w:tcPr>
            <w:tcW w:w="1554" w:type="dxa"/>
            <w:tcBorders>
              <w:tl2br w:val="nil"/>
              <w:tr2bl w:val="nil"/>
            </w:tcBorders>
            <w:noWrap w:val="0"/>
            <w:vAlign w:val="center"/>
          </w:tcPr>
          <w:p>
            <w:pPr>
              <w:widowControl/>
              <w:snapToGrid w:val="0"/>
              <w:rPr>
                <w:rFonts w:ascii="Nimbus Roman No9 L" w:hAnsi="Nimbus Roman No9 L" w:cs="Nimbus Roman No9 L"/>
                <w:i w:val="0"/>
                <w:iCs w:val="0"/>
                <w:color w:val="auto"/>
                <w:u w:val="none"/>
              </w:rPr>
            </w:pPr>
          </w:p>
        </w:tc>
        <w:tc>
          <w:tcPr>
            <w:tcW w:w="832"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手机</w:t>
            </w:r>
          </w:p>
        </w:tc>
        <w:tc>
          <w:tcPr>
            <w:tcW w:w="1553"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78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电话</w:t>
            </w:r>
          </w:p>
        </w:tc>
        <w:tc>
          <w:tcPr>
            <w:tcW w:w="1523"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07"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联系人</w:t>
            </w:r>
          </w:p>
        </w:tc>
        <w:tc>
          <w:tcPr>
            <w:tcW w:w="793"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姓名</w:t>
            </w:r>
          </w:p>
        </w:tc>
        <w:tc>
          <w:tcPr>
            <w:tcW w:w="1554" w:type="dxa"/>
            <w:tcBorders>
              <w:tl2br w:val="nil"/>
              <w:tr2bl w:val="nil"/>
            </w:tcBorders>
            <w:noWrap w:val="0"/>
            <w:vAlign w:val="center"/>
          </w:tcPr>
          <w:p>
            <w:pPr>
              <w:widowControl/>
              <w:snapToGrid w:val="0"/>
              <w:rPr>
                <w:rFonts w:ascii="Nimbus Roman No9 L" w:hAnsi="Nimbus Roman No9 L" w:cs="Nimbus Roman No9 L"/>
                <w:i w:val="0"/>
                <w:iCs w:val="0"/>
                <w:color w:val="auto"/>
                <w:u w:val="none"/>
              </w:rPr>
            </w:pPr>
          </w:p>
        </w:tc>
        <w:tc>
          <w:tcPr>
            <w:tcW w:w="832"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手机</w:t>
            </w:r>
          </w:p>
        </w:tc>
        <w:tc>
          <w:tcPr>
            <w:tcW w:w="1553"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787"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电话</w:t>
            </w:r>
          </w:p>
        </w:tc>
        <w:tc>
          <w:tcPr>
            <w:tcW w:w="1523"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07" w:type="dxa"/>
            <w:tcBorders>
              <w:tl2br w:val="nil"/>
              <w:tr2bl w:val="nil"/>
            </w:tcBorders>
            <w:noWrap w:val="0"/>
            <w:vAlign w:val="center"/>
          </w:tcPr>
          <w:p>
            <w:pPr>
              <w:widowControl/>
              <w:snapToGrid w:val="0"/>
              <w:jc w:val="center"/>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lang w:eastAsia="zh-CN"/>
              </w:rPr>
              <w:t>企业简介</w:t>
            </w:r>
          </w:p>
        </w:tc>
        <w:tc>
          <w:tcPr>
            <w:tcW w:w="7042" w:type="dxa"/>
            <w:gridSpan w:val="8"/>
            <w:tcBorders>
              <w:tl2br w:val="nil"/>
              <w:tr2bl w:val="nil"/>
            </w:tcBorders>
            <w:noWrap w:val="0"/>
            <w:vAlign w:val="center"/>
          </w:tcPr>
          <w:p>
            <w:pPr>
              <w:widowControl/>
              <w:snapToGrid w:val="0"/>
              <w:jc w:val="center"/>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lang w:eastAsia="zh-CN"/>
              </w:rPr>
              <w:t>（</w:t>
            </w:r>
            <w:r>
              <w:rPr>
                <w:rFonts w:hint="eastAsia" w:ascii="Nimbus Roman No9 L" w:hAnsi="Nimbus Roman No9 L" w:eastAsia="宋体" w:cs="Nimbus Roman No9 L"/>
                <w:i w:val="0"/>
                <w:iCs w:val="0"/>
                <w:color w:val="auto"/>
                <w:u w:val="none"/>
                <w:lang w:val="en-US" w:eastAsia="zh-CN"/>
              </w:rPr>
              <w:t>500字以内</w:t>
            </w:r>
            <w:r>
              <w:rPr>
                <w:rFonts w:hint="eastAsia" w:ascii="Nimbus Roman No9 L" w:hAnsi="Nimbus Roman No9 L" w:eastAsia="宋体" w:cs="Nimbus Roman No9 L"/>
                <w:i w:val="0"/>
                <w:iCs w:val="0"/>
                <w:color w:val="auto"/>
                <w:u w:val="none"/>
                <w:lang w:eastAsia="zh-CN"/>
              </w:rPr>
              <w:t>）</w:t>
            </w:r>
          </w:p>
        </w:tc>
      </w:tr>
    </w:tbl>
    <w:p>
      <w:pPr>
        <w:keepNext w:val="0"/>
        <w:keepLines w:val="0"/>
        <w:pageBreakBefore w:val="0"/>
        <w:widowControl w:val="0"/>
        <w:kinsoku/>
        <w:wordWrap/>
        <w:overflowPunct/>
        <w:topLinePunct/>
        <w:autoSpaceDE/>
        <w:autoSpaceDN/>
        <w:bidi w:val="0"/>
        <w:adjustRightInd w:val="0"/>
        <w:snapToGrid w:val="0"/>
        <w:spacing w:line="55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注1．行业代码依据国家统计局最新公布的《国民经济行业分类（GB/T 4754—2017）》，对照企业实际主营业务范围，填写代码中小类四位数字即可。“</w:t>
      </w:r>
      <w:r>
        <w:rPr>
          <w:rFonts w:hint="eastAsia" w:ascii="Nimbus Roman No9 L" w:hAnsi="Nimbus Roman No9 L" w:eastAsia="宋体" w:cs="Nimbus Roman No9 L"/>
          <w:i w:val="0"/>
          <w:iCs w:val="0"/>
          <w:color w:val="auto"/>
          <w:sz w:val="28"/>
          <w:szCs w:val="28"/>
          <w:u w:val="none"/>
          <w:lang w:eastAsia="zh-CN"/>
        </w:rPr>
        <w:t>评价服务</w:t>
      </w:r>
      <w:r>
        <w:rPr>
          <w:rFonts w:hint="eastAsia" w:ascii="Nimbus Roman No9 L" w:hAnsi="Nimbus Roman No9 L" w:eastAsia="宋体" w:cs="Nimbus Roman No9 L"/>
          <w:i w:val="0"/>
          <w:iCs w:val="0"/>
          <w:color w:val="auto"/>
          <w:sz w:val="28"/>
          <w:szCs w:val="28"/>
          <w:u w:val="none"/>
        </w:rPr>
        <w:t>系统”已经设计成选择项。</w:t>
      </w:r>
    </w:p>
    <w:p>
      <w:pPr>
        <w:keepNext w:val="0"/>
        <w:keepLines w:val="0"/>
        <w:pageBreakBefore w:val="0"/>
        <w:widowControl w:val="0"/>
        <w:kinsoku/>
        <w:wordWrap/>
        <w:overflowPunct/>
        <w:topLinePunct/>
        <w:autoSpaceDE/>
        <w:autoSpaceDN/>
        <w:bidi w:val="0"/>
        <w:adjustRightInd w:val="0"/>
        <w:snapToGrid w:val="0"/>
        <w:spacing w:line="55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2．企业注册类型依据《国家统计局办公室关于调整企业登记注册类型对照表的通知》（国统办字〔2011〕99号）公布的《企业登记注册类型对照表中》的“企业（机构）类型代码表（工商总局）”列选择填写。“</w:t>
      </w:r>
      <w:r>
        <w:rPr>
          <w:rFonts w:hint="eastAsia" w:ascii="Nimbus Roman No9 L" w:hAnsi="Nimbus Roman No9 L" w:eastAsia="宋体" w:cs="Nimbus Roman No9 L"/>
          <w:i w:val="0"/>
          <w:iCs w:val="0"/>
          <w:color w:val="auto"/>
          <w:sz w:val="28"/>
          <w:szCs w:val="28"/>
          <w:u w:val="none"/>
          <w:lang w:eastAsia="zh-CN"/>
        </w:rPr>
        <w:t>评价服务</w:t>
      </w:r>
      <w:r>
        <w:rPr>
          <w:rFonts w:hint="eastAsia" w:ascii="Nimbus Roman No9 L" w:hAnsi="Nimbus Roman No9 L" w:eastAsia="宋体" w:cs="Nimbus Roman No9 L"/>
          <w:i w:val="0"/>
          <w:iCs w:val="0"/>
          <w:color w:val="auto"/>
          <w:sz w:val="28"/>
          <w:szCs w:val="28"/>
          <w:u w:val="none"/>
        </w:rPr>
        <w:t>系统”已经设计成选择项。</w:t>
      </w:r>
    </w:p>
    <w:p>
      <w:pPr>
        <w:keepNext w:val="0"/>
        <w:keepLines w:val="0"/>
        <w:pageBreakBefore w:val="0"/>
        <w:widowControl w:val="0"/>
        <w:kinsoku/>
        <w:wordWrap/>
        <w:overflowPunct/>
        <w:topLinePunct/>
        <w:autoSpaceDE/>
        <w:autoSpaceDN/>
        <w:bidi w:val="0"/>
        <w:adjustRightInd w:val="0"/>
        <w:snapToGrid w:val="0"/>
        <w:spacing w:line="55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3．请上传企业营业执照副本原件等扫描件佐证材料。</w:t>
      </w:r>
    </w:p>
    <w:p>
      <w:pPr>
        <w:keepNext w:val="0"/>
        <w:keepLines w:val="0"/>
        <w:pageBreakBefore w:val="0"/>
        <w:widowControl w:val="0"/>
        <w:kinsoku/>
        <w:wordWrap/>
        <w:overflowPunct/>
        <w:topLinePunct/>
        <w:autoSpaceDE/>
        <w:autoSpaceDN/>
        <w:bidi w:val="0"/>
        <w:adjustRightInd w:val="0"/>
        <w:snapToGrid w:val="0"/>
        <w:spacing w:line="550" w:lineRule="exact"/>
        <w:ind w:firstLine="606" w:firstLineChars="200"/>
        <w:textAlignment w:val="auto"/>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三、企业自评表（必填）</w:t>
      </w:r>
    </w:p>
    <w:tbl>
      <w:tblPr>
        <w:tblStyle w:val="9"/>
        <w:tblW w:w="89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25"/>
        <w:gridCol w:w="2873"/>
        <w:gridCol w:w="970"/>
        <w:gridCol w:w="1081"/>
        <w:gridCol w:w="689"/>
        <w:gridCol w:w="728"/>
        <w:gridCol w:w="9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9" w:hRule="atLeast"/>
          <w:jc w:val="center"/>
        </w:trPr>
        <w:tc>
          <w:tcPr>
            <w:tcW w:w="7338" w:type="dxa"/>
            <w:gridSpan w:val="5"/>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一、基本准入条件判定（评价通过基本条件）</w:t>
            </w:r>
          </w:p>
        </w:tc>
        <w:tc>
          <w:tcPr>
            <w:tcW w:w="162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企业自评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 w:hRule="atLeast"/>
          <w:jc w:val="center"/>
        </w:trPr>
        <w:tc>
          <w:tcPr>
            <w:tcW w:w="17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指标1：注册地</w:t>
            </w:r>
          </w:p>
        </w:tc>
        <w:tc>
          <w:tcPr>
            <w:tcW w:w="5613" w:type="dxa"/>
            <w:gridSpan w:val="4"/>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企业注册在天津辖区内</w:t>
            </w:r>
          </w:p>
        </w:tc>
        <w:tc>
          <w:tcPr>
            <w:tcW w:w="162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 w:hRule="atLeast"/>
          <w:jc w:val="center"/>
        </w:trPr>
        <w:tc>
          <w:tcPr>
            <w:tcW w:w="17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指标2：独立法人</w:t>
            </w:r>
          </w:p>
        </w:tc>
        <w:tc>
          <w:tcPr>
            <w:tcW w:w="5613" w:type="dxa"/>
            <w:gridSpan w:val="4"/>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具备独立法人资格的企业</w:t>
            </w:r>
          </w:p>
        </w:tc>
        <w:tc>
          <w:tcPr>
            <w:tcW w:w="162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6" w:hRule="atLeast"/>
          <w:jc w:val="center"/>
        </w:trPr>
        <w:tc>
          <w:tcPr>
            <w:tcW w:w="17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指标3：注册时间</w:t>
            </w:r>
          </w:p>
        </w:tc>
        <w:tc>
          <w:tcPr>
            <w:tcW w:w="5613" w:type="dxa"/>
            <w:gridSpan w:val="4"/>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lang w:val="en-US" w:eastAsia="zh-CN"/>
              </w:rPr>
              <w:t>注册时间8年以内（但不含申报评价当年成立的企业</w:t>
            </w:r>
            <w:r>
              <w:rPr>
                <w:rFonts w:hint="eastAsia" w:ascii="Nimbus Roman No9 L" w:hAnsi="Nimbus Roman No9 L" w:eastAsia="宋体" w:cs="Nimbus Roman No9 L"/>
                <w:i w:val="0"/>
                <w:iCs w:val="0"/>
                <w:color w:val="auto"/>
                <w:sz w:val="21"/>
                <w:szCs w:val="21"/>
                <w:u w:val="none"/>
              </w:rPr>
              <w:t>）</w:t>
            </w:r>
          </w:p>
        </w:tc>
        <w:tc>
          <w:tcPr>
            <w:tcW w:w="162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指标4：企业信用</w:t>
            </w:r>
          </w:p>
        </w:tc>
        <w:tc>
          <w:tcPr>
            <w:tcW w:w="5613" w:type="dxa"/>
            <w:gridSpan w:val="4"/>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企业在填报上一年及当年未发生科研严重失信行为，且企业未列入经营异常名录和严重违法失信企业名单</w:t>
            </w:r>
          </w:p>
        </w:tc>
        <w:tc>
          <w:tcPr>
            <w:tcW w:w="162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指标5：营业收入</w:t>
            </w:r>
          </w:p>
        </w:tc>
        <w:tc>
          <w:tcPr>
            <w:tcW w:w="5613" w:type="dxa"/>
            <w:gridSpan w:val="4"/>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企业上一年营业收入不低于</w:t>
            </w:r>
            <w:r>
              <w:rPr>
                <w:rFonts w:hint="default" w:ascii="Nimbus Roman No9 L" w:hAnsi="Nimbus Roman No9 L" w:cs="Nimbus Roman No9 L"/>
                <w:i w:val="0"/>
                <w:iCs w:val="0"/>
                <w:color w:val="auto"/>
                <w:sz w:val="21"/>
                <w:szCs w:val="21"/>
                <w:u w:val="none"/>
                <w:lang w:eastAsia="zh-CN"/>
              </w:rPr>
              <w:t>10</w:t>
            </w:r>
            <w:r>
              <w:rPr>
                <w:rFonts w:hint="eastAsia" w:ascii="Nimbus Roman No9 L" w:hAnsi="Nimbus Roman No9 L" w:eastAsia="宋体" w:cs="Nimbus Roman No9 L"/>
                <w:i w:val="0"/>
                <w:iCs w:val="0"/>
                <w:color w:val="auto"/>
                <w:sz w:val="21"/>
                <w:szCs w:val="21"/>
                <w:u w:val="none"/>
              </w:rPr>
              <w:t>万元</w:t>
            </w:r>
          </w:p>
        </w:tc>
        <w:tc>
          <w:tcPr>
            <w:tcW w:w="1629"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649" w:type="dxa"/>
            <w:gridSpan w:val="4"/>
            <w:vMerge w:val="restart"/>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二、企业定性自评（评价通过条件，满足下列一项即可）</w:t>
            </w:r>
          </w:p>
        </w:tc>
        <w:tc>
          <w:tcPr>
            <w:tcW w:w="2318" w:type="dxa"/>
            <w:gridSpan w:val="3"/>
            <w:tcBorders>
              <w:top w:val="double" w:color="auto" w:sz="4"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lang w:val="en"/>
              </w:rPr>
            </w:pPr>
            <w:r>
              <w:rPr>
                <w:rFonts w:hint="eastAsia" w:ascii="Nimbus Roman No9 L" w:hAnsi="Nimbus Roman No9 L" w:eastAsia="宋体" w:cs="Nimbus Roman No9 L"/>
                <w:i w:val="0"/>
                <w:iCs w:val="0"/>
                <w:color w:val="auto"/>
                <w:sz w:val="21"/>
                <w:szCs w:val="21"/>
                <w:u w:val="none"/>
              </w:rPr>
              <w:t>三、企业</w:t>
            </w:r>
            <w:r>
              <w:rPr>
                <w:rFonts w:hint="default" w:ascii="Nimbus Roman No9 L" w:hAnsi="Nimbus Roman No9 L" w:cs="Nimbus Roman No9 L"/>
                <w:i w:val="0"/>
                <w:iCs w:val="0"/>
                <w:color w:val="auto"/>
                <w:sz w:val="21"/>
                <w:szCs w:val="21"/>
                <w:u w:val="none"/>
                <w:lang w:val="en"/>
              </w:rPr>
              <w:t>量化积分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649" w:type="dxa"/>
            <w:gridSpan w:val="4"/>
            <w:vMerge w:val="continue"/>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数量</w:t>
            </w: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单项分</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b/>
                <w:bCs/>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649" w:type="dxa"/>
            <w:gridSpan w:val="4"/>
            <w:vMerge w:val="continue"/>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1417" w:type="dxa"/>
            <w:gridSpan w:val="2"/>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总分</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5" w:hRule="atLeast"/>
          <w:jc w:val="center"/>
        </w:trPr>
        <w:tc>
          <w:tcPr>
            <w:tcW w:w="172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指标6：知识产权</w:t>
            </w: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拥有有效期内的I类知识产权</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bCs/>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 w:hRule="atLeast"/>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拥有有效期内的II类知识产权</w:t>
            </w:r>
          </w:p>
        </w:tc>
        <w:tc>
          <w:tcPr>
            <w:tcW w:w="97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2项（含）以上</w:t>
            </w:r>
          </w:p>
        </w:tc>
        <w:tc>
          <w:tcPr>
            <w:tcW w:w="1081" w:type="dxa"/>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bCs/>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指标7：科技奖励</w:t>
            </w: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获得国家级科技奖励特等奖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80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获得国家级科技奖励一等奖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获得国家级科技奖励二等奖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40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kern w:val="2"/>
                <w:sz w:val="21"/>
                <w:szCs w:val="21"/>
                <w:u w:val="none"/>
                <w:lang w:val="en-US" w:eastAsia="zh-CN" w:bidi="ar-SA"/>
              </w:rPr>
            </w:pPr>
            <w:r>
              <w:rPr>
                <w:rFonts w:hint="eastAsia" w:ascii="Nimbus Roman No9 L" w:hAnsi="Nimbus Roman No9 L" w:eastAsia="宋体" w:cs="Nimbus Roman No9 L"/>
                <w:i w:val="0"/>
                <w:iCs w:val="0"/>
                <w:color w:val="auto"/>
                <w:sz w:val="21"/>
                <w:szCs w:val="21"/>
                <w:u w:val="none"/>
              </w:rPr>
              <w:t>获得省部级科技奖励</w:t>
            </w:r>
            <w:r>
              <w:rPr>
                <w:rFonts w:hint="eastAsia" w:ascii="Nimbus Roman No9 L" w:hAnsi="Nimbus Roman No9 L" w:cs="Nimbus Roman No9 L"/>
                <w:i w:val="0"/>
                <w:iCs w:val="0"/>
                <w:color w:val="auto"/>
                <w:sz w:val="21"/>
                <w:szCs w:val="21"/>
                <w:u w:val="none"/>
                <w:lang w:eastAsia="zh-CN"/>
              </w:rPr>
              <w:t>特</w:t>
            </w:r>
            <w:r>
              <w:rPr>
                <w:rFonts w:hint="eastAsia" w:ascii="Nimbus Roman No9 L" w:hAnsi="Nimbus Roman No9 L" w:eastAsia="宋体" w:cs="Nimbus Roman No9 L"/>
                <w:i w:val="0"/>
                <w:iCs w:val="0"/>
                <w:color w:val="auto"/>
                <w:sz w:val="21"/>
                <w:szCs w:val="21"/>
                <w:u w:val="none"/>
              </w:rPr>
              <w:t>等奖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kern w:val="2"/>
                <w:sz w:val="21"/>
                <w:szCs w:val="21"/>
                <w:u w:val="none"/>
                <w:lang w:val="en-US" w:eastAsia="zh-CN" w:bidi="ar-SA"/>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kern w:val="2"/>
                <w:sz w:val="21"/>
                <w:szCs w:val="21"/>
                <w:u w:val="none"/>
                <w:lang w:val="en-US" w:eastAsia="zh-CN" w:bidi="ar-SA"/>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default" w:ascii="Nimbus Roman No9 L" w:hAnsi="Nimbus Roman No9 L" w:eastAsia="宋体" w:cs="Nimbus Roman No9 L"/>
                <w:i w:val="0"/>
                <w:iCs w:val="0"/>
                <w:color w:val="auto"/>
                <w:kern w:val="2"/>
                <w:sz w:val="21"/>
                <w:szCs w:val="21"/>
                <w:u w:val="none"/>
                <w:lang w:val="en-US" w:eastAsia="zh-CN" w:bidi="ar-SA"/>
              </w:rPr>
            </w:pPr>
            <w:r>
              <w:rPr>
                <w:rFonts w:hint="eastAsia" w:ascii="Nimbus Roman No9 L" w:hAnsi="Nimbus Roman No9 L" w:cs="Nimbus Roman No9 L"/>
                <w:i w:val="0"/>
                <w:iCs w:val="0"/>
                <w:color w:val="auto"/>
                <w:sz w:val="21"/>
                <w:szCs w:val="21"/>
                <w:u w:val="none"/>
                <w:lang w:val="en-US" w:eastAsia="zh-CN"/>
              </w:rPr>
              <w:t>45</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kern w:val="2"/>
                <w:sz w:val="21"/>
                <w:szCs w:val="21"/>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获得省部级科技奖励一等奖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获得省部级科技奖励二等奖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20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获得省部级科技奖励三等奖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指标8：创新创业大赛获奖，且企业拥有有效期内的1项（含）以上知识产权</w:t>
            </w: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获得国家级创新创业大赛一等奖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获得国家级创新创业大赛二等奖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20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获得国家级创新创业大赛三等奖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获得国家级创新创业大赛优秀奖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6" w:hRule="atLeast"/>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获得省级创新创业大赛一等奖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15</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获得省级创新创业大赛二等奖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获得省级创新创业大赛三等奖</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4" w:hRule="atLeast"/>
          <w:jc w:val="center"/>
        </w:trPr>
        <w:tc>
          <w:tcPr>
            <w:tcW w:w="172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指标9：研发机构</w:t>
            </w: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拥有经认定的国家级研发机构</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45</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4" w:hRule="atLeast"/>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拥有经认定的省部级研发机构</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9" w:hRule="atLeast"/>
          <w:jc w:val="center"/>
        </w:trPr>
        <w:tc>
          <w:tcPr>
            <w:tcW w:w="172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指标10：制定标准</w:t>
            </w: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参与制定国际标准</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60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 w:hRule="atLeast"/>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参与制定国家标准</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45</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参与制定行业标准</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参与制定地方标准</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15</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参与制定团体标准</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参与制定企业标准</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1" w:hRule="atLeast"/>
          <w:jc w:val="center"/>
        </w:trPr>
        <w:tc>
          <w:tcPr>
            <w:tcW w:w="172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指标1</w:t>
            </w:r>
            <w:r>
              <w:rPr>
                <w:rFonts w:hint="eastAsia" w:ascii="Nimbus Roman No9 L" w:hAnsi="Nimbus Roman No9 L" w:eastAsia="宋体" w:cs="Nimbus Roman No9 L"/>
                <w:i w:val="0"/>
                <w:iCs w:val="0"/>
                <w:color w:val="auto"/>
                <w:sz w:val="21"/>
                <w:szCs w:val="21"/>
                <w:u w:val="none"/>
                <w:lang w:val="en-US" w:eastAsia="zh-CN"/>
              </w:rPr>
              <w:t>1</w:t>
            </w:r>
            <w:r>
              <w:rPr>
                <w:rFonts w:hint="eastAsia" w:ascii="Nimbus Roman No9 L" w:hAnsi="Nimbus Roman No9 L" w:eastAsia="宋体" w:cs="Nimbus Roman No9 L"/>
                <w:i w:val="0"/>
                <w:iCs w:val="0"/>
                <w:color w:val="auto"/>
                <w:sz w:val="21"/>
                <w:szCs w:val="21"/>
                <w:u w:val="none"/>
              </w:rPr>
              <w:t>：双软企业</w:t>
            </w: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拥有软件产品证书</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2318" w:type="dxa"/>
            <w:gridSpan w:val="3"/>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该项不参与</w:t>
            </w:r>
            <w:r>
              <w:rPr>
                <w:rFonts w:hint="default" w:ascii="Nimbus Roman No9 L" w:hAnsi="Nimbus Roman No9 L" w:cs="Nimbus Roman No9 L"/>
                <w:i w:val="0"/>
                <w:iCs w:val="0"/>
                <w:color w:val="auto"/>
                <w:sz w:val="21"/>
                <w:szCs w:val="21"/>
                <w:u w:val="none"/>
                <w:lang w:val="en"/>
              </w:rPr>
              <w:t>量化积分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9" w:hRule="atLeast"/>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拥有软件企业证书</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2318" w:type="dxa"/>
            <w:gridSpan w:val="3"/>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该项不参与</w:t>
            </w:r>
            <w:r>
              <w:rPr>
                <w:rFonts w:hint="default" w:ascii="Nimbus Roman No9 L" w:hAnsi="Nimbus Roman No9 L" w:cs="Nimbus Roman No9 L"/>
                <w:i w:val="0"/>
                <w:iCs w:val="0"/>
                <w:color w:val="auto"/>
                <w:sz w:val="21"/>
                <w:szCs w:val="21"/>
                <w:u w:val="none"/>
                <w:lang w:val="en"/>
              </w:rPr>
              <w:t>量化积分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9" w:hRule="atLeast"/>
          <w:jc w:val="center"/>
        </w:trPr>
        <w:tc>
          <w:tcPr>
            <w:tcW w:w="1725" w:type="dxa"/>
            <w:vMerge w:val="restart"/>
            <w:tcBorders>
              <w:top w:val="single" w:color="000000" w:sz="6" w:space="0"/>
              <w:left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both"/>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指标1</w:t>
            </w:r>
            <w:r>
              <w:rPr>
                <w:rFonts w:hint="eastAsia" w:ascii="Nimbus Roman No9 L" w:hAnsi="Nimbus Roman No9 L" w:eastAsia="宋体" w:cs="Nimbus Roman No9 L"/>
                <w:i w:val="0"/>
                <w:iCs w:val="0"/>
                <w:color w:val="auto"/>
                <w:sz w:val="21"/>
                <w:szCs w:val="21"/>
                <w:u w:val="none"/>
                <w:lang w:val="en-US" w:eastAsia="zh-CN"/>
              </w:rPr>
              <w:t>2</w:t>
            </w:r>
            <w:r>
              <w:rPr>
                <w:rFonts w:hint="eastAsia" w:ascii="Nimbus Roman No9 L" w:hAnsi="Nimbus Roman No9 L" w:eastAsia="宋体" w:cs="Nimbus Roman No9 L"/>
                <w:i w:val="0"/>
                <w:iCs w:val="0"/>
                <w:color w:val="auto"/>
                <w:sz w:val="21"/>
                <w:szCs w:val="21"/>
                <w:u w:val="none"/>
              </w:rPr>
              <w:t>：高新技术企业</w:t>
            </w: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国家高新技术企业</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2318" w:type="dxa"/>
            <w:gridSpan w:val="3"/>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该项不参与</w:t>
            </w:r>
            <w:r>
              <w:rPr>
                <w:rFonts w:hint="default" w:ascii="Nimbus Roman No9 L" w:hAnsi="Nimbus Roman No9 L" w:cs="Nimbus Roman No9 L"/>
                <w:i w:val="0"/>
                <w:iCs w:val="0"/>
                <w:color w:val="auto"/>
                <w:sz w:val="21"/>
                <w:szCs w:val="21"/>
                <w:u w:val="none"/>
                <w:lang w:val="en"/>
              </w:rPr>
              <w:t>量化积分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9" w:hRule="atLeast"/>
          <w:jc w:val="center"/>
        </w:trPr>
        <w:tc>
          <w:tcPr>
            <w:tcW w:w="1725" w:type="dxa"/>
            <w:vMerge w:val="continue"/>
            <w:tcBorders>
              <w:left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lang w:eastAsia="zh-CN"/>
              </w:rPr>
            </w:pPr>
            <w:r>
              <w:rPr>
                <w:rFonts w:hint="eastAsia" w:ascii="Nimbus Roman No9 L" w:hAnsi="Nimbus Roman No9 L" w:eastAsia="宋体" w:cs="Nimbus Roman No9 L"/>
                <w:i w:val="0"/>
                <w:iCs w:val="0"/>
                <w:color w:val="auto"/>
                <w:sz w:val="21"/>
                <w:szCs w:val="21"/>
                <w:u w:val="none"/>
              </w:rPr>
              <w:t>天津市高新技术企业</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2318" w:type="dxa"/>
            <w:gridSpan w:val="3"/>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该项不参与</w:t>
            </w:r>
            <w:r>
              <w:rPr>
                <w:rFonts w:hint="default" w:ascii="Nimbus Roman No9 L" w:hAnsi="Nimbus Roman No9 L" w:cs="Nimbus Roman No9 L"/>
                <w:i w:val="0"/>
                <w:iCs w:val="0"/>
                <w:color w:val="auto"/>
                <w:sz w:val="21"/>
                <w:szCs w:val="21"/>
                <w:u w:val="none"/>
                <w:lang w:val="en"/>
              </w:rPr>
              <w:t>量化积分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0" w:hRule="atLeast"/>
          <w:jc w:val="center"/>
        </w:trPr>
        <w:tc>
          <w:tcPr>
            <w:tcW w:w="1725" w:type="dxa"/>
            <w:tcBorders>
              <w:left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kern w:val="2"/>
                <w:sz w:val="21"/>
                <w:szCs w:val="21"/>
                <w:u w:val="none"/>
                <w:lang w:val="en-US" w:eastAsia="zh-CN" w:bidi="ar-SA"/>
              </w:rPr>
            </w:pPr>
            <w:r>
              <w:rPr>
                <w:rFonts w:hint="eastAsia" w:ascii="Nimbus Roman No9 L" w:hAnsi="Nimbus Roman No9 L" w:eastAsia="宋体" w:cs="Nimbus Roman No9 L"/>
                <w:i w:val="0"/>
                <w:iCs w:val="0"/>
                <w:color w:val="auto"/>
                <w:sz w:val="21"/>
                <w:szCs w:val="21"/>
                <w:u w:val="none"/>
              </w:rPr>
              <w:t>指标1</w:t>
            </w:r>
            <w:r>
              <w:rPr>
                <w:rFonts w:hint="eastAsia" w:ascii="Nimbus Roman No9 L" w:hAnsi="Nimbus Roman No9 L" w:eastAsia="宋体" w:cs="Nimbus Roman No9 L"/>
                <w:i w:val="0"/>
                <w:iCs w:val="0"/>
                <w:color w:val="auto"/>
                <w:sz w:val="21"/>
                <w:szCs w:val="21"/>
                <w:u w:val="none"/>
                <w:lang w:val="en-US" w:eastAsia="zh-CN"/>
              </w:rPr>
              <w:t>3</w:t>
            </w:r>
            <w:r>
              <w:rPr>
                <w:rFonts w:hint="eastAsia" w:ascii="Nimbus Roman No9 L" w:hAnsi="Nimbus Roman No9 L" w:eastAsia="宋体" w:cs="Nimbus Roman No9 L"/>
                <w:i w:val="0"/>
                <w:iCs w:val="0"/>
                <w:color w:val="auto"/>
                <w:sz w:val="21"/>
                <w:szCs w:val="21"/>
                <w:u w:val="none"/>
              </w:rPr>
              <w:t>：获得投资</w:t>
            </w: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default" w:ascii="Nimbus Roman No9 L" w:hAnsi="Nimbus Roman No9 L" w:eastAsia="宋体" w:cs="Nimbus Roman No9 L"/>
                <w:i w:val="0"/>
                <w:iCs w:val="0"/>
                <w:color w:val="auto"/>
                <w:kern w:val="2"/>
                <w:sz w:val="21"/>
                <w:szCs w:val="21"/>
                <w:u w:val="none"/>
                <w:lang w:val="en-US" w:eastAsia="zh-CN" w:bidi="ar-SA"/>
              </w:rPr>
            </w:pPr>
            <w:r>
              <w:rPr>
                <w:rFonts w:hint="eastAsia" w:ascii="Nimbus Roman No9 L" w:hAnsi="Nimbus Roman No9 L" w:cs="Nimbus Roman No9 L"/>
                <w:i w:val="0"/>
                <w:iCs w:val="0"/>
                <w:color w:val="auto"/>
                <w:u w:val="none"/>
                <w:lang w:eastAsia="zh-CN"/>
              </w:rPr>
              <w:t>获得单笔单家</w:t>
            </w:r>
            <w:r>
              <w:rPr>
                <w:rFonts w:hint="default" w:ascii="Nimbus Roman No9 L" w:hAnsi="Nimbus Roman No9 L" w:cs="Nimbus Roman No9 L"/>
                <w:i w:val="0"/>
                <w:iCs w:val="0"/>
                <w:color w:val="auto"/>
                <w:u w:val="none"/>
                <w:lang w:val="en" w:eastAsia="zh-CN"/>
              </w:rPr>
              <w:t>创业投资</w:t>
            </w:r>
            <w:r>
              <w:rPr>
                <w:rFonts w:hint="eastAsia" w:ascii="Nimbus Roman No9 L" w:hAnsi="Nimbus Roman No9 L" w:cs="Nimbus Roman No9 L"/>
                <w:i w:val="0"/>
                <w:iCs w:val="0"/>
                <w:color w:val="auto"/>
                <w:u w:val="none"/>
                <w:lang w:val="en-US" w:eastAsia="zh-CN"/>
              </w:rPr>
              <w:t>100万元（含）以上</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kern w:val="2"/>
                <w:sz w:val="21"/>
                <w:szCs w:val="21"/>
                <w:u w:val="none"/>
                <w:lang w:val="en-US" w:eastAsia="zh-CN" w:bidi="ar-SA"/>
              </w:rPr>
            </w:pPr>
            <w:r>
              <w:rPr>
                <w:rFonts w:hint="eastAsia" w:ascii="Nimbus Roman No9 L" w:hAnsi="Nimbus Roman No9 L" w:eastAsia="宋体" w:cs="Nimbus Roman No9 L"/>
                <w:i w:val="0"/>
                <w:iCs w:val="0"/>
                <w:color w:val="auto"/>
                <w:sz w:val="21"/>
                <w:szCs w:val="21"/>
                <w:u w:val="none"/>
              </w:rPr>
              <w:t>□ 否</w:t>
            </w:r>
          </w:p>
        </w:tc>
        <w:tc>
          <w:tcPr>
            <w:tcW w:w="2318" w:type="dxa"/>
            <w:gridSpan w:val="3"/>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b/>
                <w:bCs/>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该项不参与</w:t>
            </w:r>
            <w:r>
              <w:rPr>
                <w:rFonts w:hint="default" w:ascii="Nimbus Roman No9 L" w:hAnsi="Nimbus Roman No9 L" w:cs="Nimbus Roman No9 L"/>
                <w:i w:val="0"/>
                <w:iCs w:val="0"/>
                <w:color w:val="auto"/>
                <w:sz w:val="21"/>
                <w:szCs w:val="21"/>
                <w:u w:val="none"/>
                <w:lang w:val="en"/>
              </w:rPr>
              <w:t>量化积分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指标1</w:t>
            </w:r>
            <w:r>
              <w:rPr>
                <w:rFonts w:hint="eastAsia" w:ascii="Nimbus Roman No9 L" w:hAnsi="Nimbus Roman No9 L" w:eastAsia="宋体" w:cs="Nimbus Roman No9 L"/>
                <w:i w:val="0"/>
                <w:iCs w:val="0"/>
                <w:color w:val="auto"/>
                <w:sz w:val="21"/>
                <w:szCs w:val="21"/>
                <w:u w:val="none"/>
                <w:lang w:val="en-US" w:eastAsia="zh-CN"/>
              </w:rPr>
              <w:t>4</w:t>
            </w:r>
            <w:r>
              <w:rPr>
                <w:rFonts w:hint="eastAsia" w:ascii="Nimbus Roman No9 L" w:hAnsi="Nimbus Roman No9 L" w:eastAsia="宋体" w:cs="Nimbus Roman No9 L"/>
                <w:i w:val="0"/>
                <w:iCs w:val="0"/>
                <w:color w:val="auto"/>
                <w:sz w:val="21"/>
                <w:szCs w:val="21"/>
                <w:u w:val="none"/>
              </w:rPr>
              <w:t>：获得科技计划项目（课题）立项</w:t>
            </w:r>
            <w:r>
              <w:rPr>
                <w:rFonts w:hint="eastAsia" w:ascii="Nimbus Roman No9 L" w:hAnsi="Nimbus Roman No9 L" w:eastAsia="宋体" w:cs="Nimbus Roman No9 L"/>
                <w:i w:val="0"/>
                <w:iCs w:val="0"/>
                <w:color w:val="auto"/>
                <w:sz w:val="21"/>
                <w:szCs w:val="21"/>
                <w:u w:val="none"/>
                <w:lang w:eastAsia="zh-CN"/>
              </w:rPr>
              <w:t>情况</w:t>
            </w: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获得国家级科技计划项目（课题）立项</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10</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left"/>
              <w:rPr>
                <w:rFonts w:hint="eastAsia" w:ascii="Nimbus Roman No9 L" w:hAnsi="Nimbus Roman No9 L" w:eastAsia="宋体" w:cs="Nimbus Roman No9 L"/>
                <w:i w:val="0"/>
                <w:iCs w:val="0"/>
                <w:color w:val="auto"/>
                <w:sz w:val="21"/>
                <w:szCs w:val="21"/>
                <w:u w:val="none"/>
              </w:rPr>
            </w:pP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获得省部级科技计划项目（课题）立项</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是</w:t>
            </w:r>
          </w:p>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否</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指标1</w:t>
            </w:r>
            <w:r>
              <w:rPr>
                <w:rFonts w:hint="eastAsia" w:ascii="Nimbus Roman No9 L" w:hAnsi="Nimbus Roman No9 L" w:eastAsia="宋体" w:cs="Nimbus Roman No9 L"/>
                <w:i w:val="0"/>
                <w:iCs w:val="0"/>
                <w:color w:val="auto"/>
                <w:sz w:val="21"/>
                <w:szCs w:val="21"/>
                <w:u w:val="none"/>
                <w:lang w:val="en-US" w:eastAsia="zh-CN"/>
              </w:rPr>
              <w:t>5</w:t>
            </w:r>
            <w:r>
              <w:rPr>
                <w:rFonts w:hint="eastAsia" w:ascii="Nimbus Roman No9 L" w:hAnsi="Nimbus Roman No9 L" w:eastAsia="宋体" w:cs="Nimbus Roman No9 L"/>
                <w:i w:val="0"/>
                <w:iCs w:val="0"/>
                <w:color w:val="auto"/>
                <w:sz w:val="21"/>
                <w:szCs w:val="21"/>
                <w:u w:val="none"/>
              </w:rPr>
              <w:t>：上一年度企业研发费用总额占营业收入总额的比例</w:t>
            </w:r>
          </w:p>
        </w:tc>
        <w:tc>
          <w:tcPr>
            <w:tcW w:w="287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比例数×100（取整）</w:t>
            </w:r>
          </w:p>
        </w:tc>
        <w:tc>
          <w:tcPr>
            <w:tcW w:w="2051" w:type="dxa"/>
            <w:gridSpan w:val="2"/>
            <w:tcBorders>
              <w:top w:val="single" w:color="000000" w:sz="6" w:space="0"/>
              <w:left w:val="single" w:color="000000" w:sz="6" w:space="0"/>
              <w:bottom w:val="single" w:color="000000" w:sz="6" w:space="0"/>
              <w:right w:val="double" w:color="auto" w:sz="4"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不作为评价通过条件</w:t>
            </w:r>
          </w:p>
        </w:tc>
        <w:tc>
          <w:tcPr>
            <w:tcW w:w="689" w:type="dxa"/>
            <w:tcBorders>
              <w:top w:val="single" w:color="000000" w:sz="6" w:space="0"/>
              <w:left w:val="double" w:color="auto" w:sz="4"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w:t>
            </w:r>
          </w:p>
        </w:tc>
        <w:tc>
          <w:tcPr>
            <w:tcW w:w="72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pacing w:line="240" w:lineRule="auto"/>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center"/>
              <w:rPr>
                <w:rFonts w:hint="eastAsia" w:ascii="Nimbus Roman No9 L" w:hAnsi="Nimbus Roman No9 L" w:eastAsia="宋体" w:cs="Nimbus Roman No9 L"/>
                <w:i w:val="0"/>
                <w:iCs w:val="0"/>
                <w:color w:val="auto"/>
                <w:sz w:val="21"/>
                <w:szCs w:val="21"/>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注：1.请上传信用中国查询结果、国家企业信用信息公示系统查询</w:t>
      </w:r>
      <w:r>
        <w:rPr>
          <w:rFonts w:hint="eastAsia" w:ascii="Nimbus Roman No9 L" w:hAnsi="Nimbus Roman No9 L" w:eastAsia="宋体" w:cs="Nimbus Roman No9 L"/>
          <w:i w:val="0"/>
          <w:iCs w:val="0"/>
          <w:color w:val="auto"/>
          <w:sz w:val="28"/>
          <w:szCs w:val="28"/>
          <w:u w:val="none"/>
          <w:lang w:eastAsia="zh-CN"/>
        </w:rPr>
        <w:t>结果</w:t>
      </w:r>
      <w:r>
        <w:rPr>
          <w:rFonts w:hint="eastAsia" w:ascii="Nimbus Roman No9 L" w:hAnsi="Nimbus Roman No9 L" w:eastAsia="宋体" w:cs="Nimbus Roman No9 L"/>
          <w:i w:val="0"/>
          <w:iCs w:val="0"/>
          <w:color w:val="auto"/>
          <w:sz w:val="28"/>
          <w:szCs w:val="28"/>
          <w:u w:val="none"/>
        </w:rPr>
        <w:t>pdf</w:t>
      </w:r>
      <w:r>
        <w:rPr>
          <w:rFonts w:hint="eastAsia" w:ascii="Nimbus Roman No9 L" w:hAnsi="Nimbus Roman No9 L" w:eastAsia="宋体" w:cs="Nimbus Roman No9 L"/>
          <w:i w:val="0"/>
          <w:iCs w:val="0"/>
          <w:color w:val="auto"/>
          <w:sz w:val="28"/>
          <w:szCs w:val="28"/>
          <w:u w:val="none"/>
          <w:lang w:eastAsia="zh-CN"/>
        </w:rPr>
        <w:t>格式</w:t>
      </w:r>
      <w:r>
        <w:rPr>
          <w:rFonts w:hint="eastAsia" w:ascii="Nimbus Roman No9 L" w:hAnsi="Nimbus Roman No9 L" w:eastAsia="宋体" w:cs="Nimbus Roman No9 L"/>
          <w:i w:val="0"/>
          <w:iCs w:val="0"/>
          <w:color w:val="auto"/>
          <w:sz w:val="28"/>
          <w:szCs w:val="28"/>
          <w:u w:val="none"/>
        </w:rPr>
        <w:t>文件。</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2.科技奖励排名分值比例按以下标准计算：排名第一，100%；排名第二，90%；排名第三，80%，以此类推，排名第十及以上，10%。科技奖励细化分值情况请填写在《企业获得国家级或省部级科技奖励情况表》。</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3.标准起草单位排名分值比例按以下标准计算：排名第一，100%；排名第二，90%；排名第三，80%，以此类推，排名第十及以上，10%。标准细化分值情况请填写在《企业主导制定国际标准、国家标准、行业标准、地方标准、团体标准或企业标准情况表》。</w:t>
      </w:r>
    </w:p>
    <w:p>
      <w:pPr>
        <w:keepNext w:val="0"/>
        <w:keepLines w:val="0"/>
        <w:pageBreakBefore w:val="0"/>
        <w:widowControl w:val="0"/>
        <w:kinsoku/>
        <w:wordWrap/>
        <w:overflowPunct/>
        <w:topLinePunct/>
        <w:autoSpaceDE/>
        <w:autoSpaceDN/>
        <w:bidi w:val="0"/>
        <w:adjustRightInd w:val="0"/>
        <w:snapToGrid w:val="0"/>
        <w:spacing w:line="560" w:lineRule="exact"/>
        <w:ind w:firstLine="606" w:firstLineChars="200"/>
        <w:textAlignment w:val="auto"/>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四、企业主要数据表（必填）</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100"/>
        <w:gridCol w:w="2549"/>
        <w:gridCol w:w="1134"/>
        <w:gridCol w:w="2210"/>
        <w:gridCol w:w="11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100" w:type="dxa"/>
            <w:vMerge w:val="restart"/>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上一会计年度企业数据</w:t>
            </w:r>
          </w:p>
        </w:tc>
        <w:tc>
          <w:tcPr>
            <w:tcW w:w="254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资产总额（万元）</w:t>
            </w:r>
          </w:p>
        </w:tc>
        <w:tc>
          <w:tcPr>
            <w:tcW w:w="11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210"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净资产（万元）</w:t>
            </w:r>
          </w:p>
        </w:tc>
        <w:tc>
          <w:tcPr>
            <w:tcW w:w="116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100" w:type="dxa"/>
            <w:vMerge w:val="continue"/>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54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营业收入总额（万元）</w:t>
            </w:r>
          </w:p>
        </w:tc>
        <w:tc>
          <w:tcPr>
            <w:tcW w:w="11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210"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val="en-US" w:eastAsia="zh-CN"/>
              </w:rPr>
            </w:pPr>
            <w:r>
              <w:rPr>
                <w:rFonts w:hint="eastAsia" w:ascii="Nimbus Roman No9 L" w:hAnsi="Nimbus Roman No9 L" w:eastAsia="宋体" w:cs="Nimbus Roman No9 L"/>
                <w:i w:val="0"/>
                <w:iCs w:val="0"/>
                <w:color w:val="auto"/>
                <w:u w:val="none"/>
              </w:rPr>
              <w:t>营业成本（万元）</w:t>
            </w:r>
          </w:p>
        </w:tc>
        <w:tc>
          <w:tcPr>
            <w:tcW w:w="116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100" w:type="dxa"/>
            <w:vMerge w:val="continue"/>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54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利润总额（万元）</w:t>
            </w:r>
          </w:p>
        </w:tc>
        <w:tc>
          <w:tcPr>
            <w:tcW w:w="11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210"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val="en-US" w:eastAsia="zh-CN"/>
              </w:rPr>
            </w:pPr>
            <w:r>
              <w:rPr>
                <w:rFonts w:hint="eastAsia" w:ascii="Nimbus Roman No9 L" w:hAnsi="Nimbus Roman No9 L" w:eastAsia="宋体" w:cs="Nimbus Roman No9 L"/>
                <w:i w:val="0"/>
                <w:iCs w:val="0"/>
                <w:color w:val="auto"/>
                <w:u w:val="none"/>
              </w:rPr>
              <w:t>应纳税所得额（万元）</w:t>
            </w:r>
          </w:p>
        </w:tc>
        <w:tc>
          <w:tcPr>
            <w:tcW w:w="116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100" w:type="dxa"/>
            <w:vMerge w:val="continue"/>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549"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研发费用总额（万元）</w:t>
            </w:r>
          </w:p>
        </w:tc>
        <w:tc>
          <w:tcPr>
            <w:tcW w:w="1134"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210"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lang w:eastAsia="zh-CN"/>
              </w:rPr>
              <w:t>增值税</w:t>
            </w:r>
            <w:r>
              <w:rPr>
                <w:rFonts w:hint="eastAsia" w:ascii="Nimbus Roman No9 L" w:hAnsi="Nimbus Roman No9 L" w:eastAsia="宋体" w:cs="Nimbus Roman No9 L"/>
                <w:i w:val="0"/>
                <w:iCs w:val="0"/>
                <w:color w:val="auto"/>
                <w:u w:val="none"/>
              </w:rPr>
              <w:t>（万元）</w:t>
            </w:r>
          </w:p>
        </w:tc>
        <w:tc>
          <w:tcPr>
            <w:tcW w:w="1162"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5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w:t>
      </w:r>
      <w:r>
        <w:rPr>
          <w:rFonts w:hint="eastAsia" w:ascii="Nimbus Roman No9 L" w:hAnsi="Nimbus Roman No9 L" w:eastAsia="宋体" w:cs="Nimbus Roman No9 L"/>
          <w:i w:val="0"/>
          <w:iCs w:val="0"/>
          <w:color w:val="auto"/>
          <w:sz w:val="28"/>
          <w:szCs w:val="28"/>
          <w:u w:val="none"/>
          <w:lang w:val="en-US" w:eastAsia="zh-CN"/>
        </w:rPr>
        <w:t>1</w:t>
      </w:r>
      <w:r>
        <w:rPr>
          <w:rFonts w:hint="eastAsia" w:ascii="Nimbus Roman No9 L" w:hAnsi="Nimbus Roman No9 L" w:eastAsia="宋体" w:cs="Nimbus Roman No9 L"/>
          <w:i w:val="0"/>
          <w:iCs w:val="0"/>
          <w:color w:val="auto"/>
          <w:sz w:val="28"/>
          <w:szCs w:val="28"/>
          <w:u w:val="none"/>
        </w:rPr>
        <w:t>.</w:t>
      </w:r>
      <w:r>
        <w:rPr>
          <w:rFonts w:hint="eastAsia" w:ascii="Nimbus Roman No9 L" w:hAnsi="Nimbus Roman No9 L" w:eastAsia="宋体" w:cs="Nimbus Roman No9 L"/>
          <w:i w:val="0"/>
          <w:iCs w:val="0"/>
          <w:color w:val="auto"/>
          <w:sz w:val="28"/>
          <w:szCs w:val="28"/>
          <w:u w:val="none"/>
          <w:lang w:eastAsia="zh-CN"/>
        </w:rPr>
        <w:t>请</w:t>
      </w:r>
      <w:r>
        <w:rPr>
          <w:rFonts w:hint="eastAsia" w:ascii="Nimbus Roman No9 L" w:hAnsi="Nimbus Roman No9 L" w:eastAsia="宋体" w:cs="Nimbus Roman No9 L"/>
          <w:i w:val="0"/>
          <w:iCs w:val="0"/>
          <w:color w:val="auto"/>
          <w:sz w:val="28"/>
          <w:szCs w:val="28"/>
          <w:u w:val="none"/>
        </w:rPr>
        <w:t>上传</w:t>
      </w:r>
      <w:r>
        <w:rPr>
          <w:rFonts w:hint="eastAsia" w:ascii="Nimbus Roman No9 L" w:hAnsi="Nimbus Roman No9 L" w:eastAsia="宋体" w:cs="Nimbus Roman No9 L"/>
          <w:i w:val="0"/>
          <w:iCs w:val="0"/>
          <w:color w:val="auto"/>
          <w:sz w:val="28"/>
          <w:szCs w:val="28"/>
          <w:u w:val="none"/>
          <w:lang w:eastAsia="zh-CN"/>
        </w:rPr>
        <w:t>企业所得税汇算清缴</w:t>
      </w:r>
      <w:r>
        <w:rPr>
          <w:rFonts w:hint="eastAsia" w:ascii="Nimbus Roman No9 L" w:hAnsi="Nimbus Roman No9 L" w:eastAsia="宋体" w:cs="Nimbus Roman No9 L"/>
          <w:i w:val="0"/>
          <w:iCs w:val="0"/>
          <w:color w:val="auto"/>
          <w:sz w:val="28"/>
          <w:szCs w:val="28"/>
          <w:u w:val="none"/>
        </w:rPr>
        <w:t>报送给税务部门</w:t>
      </w:r>
      <w:r>
        <w:rPr>
          <w:rFonts w:hint="eastAsia" w:ascii="Nimbus Roman No9 L" w:hAnsi="Nimbus Roman No9 L" w:eastAsia="宋体" w:cs="Nimbus Roman No9 L"/>
          <w:i w:val="0"/>
          <w:iCs w:val="0"/>
          <w:color w:val="auto"/>
          <w:sz w:val="28"/>
          <w:szCs w:val="28"/>
          <w:u w:val="none"/>
          <w:lang w:eastAsia="zh-CN"/>
        </w:rPr>
        <w:t>的上一年度</w:t>
      </w:r>
      <w:r>
        <w:rPr>
          <w:rFonts w:hint="eastAsia" w:ascii="Nimbus Roman No9 L" w:hAnsi="Nimbus Roman No9 L" w:eastAsia="宋体" w:cs="Nimbus Roman No9 L"/>
          <w:i w:val="0"/>
          <w:iCs w:val="0"/>
          <w:color w:val="auto"/>
          <w:sz w:val="28"/>
          <w:szCs w:val="28"/>
          <w:u w:val="none"/>
        </w:rPr>
        <w:t>《中华人民共和国企业所得税年度纳税申报表（</w:t>
      </w:r>
      <w:r>
        <w:rPr>
          <w:rFonts w:hint="default" w:ascii="Nimbus Roman No9 L" w:hAnsi="Nimbus Roman No9 L" w:eastAsia="宋体" w:cs="Nimbus Roman No9 L"/>
          <w:i w:val="0"/>
          <w:iCs w:val="0"/>
          <w:color w:val="auto"/>
          <w:sz w:val="28"/>
          <w:szCs w:val="28"/>
          <w:u w:val="none"/>
          <w:lang w:val="en"/>
        </w:rPr>
        <w:t>A类</w:t>
      </w:r>
      <w:r>
        <w:rPr>
          <w:rFonts w:hint="eastAsia" w:ascii="Nimbus Roman No9 L" w:hAnsi="Nimbus Roman No9 L" w:eastAsia="宋体" w:cs="Nimbus Roman No9 L"/>
          <w:i w:val="0"/>
          <w:iCs w:val="0"/>
          <w:color w:val="auto"/>
          <w:sz w:val="28"/>
          <w:szCs w:val="28"/>
          <w:u w:val="none"/>
        </w:rPr>
        <w:t>）》</w:t>
      </w:r>
      <w:r>
        <w:rPr>
          <w:rFonts w:hint="eastAsia" w:ascii="Nimbus Roman No9 L" w:hAnsi="Nimbus Roman No9 L" w:eastAsia="宋体" w:cs="Nimbus Roman No9 L"/>
          <w:i w:val="0"/>
          <w:iCs w:val="0"/>
          <w:color w:val="auto"/>
          <w:sz w:val="28"/>
          <w:szCs w:val="28"/>
          <w:u w:val="none"/>
          <w:lang w:eastAsia="zh-CN"/>
        </w:rPr>
        <w:t>的主表</w:t>
      </w:r>
      <w:r>
        <w:rPr>
          <w:rFonts w:hint="eastAsia" w:ascii="Nimbus Roman No9 L" w:hAnsi="Nimbus Roman No9 L" w:eastAsia="宋体" w:cs="Nimbus Roman No9 L"/>
          <w:i w:val="0"/>
          <w:iCs w:val="0"/>
          <w:color w:val="auto"/>
          <w:sz w:val="28"/>
          <w:szCs w:val="28"/>
          <w:u w:val="none"/>
        </w:rPr>
        <w:t>A100000</w:t>
      </w:r>
      <w:r>
        <w:rPr>
          <w:rFonts w:hint="eastAsia" w:ascii="Nimbus Roman No9 L" w:hAnsi="Nimbus Roman No9 L" w:eastAsia="宋体" w:cs="Nimbus Roman No9 L"/>
          <w:i w:val="0"/>
          <w:iCs w:val="0"/>
          <w:color w:val="auto"/>
          <w:sz w:val="28"/>
          <w:szCs w:val="28"/>
          <w:u w:val="none"/>
          <w:lang w:eastAsia="zh-CN"/>
        </w:rPr>
        <w:t>表、</w:t>
      </w:r>
      <w:r>
        <w:rPr>
          <w:rFonts w:hint="eastAsia" w:ascii="Nimbus Roman No9 L" w:hAnsi="Nimbus Roman No9 L" w:eastAsia="宋体" w:cs="Nimbus Roman No9 L"/>
          <w:i w:val="0"/>
          <w:iCs w:val="0"/>
          <w:color w:val="auto"/>
          <w:sz w:val="28"/>
          <w:szCs w:val="28"/>
          <w:u w:val="none"/>
        </w:rPr>
        <w:t>随</w:t>
      </w:r>
      <w:r>
        <w:rPr>
          <w:rFonts w:hint="eastAsia" w:ascii="Nimbus Roman No9 L" w:hAnsi="Nimbus Roman No9 L" w:eastAsia="宋体" w:cs="Nimbus Roman No9 L"/>
          <w:i w:val="0"/>
          <w:iCs w:val="0"/>
          <w:color w:val="auto"/>
          <w:sz w:val="28"/>
          <w:szCs w:val="28"/>
          <w:u w:val="none"/>
          <w:lang w:eastAsia="zh-CN"/>
        </w:rPr>
        <w:t>主表</w:t>
      </w:r>
      <w:r>
        <w:rPr>
          <w:rFonts w:hint="eastAsia" w:ascii="Nimbus Roman No9 L" w:hAnsi="Nimbus Roman No9 L" w:eastAsia="宋体" w:cs="Nimbus Roman No9 L"/>
          <w:i w:val="0"/>
          <w:iCs w:val="0"/>
          <w:color w:val="auto"/>
          <w:sz w:val="28"/>
          <w:szCs w:val="28"/>
          <w:u w:val="none"/>
        </w:rPr>
        <w:t>附报的《资产负债表》</w:t>
      </w:r>
      <w:r>
        <w:rPr>
          <w:rFonts w:hint="eastAsia" w:ascii="Nimbus Roman No9 L" w:hAnsi="Nimbus Roman No9 L" w:eastAsia="宋体" w:cs="Nimbus Roman No9 L"/>
          <w:i w:val="0"/>
          <w:iCs w:val="0"/>
          <w:color w:val="auto"/>
          <w:sz w:val="28"/>
          <w:szCs w:val="28"/>
          <w:u w:val="none"/>
          <w:lang w:eastAsia="zh-CN"/>
        </w:rPr>
        <w:t>，</w:t>
      </w:r>
      <w:r>
        <w:rPr>
          <w:rFonts w:hint="eastAsia" w:ascii="Nimbus Roman No9 L" w:hAnsi="Nimbus Roman No9 L" w:eastAsia="宋体" w:cs="Nimbus Roman No9 L"/>
          <w:i w:val="0"/>
          <w:iCs w:val="0"/>
          <w:color w:val="auto"/>
          <w:sz w:val="28"/>
          <w:szCs w:val="28"/>
          <w:u w:val="none"/>
        </w:rPr>
        <w:t>如果年度汇算清缴结束后更正申报信息的，需提供截至评价申报日的最后一次有效申报信息。</w:t>
      </w:r>
    </w:p>
    <w:p>
      <w:pPr>
        <w:keepNext w:val="0"/>
        <w:keepLines w:val="0"/>
        <w:pageBreakBefore w:val="0"/>
        <w:widowControl w:val="0"/>
        <w:kinsoku/>
        <w:wordWrap/>
        <w:overflowPunct/>
        <w:topLinePunct/>
        <w:autoSpaceDE/>
        <w:autoSpaceDN/>
        <w:bidi w:val="0"/>
        <w:adjustRightInd w:val="0"/>
        <w:snapToGrid w:val="0"/>
        <w:spacing w:line="550" w:lineRule="exact"/>
        <w:ind w:firstLine="526" w:firstLineChars="200"/>
        <w:textAlignment w:val="auto"/>
        <w:rPr>
          <w:rFonts w:hint="eastAsia" w:ascii="Nimbus Roman No9 L" w:hAnsi="Nimbus Roman No9 L" w:eastAsia="宋体" w:cs="Nimbus Roman No9 L"/>
          <w:i w:val="0"/>
          <w:iCs w:val="0"/>
          <w:color w:val="auto"/>
          <w:sz w:val="28"/>
          <w:szCs w:val="28"/>
          <w:u w:val="none"/>
          <w:lang w:eastAsia="zh-CN"/>
        </w:rPr>
      </w:pPr>
      <w:r>
        <w:rPr>
          <w:rFonts w:hint="eastAsia" w:ascii="Nimbus Roman No9 L" w:hAnsi="Nimbus Roman No9 L" w:eastAsia="宋体" w:cs="Nimbus Roman No9 L"/>
          <w:i w:val="0"/>
          <w:iCs w:val="0"/>
          <w:color w:val="auto"/>
          <w:sz w:val="28"/>
          <w:szCs w:val="28"/>
          <w:u w:val="none"/>
          <w:lang w:val="en-US" w:eastAsia="zh-CN"/>
        </w:rPr>
        <w:t>2.</w:t>
      </w:r>
      <w:r>
        <w:rPr>
          <w:rFonts w:hint="eastAsia" w:ascii="Nimbus Roman No9 L" w:hAnsi="Nimbus Roman No9 L" w:eastAsia="宋体" w:cs="Nimbus Roman No9 L"/>
          <w:i w:val="0"/>
          <w:iCs w:val="0"/>
          <w:color w:val="auto"/>
          <w:sz w:val="28"/>
          <w:szCs w:val="28"/>
          <w:u w:val="none"/>
        </w:rPr>
        <w:t>请上传能证明企业研发费用投入的</w:t>
      </w:r>
      <w:r>
        <w:rPr>
          <w:rFonts w:hint="eastAsia" w:ascii="Nimbus Roman No9 L" w:hAnsi="Nimbus Roman No9 L" w:eastAsia="宋体" w:cs="Nimbus Roman No9 L"/>
          <w:i w:val="0"/>
          <w:iCs w:val="0"/>
          <w:color w:val="auto"/>
          <w:sz w:val="28"/>
          <w:szCs w:val="28"/>
          <w:u w:val="none"/>
          <w:lang w:eastAsia="zh-CN"/>
        </w:rPr>
        <w:t>上一</w:t>
      </w:r>
      <w:r>
        <w:rPr>
          <w:rFonts w:hint="eastAsia" w:ascii="Nimbus Roman No9 L" w:hAnsi="Nimbus Roman No9 L" w:eastAsia="宋体" w:cs="Nimbus Roman No9 L"/>
          <w:i w:val="0"/>
          <w:iCs w:val="0"/>
          <w:color w:val="auto"/>
          <w:sz w:val="28"/>
          <w:szCs w:val="28"/>
          <w:u w:val="none"/>
        </w:rPr>
        <w:t>年度《研发费用加计扣除优惠明细表》</w:t>
      </w:r>
      <w:r>
        <w:rPr>
          <w:rFonts w:hint="eastAsia" w:ascii="Nimbus Roman No9 L" w:hAnsi="Nimbus Roman No9 L" w:eastAsia="宋体" w:cs="Nimbus Roman No9 L"/>
          <w:i w:val="0"/>
          <w:iCs w:val="0"/>
          <w:color w:val="auto"/>
          <w:sz w:val="28"/>
          <w:szCs w:val="28"/>
          <w:u w:val="none"/>
          <w:lang w:eastAsia="zh-CN"/>
        </w:rPr>
        <w:t>（</w:t>
      </w:r>
      <w:r>
        <w:rPr>
          <w:rFonts w:hint="eastAsia" w:ascii="Nimbus Roman No9 L" w:hAnsi="Nimbus Roman No9 L" w:eastAsia="宋体" w:cs="Nimbus Roman No9 L"/>
          <w:i w:val="0"/>
          <w:iCs w:val="0"/>
          <w:color w:val="auto"/>
          <w:sz w:val="28"/>
          <w:szCs w:val="28"/>
          <w:u w:val="none"/>
        </w:rPr>
        <w:t>A107012</w:t>
      </w:r>
      <w:r>
        <w:rPr>
          <w:rFonts w:hint="eastAsia" w:ascii="Nimbus Roman No9 L" w:hAnsi="Nimbus Roman No9 L" w:eastAsia="宋体" w:cs="Nimbus Roman No9 L"/>
          <w:i w:val="0"/>
          <w:iCs w:val="0"/>
          <w:color w:val="auto"/>
          <w:sz w:val="28"/>
          <w:szCs w:val="28"/>
          <w:u w:val="none"/>
          <w:lang w:eastAsia="zh-CN"/>
        </w:rPr>
        <w:t>）</w:t>
      </w:r>
      <w:r>
        <w:rPr>
          <w:rFonts w:hint="eastAsia" w:ascii="Nimbus Roman No9 L" w:hAnsi="Nimbus Roman No9 L" w:eastAsia="宋体" w:cs="Nimbus Roman No9 L"/>
          <w:i w:val="0"/>
          <w:iCs w:val="0"/>
          <w:color w:val="auto"/>
          <w:sz w:val="28"/>
          <w:szCs w:val="28"/>
          <w:u w:val="none"/>
        </w:rPr>
        <w:t>或经审计的研发费用专项审计报告</w:t>
      </w:r>
      <w:r>
        <w:rPr>
          <w:rFonts w:hint="eastAsia" w:ascii="Nimbus Roman No9 L" w:hAnsi="Nimbus Roman No9 L" w:eastAsia="宋体" w:cs="Nimbus Roman No9 L"/>
          <w:i w:val="0"/>
          <w:iCs w:val="0"/>
          <w:color w:val="auto"/>
          <w:sz w:val="28"/>
          <w:szCs w:val="28"/>
          <w:u w:val="none"/>
          <w:lang w:eastAsia="zh-CN"/>
        </w:rPr>
        <w:t>。</w:t>
      </w:r>
      <w:r>
        <w:rPr>
          <w:rFonts w:hint="eastAsia" w:ascii="Nimbus Roman No9 L" w:hAnsi="Nimbus Roman No9 L" w:eastAsia="宋体" w:cs="Nimbus Roman No9 L"/>
          <w:i w:val="0"/>
          <w:iCs w:val="0"/>
          <w:color w:val="auto"/>
          <w:sz w:val="28"/>
          <w:szCs w:val="28"/>
          <w:u w:val="none"/>
        </w:rPr>
        <w:t>如果企业不能提供研究开发费用佐证材料，研发费用需填写为0</w:t>
      </w:r>
      <w:r>
        <w:rPr>
          <w:rFonts w:hint="eastAsia" w:ascii="Nimbus Roman No9 L" w:hAnsi="Nimbus Roman No9 L" w:eastAsia="宋体" w:cs="Nimbus Roman No9 L"/>
          <w:i w:val="0"/>
          <w:iCs w:val="0"/>
          <w:color w:val="auto"/>
          <w:sz w:val="28"/>
          <w:szCs w:val="28"/>
          <w:u w:val="none"/>
          <w:lang w:eastAsia="zh-CN"/>
        </w:rPr>
        <w:t>。</w:t>
      </w:r>
    </w:p>
    <w:p>
      <w:pPr>
        <w:keepNext w:val="0"/>
        <w:keepLines w:val="0"/>
        <w:pageBreakBefore w:val="0"/>
        <w:widowControl w:val="0"/>
        <w:kinsoku/>
        <w:wordWrap/>
        <w:overflowPunct/>
        <w:topLinePunct/>
        <w:autoSpaceDE/>
        <w:autoSpaceDN/>
        <w:bidi w:val="0"/>
        <w:adjustRightInd w:val="0"/>
        <w:snapToGrid w:val="0"/>
        <w:spacing w:line="550" w:lineRule="exact"/>
        <w:ind w:firstLine="606" w:firstLineChars="200"/>
        <w:textAlignment w:val="auto"/>
        <w:rPr>
          <w:rFonts w:hint="eastAsia" w:ascii="Nimbus Roman No9 L" w:hAnsi="Nimbus Roman No9 L" w:eastAsia="黑体" w:cs="Nimbus Roman No9 L"/>
          <w:i w:val="0"/>
          <w:iCs w:val="0"/>
          <w:color w:val="auto"/>
          <w:sz w:val="32"/>
          <w:szCs w:val="32"/>
          <w:u w:val="none"/>
          <w:lang w:eastAsia="zh-CN"/>
        </w:rPr>
      </w:pPr>
      <w:r>
        <w:rPr>
          <w:rFonts w:hint="eastAsia" w:ascii="Nimbus Roman No9 L" w:hAnsi="Nimbus Roman No9 L" w:eastAsia="黑体" w:cs="Nimbus Roman No9 L"/>
          <w:i w:val="0"/>
          <w:iCs w:val="0"/>
          <w:color w:val="auto"/>
          <w:sz w:val="32"/>
          <w:szCs w:val="32"/>
          <w:u w:val="none"/>
          <w:lang w:eastAsia="zh-CN"/>
        </w:rPr>
        <w:t>五、企业获得</w:t>
      </w:r>
      <w:r>
        <w:rPr>
          <w:rFonts w:hint="default" w:ascii="Nimbus Roman No9 L" w:hAnsi="Nimbus Roman No9 L" w:eastAsia="黑体" w:cs="Nimbus Roman No9 L"/>
          <w:i w:val="0"/>
          <w:iCs w:val="0"/>
          <w:color w:val="auto"/>
          <w:sz w:val="32"/>
          <w:szCs w:val="32"/>
          <w:u w:val="none"/>
          <w:lang w:val="en" w:eastAsia="zh-CN"/>
        </w:rPr>
        <w:t>创业投资</w:t>
      </w:r>
      <w:r>
        <w:rPr>
          <w:rFonts w:hint="eastAsia" w:ascii="Nimbus Roman No9 L" w:hAnsi="Nimbus Roman No9 L" w:eastAsia="黑体" w:cs="Nimbus Roman No9 L"/>
          <w:i w:val="0"/>
          <w:iCs w:val="0"/>
          <w:color w:val="auto"/>
          <w:sz w:val="32"/>
          <w:szCs w:val="32"/>
          <w:u w:val="none"/>
          <w:lang w:eastAsia="zh-CN"/>
        </w:rPr>
        <w:t>情况表（必填）</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697"/>
        <w:gridCol w:w="2603"/>
        <w:gridCol w:w="20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 w:hRule="atLeast"/>
          <w:jc w:val="center"/>
        </w:trPr>
        <w:tc>
          <w:tcPr>
            <w:tcW w:w="156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投资机构名称</w:t>
            </w:r>
          </w:p>
        </w:tc>
        <w:tc>
          <w:tcPr>
            <w:tcW w:w="169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rPr>
              <w:t>投资金额</w:t>
            </w:r>
            <w:r>
              <w:rPr>
                <w:rFonts w:hint="eastAsia" w:ascii="Nimbus Roman No9 L" w:hAnsi="Nimbus Roman No9 L" w:cs="Nimbus Roman No9 L"/>
                <w:i w:val="0"/>
                <w:iCs w:val="0"/>
                <w:color w:val="auto"/>
                <w:u w:val="none"/>
                <w:lang w:eastAsia="zh-CN"/>
              </w:rPr>
              <w:t>（万元）</w:t>
            </w:r>
          </w:p>
        </w:tc>
        <w:tc>
          <w:tcPr>
            <w:tcW w:w="26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投资机构打款日期</w:t>
            </w:r>
          </w:p>
        </w:tc>
        <w:tc>
          <w:tcPr>
            <w:tcW w:w="205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投资机构持股比例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6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p>
        </w:tc>
        <w:tc>
          <w:tcPr>
            <w:tcW w:w="169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6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05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6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p>
        </w:tc>
        <w:tc>
          <w:tcPr>
            <w:tcW w:w="169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6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05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156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lang w:eastAsia="zh-CN"/>
              </w:rPr>
              <w:t>总计</w:t>
            </w:r>
          </w:p>
        </w:tc>
        <w:tc>
          <w:tcPr>
            <w:tcW w:w="169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6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05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5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w:t>
      </w:r>
      <w:r>
        <w:rPr>
          <w:rFonts w:hint="default" w:ascii="Nimbus Roman No9 L" w:hAnsi="Nimbus Roman No9 L" w:eastAsia="宋体" w:cs="Nimbus Roman No9 L"/>
          <w:i w:val="0"/>
          <w:iCs w:val="0"/>
          <w:color w:val="auto"/>
          <w:sz w:val="28"/>
          <w:szCs w:val="28"/>
          <w:u w:val="none"/>
          <w:lang w:val="en" w:eastAsia="zh-CN"/>
        </w:rPr>
        <w:t>年度综合评分的重要指标</w:t>
      </w:r>
      <w:r>
        <w:rPr>
          <w:rFonts w:hint="eastAsia" w:ascii="Nimbus Roman No9 L" w:hAnsi="Nimbus Roman No9 L" w:eastAsia="宋体" w:cs="Nimbus Roman No9 L"/>
          <w:i w:val="0"/>
          <w:iCs w:val="0"/>
          <w:color w:val="auto"/>
          <w:sz w:val="28"/>
          <w:szCs w:val="28"/>
          <w:u w:val="none"/>
          <w:lang w:eastAsia="zh-CN"/>
        </w:rPr>
        <w:t>，请企业完整填写获得的所有单笔单家</w:t>
      </w:r>
      <w:r>
        <w:rPr>
          <w:rFonts w:hint="default" w:ascii="Nimbus Roman No9 L" w:hAnsi="Nimbus Roman No9 L" w:cs="Nimbus Roman No9 L"/>
          <w:i w:val="0"/>
          <w:iCs w:val="0"/>
          <w:color w:val="auto"/>
          <w:sz w:val="28"/>
          <w:szCs w:val="28"/>
          <w:u w:val="none"/>
          <w:lang w:val="en" w:eastAsia="zh-CN"/>
        </w:rPr>
        <w:t>创业投资</w:t>
      </w:r>
      <w:r>
        <w:rPr>
          <w:rFonts w:hint="eastAsia" w:ascii="Nimbus Roman No9 L" w:hAnsi="Nimbus Roman No9 L" w:eastAsia="宋体" w:cs="Nimbus Roman No9 L"/>
          <w:i w:val="0"/>
          <w:iCs w:val="0"/>
          <w:color w:val="auto"/>
          <w:sz w:val="28"/>
          <w:szCs w:val="28"/>
          <w:u w:val="none"/>
          <w:lang w:eastAsia="zh-CN"/>
        </w:rPr>
        <w:t>情况（包括100万元以下的</w:t>
      </w:r>
      <w:r>
        <w:rPr>
          <w:rFonts w:hint="default" w:ascii="Nimbus Roman No9 L" w:hAnsi="Nimbus Roman No9 L" w:cs="Nimbus Roman No9 L"/>
          <w:i w:val="0"/>
          <w:iCs w:val="0"/>
          <w:color w:val="auto"/>
          <w:sz w:val="28"/>
          <w:szCs w:val="28"/>
          <w:u w:val="none"/>
          <w:lang w:val="en" w:eastAsia="zh-CN"/>
        </w:rPr>
        <w:t>创业投资</w:t>
      </w:r>
      <w:r>
        <w:rPr>
          <w:rFonts w:hint="eastAsia" w:ascii="Nimbus Roman No9 L" w:hAnsi="Nimbus Roman No9 L" w:eastAsia="宋体" w:cs="Nimbus Roman No9 L"/>
          <w:i w:val="0"/>
          <w:iCs w:val="0"/>
          <w:color w:val="auto"/>
          <w:sz w:val="28"/>
          <w:szCs w:val="28"/>
          <w:u w:val="none"/>
          <w:lang w:eastAsia="zh-CN"/>
        </w:rPr>
        <w:t>），并上传佐证材料。</w:t>
      </w:r>
    </w:p>
    <w:p>
      <w:pPr>
        <w:keepNext w:val="0"/>
        <w:keepLines w:val="0"/>
        <w:pageBreakBefore w:val="0"/>
        <w:widowControl w:val="0"/>
        <w:kinsoku/>
        <w:wordWrap/>
        <w:overflowPunct/>
        <w:topLinePunct/>
        <w:autoSpaceDE/>
        <w:autoSpaceDN/>
        <w:bidi w:val="0"/>
        <w:adjustRightInd w:val="0"/>
        <w:snapToGrid w:val="0"/>
        <w:spacing w:line="550" w:lineRule="exact"/>
        <w:ind w:firstLine="606" w:firstLineChars="200"/>
        <w:textAlignment w:val="auto"/>
        <w:rPr>
          <w:rFonts w:hint="eastAsia" w:ascii="Nimbus Roman No9 L" w:hAnsi="Nimbus Roman No9 L" w:eastAsia="黑体" w:cs="Nimbus Roman No9 L"/>
          <w:i w:val="0"/>
          <w:iCs w:val="0"/>
          <w:color w:val="auto"/>
          <w:sz w:val="32"/>
          <w:szCs w:val="32"/>
          <w:u w:val="none"/>
          <w:lang w:eastAsia="zh-CN"/>
        </w:rPr>
      </w:pPr>
      <w:r>
        <w:rPr>
          <w:rFonts w:hint="eastAsia" w:ascii="Nimbus Roman No9 L" w:hAnsi="Nimbus Roman No9 L" w:eastAsia="黑体" w:cs="Nimbus Roman No9 L"/>
          <w:i w:val="0"/>
          <w:iCs w:val="0"/>
          <w:color w:val="auto"/>
          <w:sz w:val="32"/>
          <w:szCs w:val="32"/>
          <w:u w:val="none"/>
          <w:lang w:eastAsia="zh-CN"/>
        </w:rPr>
        <w:t>六、企业知识产权情况表（必填）</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963"/>
        <w:gridCol w:w="1586"/>
        <w:gridCol w:w="943"/>
        <w:gridCol w:w="1195"/>
        <w:gridCol w:w="2078"/>
        <w:gridCol w:w="13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9" w:hRule="atLeast"/>
          <w:jc w:val="center"/>
        </w:trPr>
        <w:tc>
          <w:tcPr>
            <w:tcW w:w="963" w:type="dxa"/>
            <w:vMerge w:val="restart"/>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企业拥有的在有效期内的知识产权数量（件）</w:t>
            </w:r>
          </w:p>
        </w:tc>
        <w:tc>
          <w:tcPr>
            <w:tcW w:w="7127" w:type="dxa"/>
            <w:gridSpan w:val="5"/>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Ⅰ类知识产权数量：     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0" w:hRule="atLeast"/>
          <w:jc w:val="center"/>
        </w:trPr>
        <w:tc>
          <w:tcPr>
            <w:tcW w:w="963" w:type="dxa"/>
            <w:vMerge w:val="continue"/>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eastAsia="宋体" w:cs="Nimbus Roman No9 L"/>
                <w:i w:val="0"/>
                <w:iCs w:val="0"/>
                <w:color w:val="auto"/>
                <w:u w:val="none"/>
              </w:rPr>
              <w:t>发明专利</w:t>
            </w:r>
          </w:p>
        </w:tc>
        <w:tc>
          <w:tcPr>
            <w:tcW w:w="119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植物新品种</w:t>
            </w:r>
          </w:p>
        </w:tc>
        <w:tc>
          <w:tcPr>
            <w:tcW w:w="13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963" w:type="dxa"/>
            <w:vMerge w:val="continue"/>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国家级农作物品种</w:t>
            </w:r>
          </w:p>
        </w:tc>
        <w:tc>
          <w:tcPr>
            <w:tcW w:w="119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国家级水产新品种</w:t>
            </w:r>
          </w:p>
        </w:tc>
        <w:tc>
          <w:tcPr>
            <w:tcW w:w="13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963" w:type="dxa"/>
            <w:vMerge w:val="continue"/>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国家新药</w:t>
            </w:r>
          </w:p>
        </w:tc>
        <w:tc>
          <w:tcPr>
            <w:tcW w:w="119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国家中药保护品种</w:t>
            </w:r>
          </w:p>
        </w:tc>
        <w:tc>
          <w:tcPr>
            <w:tcW w:w="13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6" w:hRule="atLeast"/>
          <w:jc w:val="center"/>
        </w:trPr>
        <w:tc>
          <w:tcPr>
            <w:tcW w:w="963" w:type="dxa"/>
            <w:vMerge w:val="continue"/>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集成电路布图设计专有权</w:t>
            </w:r>
          </w:p>
        </w:tc>
        <w:tc>
          <w:tcPr>
            <w:tcW w:w="119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批准有效药物临床试验</w:t>
            </w:r>
          </w:p>
        </w:tc>
        <w:tc>
          <w:tcPr>
            <w:tcW w:w="13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4" w:hRule="atLeast"/>
          <w:jc w:val="center"/>
        </w:trPr>
        <w:tc>
          <w:tcPr>
            <w:tcW w:w="963" w:type="dxa"/>
            <w:vMerge w:val="continue"/>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Ⅲ类医疗器械注册</w:t>
            </w:r>
          </w:p>
        </w:tc>
        <w:tc>
          <w:tcPr>
            <w:tcW w:w="119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3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3" w:hRule="atLeast"/>
          <w:jc w:val="center"/>
        </w:trPr>
        <w:tc>
          <w:tcPr>
            <w:tcW w:w="963" w:type="dxa"/>
            <w:vMerge w:val="continue"/>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7127" w:type="dxa"/>
            <w:gridSpan w:val="5"/>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Ⅱ类知识产权数量：     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963" w:type="dxa"/>
            <w:vMerge w:val="continue"/>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实用新型专利</w:t>
            </w:r>
          </w:p>
        </w:tc>
        <w:tc>
          <w:tcPr>
            <w:tcW w:w="119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外观设计专利</w:t>
            </w:r>
          </w:p>
        </w:tc>
        <w:tc>
          <w:tcPr>
            <w:tcW w:w="13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963" w:type="dxa"/>
            <w:vMerge w:val="continue"/>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软件著作权</w:t>
            </w:r>
          </w:p>
        </w:tc>
        <w:tc>
          <w:tcPr>
            <w:tcW w:w="119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3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5" w:hRule="atLeast"/>
          <w:jc w:val="center"/>
        </w:trPr>
        <w:tc>
          <w:tcPr>
            <w:tcW w:w="96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序号</w:t>
            </w:r>
          </w:p>
        </w:tc>
        <w:tc>
          <w:tcPr>
            <w:tcW w:w="158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知识产权名称</w:t>
            </w:r>
          </w:p>
        </w:tc>
        <w:tc>
          <w:tcPr>
            <w:tcW w:w="94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种类</w:t>
            </w:r>
          </w:p>
        </w:tc>
        <w:tc>
          <w:tcPr>
            <w:tcW w:w="119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授权日期</w:t>
            </w:r>
          </w:p>
        </w:tc>
        <w:tc>
          <w:tcPr>
            <w:tcW w:w="207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授权号</w:t>
            </w:r>
          </w:p>
        </w:tc>
        <w:tc>
          <w:tcPr>
            <w:tcW w:w="13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获得方式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96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58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94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19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3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96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586"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943"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19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325" w:type="dxa"/>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注：请上传佐证材料。</w:t>
      </w:r>
    </w:p>
    <w:p>
      <w:pPr>
        <w:keepNext w:val="0"/>
        <w:keepLines w:val="0"/>
        <w:pageBreakBefore w:val="0"/>
        <w:widowControl w:val="0"/>
        <w:kinsoku/>
        <w:wordWrap/>
        <w:overflowPunct/>
        <w:topLinePunct/>
        <w:autoSpaceDE/>
        <w:autoSpaceDN/>
        <w:bidi w:val="0"/>
        <w:adjustRightInd w:val="0"/>
        <w:snapToGrid w:val="0"/>
        <w:spacing w:line="560" w:lineRule="exact"/>
        <w:ind w:firstLine="606" w:firstLineChars="200"/>
        <w:textAlignment w:val="auto"/>
        <w:rPr>
          <w:rFonts w:hint="eastAsia" w:ascii="Nimbus Roman No9 L" w:hAnsi="Nimbus Roman No9 L" w:eastAsia="黑体" w:cs="Nimbus Roman No9 L"/>
          <w:i w:val="0"/>
          <w:iCs w:val="0"/>
          <w:color w:val="auto"/>
          <w:sz w:val="32"/>
          <w:szCs w:val="32"/>
          <w:u w:val="none"/>
          <w:lang w:eastAsia="zh-CN"/>
        </w:rPr>
      </w:pPr>
      <w:r>
        <w:rPr>
          <w:rFonts w:hint="eastAsia" w:ascii="Nimbus Roman No9 L" w:hAnsi="Nimbus Roman No9 L" w:eastAsia="黑体" w:cs="Nimbus Roman No9 L"/>
          <w:i w:val="0"/>
          <w:iCs w:val="0"/>
          <w:color w:val="auto"/>
          <w:sz w:val="32"/>
          <w:szCs w:val="32"/>
          <w:u w:val="none"/>
          <w:lang w:eastAsia="zh-CN"/>
        </w:rPr>
        <w:t>七、企业获得国家级或省部级科技奖励情况表</w:t>
      </w:r>
    </w:p>
    <w:tbl>
      <w:tblPr>
        <w:tblStyle w:val="9"/>
        <w:tblW w:w="80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22"/>
        <w:gridCol w:w="1388"/>
        <w:gridCol w:w="1199"/>
        <w:gridCol w:w="1139"/>
        <w:gridCol w:w="1404"/>
        <w:gridCol w:w="1485"/>
        <w:gridCol w:w="8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13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奖励成果名称</w:t>
            </w:r>
          </w:p>
        </w:tc>
        <w:tc>
          <w:tcPr>
            <w:tcW w:w="1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奖励名称</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奖励排名</w:t>
            </w:r>
          </w:p>
        </w:tc>
        <w:tc>
          <w:tcPr>
            <w:tcW w:w="140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量化基准分</w:t>
            </w:r>
          </w:p>
        </w:tc>
        <w:tc>
          <w:tcPr>
            <w:tcW w:w="14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排名分值比例</w:t>
            </w: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量化分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237"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合计</w:t>
            </w: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3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40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3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40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lang w:val="en-US" w:eastAsia="zh-CN"/>
        </w:rPr>
      </w:pPr>
      <w:r>
        <w:rPr>
          <w:rFonts w:hint="eastAsia" w:ascii="Nimbus Roman No9 L" w:hAnsi="Nimbus Roman No9 L" w:eastAsia="宋体" w:cs="Nimbus Roman No9 L"/>
          <w:i w:val="0"/>
          <w:iCs w:val="0"/>
          <w:color w:val="auto"/>
          <w:sz w:val="28"/>
          <w:szCs w:val="28"/>
          <w:u w:val="none"/>
          <w:lang w:val="en-US" w:eastAsia="zh-CN"/>
        </w:rPr>
        <w:t>注：1.请上传佐证材料。</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lang w:val="en-US" w:eastAsia="zh-CN"/>
        </w:rPr>
      </w:pPr>
      <w:r>
        <w:rPr>
          <w:rFonts w:hint="eastAsia" w:ascii="Nimbus Roman No9 L" w:hAnsi="Nimbus Roman No9 L" w:eastAsia="宋体" w:cs="Nimbus Roman No9 L"/>
          <w:i w:val="0"/>
          <w:iCs w:val="0"/>
          <w:color w:val="auto"/>
          <w:sz w:val="28"/>
          <w:szCs w:val="28"/>
          <w:u w:val="none"/>
          <w:lang w:val="en-US" w:eastAsia="zh-CN"/>
        </w:rPr>
        <w:t>科技奖励排名分值比例按以下标准计算：排名第一，100%；排名第二，90%；排名第三，80%，以此类推，排名第十及以上，10%。科技奖励量化基准分见《企业自评表》。</w:t>
      </w:r>
    </w:p>
    <w:p>
      <w:pPr>
        <w:keepNext w:val="0"/>
        <w:keepLines w:val="0"/>
        <w:pageBreakBefore w:val="0"/>
        <w:widowControl w:val="0"/>
        <w:kinsoku/>
        <w:wordWrap/>
        <w:overflowPunct/>
        <w:topLinePunct/>
        <w:autoSpaceDE/>
        <w:autoSpaceDN/>
        <w:bidi w:val="0"/>
        <w:adjustRightInd w:val="0"/>
        <w:snapToGrid w:val="0"/>
        <w:spacing w:line="560" w:lineRule="exact"/>
        <w:ind w:firstLine="606" w:firstLineChars="200"/>
        <w:textAlignment w:val="auto"/>
        <w:rPr>
          <w:rFonts w:hint="eastAsia" w:ascii="Nimbus Roman No9 L" w:hAnsi="Nimbus Roman No9 L" w:eastAsia="黑体" w:cs="Nimbus Roman No9 L"/>
          <w:i w:val="0"/>
          <w:iCs w:val="0"/>
          <w:color w:val="auto"/>
          <w:sz w:val="32"/>
          <w:szCs w:val="32"/>
          <w:u w:val="none"/>
          <w:lang w:eastAsia="zh-CN"/>
        </w:rPr>
      </w:pPr>
      <w:r>
        <w:rPr>
          <w:rFonts w:hint="eastAsia" w:ascii="Nimbus Roman No9 L" w:hAnsi="Nimbus Roman No9 L" w:eastAsia="黑体" w:cs="Nimbus Roman No9 L"/>
          <w:i w:val="0"/>
          <w:iCs w:val="0"/>
          <w:color w:val="auto"/>
          <w:sz w:val="32"/>
          <w:szCs w:val="32"/>
          <w:u w:val="none"/>
          <w:lang w:eastAsia="zh-CN"/>
        </w:rPr>
        <w:t>八、创新创业大赛获奖情况表</w:t>
      </w:r>
    </w:p>
    <w:tbl>
      <w:tblPr>
        <w:tblStyle w:val="9"/>
        <w:tblW w:w="78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54"/>
        <w:gridCol w:w="1486"/>
        <w:gridCol w:w="2142"/>
        <w:gridCol w:w="22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4" w:hRule="atLeast"/>
          <w:jc w:val="center"/>
        </w:trPr>
        <w:tc>
          <w:tcPr>
            <w:tcW w:w="19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大赛名称</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rPr>
              <w:t>大赛</w:t>
            </w:r>
            <w:r>
              <w:rPr>
                <w:rFonts w:hint="eastAsia" w:ascii="Nimbus Roman No9 L" w:hAnsi="Nimbus Roman No9 L" w:cs="Nimbus Roman No9 L"/>
                <w:i w:val="0"/>
                <w:iCs w:val="0"/>
                <w:color w:val="auto"/>
                <w:u w:val="none"/>
                <w:lang w:eastAsia="zh-CN"/>
              </w:rPr>
              <w:t>级别</w:t>
            </w:r>
          </w:p>
        </w:tc>
        <w:tc>
          <w:tcPr>
            <w:tcW w:w="21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大赛牵头组织部门</w:t>
            </w:r>
          </w:p>
        </w:tc>
        <w:tc>
          <w:tcPr>
            <w:tcW w:w="22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获奖成绩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9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国家级</w:t>
            </w:r>
          </w:p>
        </w:tc>
        <w:tc>
          <w:tcPr>
            <w:tcW w:w="21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8" w:hRule="atLeast"/>
          <w:jc w:val="center"/>
        </w:trPr>
        <w:tc>
          <w:tcPr>
            <w:tcW w:w="19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省级</w:t>
            </w:r>
          </w:p>
        </w:tc>
        <w:tc>
          <w:tcPr>
            <w:tcW w:w="21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lang w:val="en-US" w:eastAsia="zh-CN"/>
        </w:rPr>
      </w:pPr>
      <w:r>
        <w:rPr>
          <w:rFonts w:hint="eastAsia" w:ascii="Nimbus Roman No9 L" w:hAnsi="Nimbus Roman No9 L" w:eastAsia="宋体" w:cs="Nimbus Roman No9 L"/>
          <w:i w:val="0"/>
          <w:iCs w:val="0"/>
          <w:color w:val="auto"/>
          <w:sz w:val="28"/>
          <w:szCs w:val="28"/>
          <w:u w:val="none"/>
          <w:lang w:val="en-US" w:eastAsia="zh-CN"/>
        </w:rPr>
        <w:t>注：请上传佐证材料。</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textAlignment w:val="auto"/>
        <w:rPr>
          <w:rFonts w:hint="eastAsia" w:ascii="Nimbus Roman No9 L" w:hAnsi="Nimbus Roman No9 L" w:eastAsia="黑体" w:cs="Nimbus Roman No9 L"/>
          <w:i w:val="0"/>
          <w:iCs w:val="0"/>
          <w:color w:val="auto"/>
          <w:sz w:val="32"/>
          <w:szCs w:val="32"/>
          <w:u w:val="none"/>
          <w:lang w:eastAsia="zh-CN"/>
        </w:rPr>
      </w:pPr>
      <w:r>
        <w:rPr>
          <w:rFonts w:hint="eastAsia" w:ascii="Nimbus Roman No9 L" w:hAnsi="Nimbus Roman No9 L" w:eastAsia="黑体" w:cs="Nimbus Roman No9 L"/>
          <w:i w:val="0"/>
          <w:iCs w:val="0"/>
          <w:color w:val="auto"/>
          <w:sz w:val="32"/>
          <w:szCs w:val="32"/>
          <w:u w:val="none"/>
          <w:lang w:val="en-US" w:eastAsia="zh-CN"/>
        </w:rPr>
        <w:t xml:space="preserve">    </w:t>
      </w:r>
      <w:r>
        <w:rPr>
          <w:rFonts w:hint="eastAsia" w:ascii="Nimbus Roman No9 L" w:hAnsi="Nimbus Roman No9 L" w:eastAsia="黑体" w:cs="Nimbus Roman No9 L"/>
          <w:i w:val="0"/>
          <w:iCs w:val="0"/>
          <w:color w:val="auto"/>
          <w:sz w:val="32"/>
          <w:szCs w:val="32"/>
          <w:u w:val="none"/>
          <w:lang w:eastAsia="zh-CN"/>
        </w:rPr>
        <w:t>九、企业拥有省部级以上研发机构情况表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91"/>
        <w:gridCol w:w="2636"/>
        <w:gridCol w:w="2636"/>
        <w:gridCol w:w="19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8" w:hRule="atLeast"/>
          <w:jc w:val="center"/>
        </w:trPr>
        <w:tc>
          <w:tcPr>
            <w:tcW w:w="5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序号</w:t>
            </w: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研发机构名称</w:t>
            </w: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研发机构级别</w:t>
            </w:r>
          </w:p>
        </w:tc>
        <w:tc>
          <w:tcPr>
            <w:tcW w:w="19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证明文件名称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59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63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□国家级  □省部级</w:t>
            </w:r>
          </w:p>
        </w:tc>
        <w:tc>
          <w:tcPr>
            <w:tcW w:w="197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59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63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□国家级  □省部级</w:t>
            </w:r>
          </w:p>
        </w:tc>
        <w:tc>
          <w:tcPr>
            <w:tcW w:w="197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lang w:val="en-US" w:eastAsia="zh-CN"/>
        </w:rPr>
      </w:pPr>
      <w:r>
        <w:rPr>
          <w:rFonts w:hint="eastAsia" w:ascii="Nimbus Roman No9 L" w:hAnsi="Nimbus Roman No9 L" w:eastAsia="宋体" w:cs="Nimbus Roman No9 L"/>
          <w:i w:val="0"/>
          <w:iCs w:val="0"/>
          <w:color w:val="auto"/>
          <w:sz w:val="28"/>
          <w:szCs w:val="28"/>
          <w:u w:val="none"/>
          <w:lang w:val="en-US" w:eastAsia="zh-CN"/>
        </w:rPr>
        <w:t>注：请上传佐证材料。</w:t>
      </w:r>
    </w:p>
    <w:p>
      <w:pPr>
        <w:keepNext w:val="0"/>
        <w:keepLines w:val="0"/>
        <w:pageBreakBefore w:val="0"/>
        <w:widowControl w:val="0"/>
        <w:numPr>
          <w:ilvl w:val="0"/>
          <w:numId w:val="1"/>
        </w:numPr>
        <w:kinsoku/>
        <w:wordWrap/>
        <w:overflowPunct/>
        <w:topLinePunct/>
        <w:autoSpaceDE/>
        <w:autoSpaceDN/>
        <w:bidi w:val="0"/>
        <w:adjustRightInd w:val="0"/>
        <w:snapToGrid w:val="0"/>
        <w:spacing w:line="560" w:lineRule="exact"/>
        <w:ind w:firstLine="606" w:firstLineChars="200"/>
        <w:textAlignment w:val="auto"/>
        <w:rPr>
          <w:rFonts w:hint="eastAsia" w:ascii="Nimbus Roman No9 L" w:hAnsi="Nimbus Roman No9 L" w:eastAsia="黑体" w:cs="Nimbus Roman No9 L"/>
          <w:i w:val="0"/>
          <w:iCs w:val="0"/>
          <w:color w:val="auto"/>
          <w:sz w:val="32"/>
          <w:szCs w:val="32"/>
          <w:u w:val="none"/>
          <w:lang w:eastAsia="zh-CN"/>
        </w:rPr>
      </w:pPr>
      <w:r>
        <w:rPr>
          <w:rFonts w:hint="eastAsia" w:ascii="Nimbus Roman No9 L" w:hAnsi="Nimbus Roman No9 L" w:eastAsia="黑体" w:cs="Nimbus Roman No9 L"/>
          <w:i w:val="0"/>
          <w:iCs w:val="0"/>
          <w:color w:val="auto"/>
          <w:sz w:val="32"/>
          <w:szCs w:val="32"/>
          <w:u w:val="none"/>
          <w:lang w:eastAsia="zh-CN"/>
        </w:rPr>
        <w:t>企业主导制定国际标准、国家标准、行业标准、地方标准、团体标准或企业标准情况表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3"/>
        <w:gridCol w:w="1155"/>
        <w:gridCol w:w="1080"/>
        <w:gridCol w:w="1027"/>
        <w:gridCol w:w="1350"/>
        <w:gridCol w:w="1080"/>
        <w:gridCol w:w="1403"/>
        <w:gridCol w:w="8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5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标准名称</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标准级别</w:t>
            </w:r>
          </w:p>
        </w:tc>
        <w:tc>
          <w:tcPr>
            <w:tcW w:w="10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标准编号</w:t>
            </w:r>
          </w:p>
        </w:tc>
        <w:tc>
          <w:tcPr>
            <w:tcW w:w="13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起草单位排名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量化基准分</w:t>
            </w:r>
          </w:p>
        </w:tc>
        <w:tc>
          <w:tcPr>
            <w:tcW w:w="140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排名分值比例</w:t>
            </w:r>
          </w:p>
        </w:tc>
        <w:tc>
          <w:tcPr>
            <w:tcW w:w="8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量化分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628"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eastAsia="宋体" w:cs="Nimbus Roman No9 L"/>
                <w:i w:val="0"/>
                <w:iCs w:val="0"/>
                <w:color w:val="auto"/>
                <w:u w:val="none"/>
              </w:rPr>
              <w:t>合计</w:t>
            </w:r>
          </w:p>
        </w:tc>
        <w:tc>
          <w:tcPr>
            <w:tcW w:w="8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国际</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国家</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行业</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地方</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团体</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企业</w:t>
            </w:r>
          </w:p>
        </w:tc>
        <w:tc>
          <w:tcPr>
            <w:tcW w:w="10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40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8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71" w:hRule="atLeast"/>
          <w:jc w:val="center"/>
        </w:trPr>
        <w:tc>
          <w:tcPr>
            <w:tcW w:w="5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国际</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国家</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行业</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地方</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团体</w:t>
            </w:r>
          </w:p>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企业</w:t>
            </w:r>
          </w:p>
        </w:tc>
        <w:tc>
          <w:tcPr>
            <w:tcW w:w="10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40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8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lang w:val="en-US" w:eastAsia="zh-CN"/>
        </w:rPr>
      </w:pPr>
      <w:r>
        <w:rPr>
          <w:rFonts w:hint="eastAsia" w:ascii="Nimbus Roman No9 L" w:hAnsi="Nimbus Roman No9 L" w:eastAsia="宋体" w:cs="Nimbus Roman No9 L"/>
          <w:i w:val="0"/>
          <w:iCs w:val="0"/>
          <w:color w:val="auto"/>
          <w:sz w:val="28"/>
          <w:szCs w:val="28"/>
          <w:u w:val="none"/>
          <w:lang w:val="en-US" w:eastAsia="zh-CN"/>
        </w:rPr>
        <w:t>注：1.请上传佐证材料。</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lang w:val="en-US" w:eastAsia="zh-CN"/>
        </w:rPr>
      </w:pPr>
      <w:r>
        <w:rPr>
          <w:rFonts w:hint="eastAsia" w:ascii="Nimbus Roman No9 L" w:hAnsi="Nimbus Roman No9 L" w:eastAsia="宋体" w:cs="Nimbus Roman No9 L"/>
          <w:i w:val="0"/>
          <w:iCs w:val="0"/>
          <w:color w:val="auto"/>
          <w:sz w:val="28"/>
          <w:szCs w:val="28"/>
          <w:u w:val="none"/>
          <w:lang w:val="en-US" w:eastAsia="zh-CN"/>
        </w:rPr>
        <w:t>2.标准起草单位排名分值比例按以下标准计算：排名第一，100%；排名第二，90%；排名第三，80%，以此类推，排名第十及以上，10%。标准量化基准分见《企业自评表》。</w:t>
      </w:r>
    </w:p>
    <w:p>
      <w:pPr>
        <w:topLinePunct/>
        <w:adjustRightInd w:val="0"/>
        <w:snapToGrid w:val="0"/>
        <w:spacing w:line="560" w:lineRule="exact"/>
        <w:ind w:firstLine="582" w:firstLineChars="200"/>
        <w:rPr>
          <w:rFonts w:hint="eastAsia" w:ascii="Nimbus Roman No9 L" w:hAnsi="Nimbus Roman No9 L" w:eastAsia="黑体" w:cs="Nimbus Roman No9 L"/>
          <w:i w:val="0"/>
          <w:iCs w:val="0"/>
          <w:color w:val="auto"/>
          <w:spacing w:val="-6"/>
          <w:sz w:val="32"/>
          <w:szCs w:val="32"/>
          <w:u w:val="none"/>
          <w:lang w:eastAsia="zh-CN"/>
        </w:rPr>
      </w:pPr>
      <w:r>
        <w:rPr>
          <w:rFonts w:hint="eastAsia" w:ascii="Nimbus Roman No9 L" w:hAnsi="Nimbus Roman No9 L" w:eastAsia="黑体" w:cs="Nimbus Roman No9 L"/>
          <w:i w:val="0"/>
          <w:iCs w:val="0"/>
          <w:color w:val="auto"/>
          <w:spacing w:val="-6"/>
          <w:sz w:val="32"/>
          <w:szCs w:val="32"/>
          <w:u w:val="none"/>
          <w:lang w:eastAsia="zh-CN"/>
        </w:rPr>
        <w:t>十一、企业拥有有效期内的软件企业证书和软件产品证书情况表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1"/>
        <w:gridCol w:w="4049"/>
        <w:gridCol w:w="23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154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序号</w:t>
            </w:r>
          </w:p>
        </w:tc>
        <w:tc>
          <w:tcPr>
            <w:tcW w:w="404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证书编号</w:t>
            </w:r>
          </w:p>
        </w:tc>
        <w:tc>
          <w:tcPr>
            <w:tcW w:w="236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有效期至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154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4049"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369"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154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4049"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369"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2"/>
        <w:gridCol w:w="2837"/>
        <w:gridCol w:w="1429"/>
        <w:gridCol w:w="1387"/>
        <w:gridCol w:w="15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12"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序号</w:t>
            </w:r>
          </w:p>
        </w:tc>
        <w:tc>
          <w:tcPr>
            <w:tcW w:w="283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软件产品名称及版本号</w:t>
            </w:r>
          </w:p>
        </w:tc>
        <w:tc>
          <w:tcPr>
            <w:tcW w:w="142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软件类型</w:t>
            </w:r>
          </w:p>
        </w:tc>
        <w:tc>
          <w:tcPr>
            <w:tcW w:w="138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证书编号</w:t>
            </w:r>
          </w:p>
        </w:tc>
        <w:tc>
          <w:tcPr>
            <w:tcW w:w="1592"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有效期至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71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837"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429"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387"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59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71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837"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429"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387"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592"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注：请上传佐证材料。</w:t>
      </w:r>
    </w:p>
    <w:p>
      <w:pPr>
        <w:topLinePunct/>
        <w:adjustRightInd w:val="0"/>
        <w:snapToGrid w:val="0"/>
        <w:spacing w:line="560" w:lineRule="exact"/>
        <w:ind w:firstLine="562" w:firstLineChars="200"/>
        <w:rPr>
          <w:rFonts w:hint="eastAsia" w:ascii="Nimbus Roman No9 L" w:hAnsi="Nimbus Roman No9 L" w:eastAsia="黑体" w:cs="Nimbus Roman No9 L"/>
          <w:i w:val="0"/>
          <w:iCs w:val="0"/>
          <w:color w:val="auto"/>
          <w:spacing w:val="-11"/>
          <w:sz w:val="32"/>
          <w:szCs w:val="32"/>
          <w:u w:val="none"/>
          <w:lang w:eastAsia="zh-CN"/>
        </w:rPr>
      </w:pPr>
      <w:r>
        <w:rPr>
          <w:rFonts w:hint="eastAsia" w:ascii="Nimbus Roman No9 L" w:hAnsi="Nimbus Roman No9 L" w:eastAsia="黑体" w:cs="Nimbus Roman No9 L"/>
          <w:i w:val="0"/>
          <w:iCs w:val="0"/>
          <w:color w:val="auto"/>
          <w:spacing w:val="-11"/>
          <w:sz w:val="32"/>
          <w:szCs w:val="32"/>
          <w:u w:val="none"/>
          <w:lang w:eastAsia="zh-CN"/>
        </w:rPr>
        <w:t>十二、企业获得国家级或省部级科技计划项目（课题）立项情况表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7"/>
        <w:gridCol w:w="2598"/>
        <w:gridCol w:w="1390"/>
        <w:gridCol w:w="1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序号</w:t>
            </w:r>
          </w:p>
        </w:tc>
        <w:tc>
          <w:tcPr>
            <w:tcW w:w="2598"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科技计划项目（课题）名称</w:t>
            </w:r>
          </w:p>
        </w:tc>
        <w:tc>
          <w:tcPr>
            <w:tcW w:w="1390"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立项部门</w:t>
            </w:r>
          </w:p>
        </w:tc>
        <w:tc>
          <w:tcPr>
            <w:tcW w:w="151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立项年份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7"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5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39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517"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7"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59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390"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517"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注：项目实施状态为已完成、未完成。请上传佐证材料。</w:t>
      </w:r>
    </w:p>
    <w:p>
      <w:pPr>
        <w:keepNext w:val="0"/>
        <w:keepLines w:val="0"/>
        <w:pageBreakBefore w:val="0"/>
        <w:widowControl w:val="0"/>
        <w:kinsoku/>
        <w:wordWrap/>
        <w:overflowPunct/>
        <w:topLinePunct/>
        <w:autoSpaceDE/>
        <w:autoSpaceDN/>
        <w:bidi w:val="0"/>
        <w:adjustRightInd w:val="0"/>
        <w:snapToGrid w:val="0"/>
        <w:spacing w:line="560" w:lineRule="exact"/>
        <w:ind w:firstLine="606" w:firstLineChars="200"/>
        <w:textAlignment w:val="auto"/>
        <w:rPr>
          <w:rFonts w:hint="eastAsia" w:ascii="Nimbus Roman No9 L" w:hAnsi="Nimbus Roman No9 L" w:eastAsia="黑体" w:cs="Nimbus Roman No9 L"/>
          <w:i w:val="0"/>
          <w:iCs w:val="0"/>
          <w:color w:val="auto"/>
          <w:sz w:val="32"/>
          <w:szCs w:val="32"/>
          <w:u w:val="none"/>
          <w:lang w:eastAsia="zh-CN"/>
        </w:rPr>
      </w:pPr>
      <w:r>
        <w:rPr>
          <w:rFonts w:hint="eastAsia" w:ascii="Nimbus Roman No9 L" w:hAnsi="Nimbus Roman No9 L" w:eastAsia="黑体" w:cs="Nimbus Roman No9 L"/>
          <w:i w:val="0"/>
          <w:iCs w:val="0"/>
          <w:color w:val="auto"/>
          <w:sz w:val="32"/>
          <w:szCs w:val="32"/>
          <w:u w:val="none"/>
          <w:lang w:eastAsia="zh-CN"/>
        </w:rPr>
        <w:t>十三、企业拥有的有效期内的有关资质情况表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21"/>
        <w:gridCol w:w="2972"/>
        <w:gridCol w:w="23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6" w:hRule="atLeast"/>
          <w:tblHeader/>
          <w:jc w:val="center"/>
        </w:trPr>
        <w:tc>
          <w:tcPr>
            <w:tcW w:w="27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eastAsia="宋体" w:cs="Nimbus Roman No9 L"/>
                <w:i w:val="0"/>
                <w:iCs w:val="0"/>
                <w:color w:val="auto"/>
                <w:u w:val="none"/>
                <w:lang w:eastAsia="zh-CN"/>
              </w:rPr>
              <w:t>资质名称</w:t>
            </w:r>
          </w:p>
        </w:tc>
        <w:tc>
          <w:tcPr>
            <w:tcW w:w="29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eastAsia="宋体" w:cs="Nimbus Roman No9 L"/>
                <w:i w:val="0"/>
                <w:iCs w:val="0"/>
                <w:color w:val="auto"/>
                <w:u w:val="none"/>
              </w:rPr>
              <w:t>证书编号</w:t>
            </w:r>
            <w:r>
              <w:rPr>
                <w:rFonts w:hint="eastAsia" w:ascii="Nimbus Roman No9 L" w:hAnsi="Nimbus Roman No9 L" w:eastAsia="宋体" w:cs="Nimbus Roman No9 L"/>
                <w:i w:val="0"/>
                <w:iCs w:val="0"/>
                <w:color w:val="auto"/>
                <w:u w:val="none"/>
                <w:lang w:eastAsia="zh-CN"/>
              </w:rPr>
              <w:t>（或</w:t>
            </w:r>
            <w:r>
              <w:rPr>
                <w:rFonts w:hint="eastAsia" w:ascii="Nimbus Roman No9 L" w:hAnsi="Nimbus Roman No9 L" w:eastAsia="宋体" w:cs="Nimbus Roman No9 L"/>
                <w:i w:val="0"/>
                <w:iCs w:val="0"/>
                <w:color w:val="auto"/>
                <w:u w:val="none"/>
              </w:rPr>
              <w:t>佐证文件</w:t>
            </w:r>
            <w:r>
              <w:rPr>
                <w:rFonts w:hint="eastAsia" w:ascii="Nimbus Roman No9 L" w:hAnsi="Nimbus Roman No9 L" w:eastAsia="宋体" w:cs="Nimbus Roman No9 L"/>
                <w:i w:val="0"/>
                <w:iCs w:val="0"/>
                <w:color w:val="auto"/>
                <w:u w:val="none"/>
                <w:lang w:eastAsia="zh-CN"/>
              </w:rPr>
              <w:t>）</w:t>
            </w:r>
          </w:p>
        </w:tc>
        <w:tc>
          <w:tcPr>
            <w:tcW w:w="23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lang w:eastAsia="zh-CN"/>
              </w:rPr>
              <w:t>资质</w:t>
            </w:r>
            <w:r>
              <w:rPr>
                <w:rFonts w:hint="eastAsia" w:ascii="Nimbus Roman No9 L" w:hAnsi="Nimbus Roman No9 L" w:eastAsia="宋体" w:cs="Nimbus Roman No9 L"/>
                <w:i w:val="0"/>
                <w:iCs w:val="0"/>
                <w:color w:val="auto"/>
                <w:u w:val="none"/>
              </w:rPr>
              <w:t>有效期至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7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val="en-US" w:eastAsia="zh-CN"/>
              </w:rPr>
            </w:pPr>
            <w:r>
              <w:rPr>
                <w:rFonts w:hint="eastAsia" w:ascii="Nimbus Roman No9 L" w:hAnsi="Nimbus Roman No9 L" w:eastAsia="宋体" w:cs="Nimbus Roman No9 L"/>
                <w:i w:val="0"/>
                <w:iCs w:val="0"/>
                <w:color w:val="auto"/>
                <w:u w:val="none"/>
                <w:lang w:eastAsia="zh-CN"/>
              </w:rPr>
              <w:t>例如：</w:t>
            </w:r>
            <w:r>
              <w:rPr>
                <w:rFonts w:hint="eastAsia" w:ascii="Nimbus Roman No9 L" w:hAnsi="Nimbus Roman No9 L" w:eastAsia="宋体" w:cs="Nimbus Roman No9 L"/>
                <w:i w:val="0"/>
                <w:iCs w:val="0"/>
                <w:color w:val="auto"/>
                <w:u w:val="none"/>
              </w:rPr>
              <w:t>国家高新技术企业</w:t>
            </w:r>
          </w:p>
        </w:tc>
        <w:tc>
          <w:tcPr>
            <w:tcW w:w="29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val="en-US" w:eastAsia="zh-CN"/>
              </w:rPr>
            </w:pPr>
          </w:p>
        </w:tc>
        <w:tc>
          <w:tcPr>
            <w:tcW w:w="23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6" w:hRule="atLeast"/>
          <w:jc w:val="center"/>
        </w:trPr>
        <w:tc>
          <w:tcPr>
            <w:tcW w:w="27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国家技术先进型服务企业</w:t>
            </w:r>
          </w:p>
        </w:tc>
        <w:tc>
          <w:tcPr>
            <w:tcW w:w="29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3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27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国家科技型中小企业</w:t>
            </w:r>
          </w:p>
        </w:tc>
        <w:tc>
          <w:tcPr>
            <w:tcW w:w="29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3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7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国家专精特新“小巨人”企业</w:t>
            </w:r>
          </w:p>
        </w:tc>
        <w:tc>
          <w:tcPr>
            <w:tcW w:w="29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3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4" w:hRule="atLeast"/>
          <w:jc w:val="center"/>
        </w:trPr>
        <w:tc>
          <w:tcPr>
            <w:tcW w:w="27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eastAsia="宋体" w:cs="Nimbus Roman No9 L"/>
                <w:i w:val="0"/>
                <w:iCs w:val="0"/>
                <w:color w:val="auto"/>
                <w:u w:val="none"/>
                <w:lang w:eastAsia="zh-CN"/>
              </w:rPr>
              <w:t>质量认证资质等</w:t>
            </w:r>
          </w:p>
        </w:tc>
        <w:tc>
          <w:tcPr>
            <w:tcW w:w="29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3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7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p>
        </w:tc>
        <w:tc>
          <w:tcPr>
            <w:tcW w:w="29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3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jc w:val="center"/>
        </w:trPr>
        <w:tc>
          <w:tcPr>
            <w:tcW w:w="27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p>
        </w:tc>
        <w:tc>
          <w:tcPr>
            <w:tcW w:w="29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3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w:t>
      </w:r>
      <w:r>
        <w:rPr>
          <w:rFonts w:hint="eastAsia" w:ascii="Nimbus Roman No9 L" w:hAnsi="Nimbus Roman No9 L" w:eastAsia="宋体" w:cs="Nimbus Roman No9 L"/>
          <w:i w:val="0"/>
          <w:iCs w:val="0"/>
          <w:color w:val="auto"/>
          <w:sz w:val="28"/>
          <w:szCs w:val="28"/>
          <w:u w:val="none"/>
          <w:lang w:eastAsia="zh-CN"/>
        </w:rPr>
        <w:t>企业根据自身资质情况选填并</w:t>
      </w:r>
      <w:r>
        <w:rPr>
          <w:rFonts w:hint="eastAsia" w:ascii="Nimbus Roman No9 L" w:hAnsi="Nimbus Roman No9 L" w:eastAsia="宋体" w:cs="Nimbus Roman No9 L"/>
          <w:i w:val="0"/>
          <w:iCs w:val="0"/>
          <w:color w:val="auto"/>
          <w:sz w:val="28"/>
          <w:szCs w:val="28"/>
          <w:u w:val="none"/>
        </w:rPr>
        <w:t>上传佐证材料。</w:t>
      </w:r>
    </w:p>
    <w:p>
      <w:pPr>
        <w:keepNext w:val="0"/>
        <w:keepLines w:val="0"/>
        <w:pageBreakBefore w:val="0"/>
        <w:widowControl w:val="0"/>
        <w:kinsoku/>
        <w:wordWrap/>
        <w:overflowPunct/>
        <w:topLinePunct/>
        <w:autoSpaceDE/>
        <w:autoSpaceDN/>
        <w:bidi w:val="0"/>
        <w:adjustRightInd w:val="0"/>
        <w:snapToGrid w:val="0"/>
        <w:spacing w:line="560" w:lineRule="exact"/>
        <w:ind w:firstLine="606" w:firstLineChars="200"/>
        <w:textAlignment w:val="auto"/>
        <w:rPr>
          <w:rFonts w:hint="eastAsia" w:ascii="Nimbus Roman No9 L" w:hAnsi="Nimbus Roman No9 L" w:eastAsia="黑体" w:cs="Nimbus Roman No9 L"/>
          <w:i w:val="0"/>
          <w:iCs w:val="0"/>
          <w:color w:val="auto"/>
          <w:sz w:val="32"/>
          <w:szCs w:val="32"/>
          <w:u w:val="none"/>
          <w:lang w:eastAsia="zh-CN"/>
        </w:rPr>
      </w:pPr>
      <w:r>
        <w:rPr>
          <w:rFonts w:hint="eastAsia" w:ascii="Nimbus Roman No9 L" w:hAnsi="Nimbus Roman No9 L" w:eastAsia="黑体" w:cs="Nimbus Roman No9 L"/>
          <w:i w:val="0"/>
          <w:iCs w:val="0"/>
          <w:color w:val="auto"/>
          <w:sz w:val="32"/>
          <w:szCs w:val="32"/>
          <w:u w:val="none"/>
        </w:rPr>
        <w:t>十四、其他需要说明的情况或相关作证材料</w:t>
      </w:r>
      <w:r>
        <w:rPr>
          <w:rFonts w:ascii="Nimbus Roman No9 L" w:hAnsi="Nimbus Roman No9 L" w:cs="Nimbus Roman No9 L"/>
          <w:i w:val="0"/>
          <w:iCs w:val="0"/>
          <w:color w:val="auto"/>
          <w:u w:val="none"/>
        </w:rPr>
        <w:br w:type="page"/>
      </w:r>
      <w:r>
        <w:rPr>
          <w:rFonts w:hint="eastAsia" w:ascii="Nimbus Roman No9 L" w:hAnsi="Nimbus Roman No9 L" w:eastAsia="黑体" w:cs="Nimbus Roman No9 L"/>
          <w:i w:val="0"/>
          <w:iCs w:val="0"/>
          <w:color w:val="auto"/>
          <w:sz w:val="32"/>
          <w:szCs w:val="32"/>
          <w:u w:val="none"/>
        </w:rPr>
        <w:t>附件</w:t>
      </w:r>
      <w:r>
        <w:rPr>
          <w:rFonts w:hint="eastAsia" w:ascii="Nimbus Roman No9 L" w:hAnsi="Nimbus Roman No9 L" w:eastAsia="黑体" w:cs="Nimbus Roman No9 L"/>
          <w:i w:val="0"/>
          <w:iCs w:val="0"/>
          <w:color w:val="auto"/>
          <w:sz w:val="32"/>
          <w:szCs w:val="32"/>
          <w:u w:val="none"/>
          <w:lang w:val="en-US" w:eastAsia="zh-CN"/>
        </w:rPr>
        <w:t>2</w:t>
      </w:r>
    </w:p>
    <w:p>
      <w:pPr>
        <w:topLinePunct/>
        <w:adjustRightInd w:val="0"/>
        <w:snapToGrid w:val="0"/>
        <w:spacing w:line="560" w:lineRule="exact"/>
        <w:jc w:val="center"/>
        <w:rPr>
          <w:rFonts w:hint="eastAsia" w:ascii="Nimbus Roman No9 L" w:hAnsi="Nimbus Roman No9 L" w:eastAsia="方正小标宋简体" w:cs="Nimbus Roman No9 L"/>
          <w:i w:val="0"/>
          <w:iCs w:val="0"/>
          <w:color w:val="auto"/>
          <w:sz w:val="44"/>
          <w:szCs w:val="44"/>
          <w:u w:val="none"/>
        </w:rPr>
      </w:pPr>
    </w:p>
    <w:p>
      <w:pPr>
        <w:topLinePunct/>
        <w:adjustRightInd w:val="0"/>
        <w:snapToGrid w:val="0"/>
        <w:spacing w:line="560" w:lineRule="exact"/>
        <w:jc w:val="center"/>
        <w:rPr>
          <w:rFonts w:hint="eastAsia" w:ascii="Nimbus Roman No9 L" w:hAnsi="Nimbus Roman No9 L" w:eastAsia="方正小标宋简体" w:cs="Nimbus Roman No9 L"/>
          <w:i w:val="0"/>
          <w:iCs w:val="0"/>
          <w:color w:val="auto"/>
          <w:sz w:val="44"/>
          <w:szCs w:val="44"/>
          <w:u w:val="none"/>
        </w:rPr>
      </w:pPr>
      <w:r>
        <w:rPr>
          <w:rFonts w:hint="eastAsia" w:ascii="Nimbus Roman No9 L" w:hAnsi="Nimbus Roman No9 L" w:eastAsia="方正小标宋简体" w:cs="Nimbus Roman No9 L"/>
          <w:i w:val="0"/>
          <w:iCs w:val="0"/>
          <w:color w:val="auto"/>
          <w:sz w:val="44"/>
          <w:szCs w:val="44"/>
          <w:u w:val="none"/>
        </w:rPr>
        <w:t>天津市瞪羚企业信息表</w:t>
      </w:r>
    </w:p>
    <w:p>
      <w:pPr>
        <w:topLinePunct/>
        <w:adjustRightInd w:val="0"/>
        <w:snapToGrid w:val="0"/>
        <w:spacing w:line="560" w:lineRule="exact"/>
        <w:jc w:val="center"/>
        <w:rPr>
          <w:rFonts w:hint="eastAsia" w:ascii="Nimbus Roman No9 L" w:hAnsi="Nimbus Roman No9 L" w:cs="Nimbus Roman No9 L"/>
          <w:i w:val="0"/>
          <w:iCs w:val="0"/>
          <w:color w:val="auto"/>
          <w:sz w:val="32"/>
          <w:szCs w:val="32"/>
          <w:u w:val="none"/>
        </w:rPr>
      </w:pPr>
    </w:p>
    <w:p>
      <w:pPr>
        <w:topLinePunct/>
        <w:adjustRightInd w:val="0"/>
        <w:snapToGrid w:val="0"/>
        <w:spacing w:line="560" w:lineRule="exact"/>
        <w:jc w:val="right"/>
        <w:rPr>
          <w:rFonts w:ascii="Nimbus Roman No9 L" w:hAnsi="Nimbus Roman No9 L" w:cs="Nimbus Roman No9 L"/>
          <w:i w:val="0"/>
          <w:iCs w:val="0"/>
          <w:color w:val="auto"/>
          <w:sz w:val="32"/>
          <w:szCs w:val="32"/>
          <w:u w:val="none"/>
        </w:rPr>
      </w:pPr>
      <w:r>
        <w:rPr>
          <w:rFonts w:hint="eastAsia" w:ascii="Nimbus Roman No9 L" w:hAnsi="Nimbus Roman No9 L" w:cs="Nimbus Roman No9 L"/>
          <w:i w:val="0"/>
          <w:iCs w:val="0"/>
          <w:color w:val="auto"/>
          <w:sz w:val="32"/>
          <w:szCs w:val="32"/>
          <w:u w:val="none"/>
        </w:rPr>
        <w:t>系统填报号：</w:t>
      </w:r>
      <w:r>
        <w:rPr>
          <w:rFonts w:ascii="Nimbus Roman No9 L" w:hAnsi="Nimbus Roman No9 L" w:cs="Nimbus Roman No9 L"/>
          <w:i w:val="0"/>
          <w:iCs w:val="0"/>
          <w:color w:val="auto"/>
          <w:sz w:val="32"/>
          <w:szCs w:val="32"/>
          <w:u w:val="none"/>
        </w:rPr>
        <w:t xml:space="preserve">  </w:t>
      </w:r>
    </w:p>
    <w:p>
      <w:pPr>
        <w:topLinePunct/>
        <w:adjustRightInd w:val="0"/>
        <w:snapToGrid w:val="0"/>
        <w:spacing w:line="560" w:lineRule="exact"/>
        <w:jc w:val="center"/>
        <w:rPr>
          <w:rFonts w:ascii="Nimbus Roman No9 L" w:hAnsi="Nimbus Roman No9 L" w:cs="Nimbus Roman No9 L"/>
          <w:i w:val="0"/>
          <w:iCs w:val="0"/>
          <w:color w:val="auto"/>
          <w:sz w:val="32"/>
          <w:szCs w:val="32"/>
          <w:u w:val="none"/>
        </w:rPr>
      </w:pP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一、评价信息填报承诺书：</w:t>
      </w:r>
    </w:p>
    <w:p>
      <w:pPr>
        <w:topLinePunct/>
        <w:adjustRightInd w:val="0"/>
        <w:snapToGrid w:val="0"/>
        <w:spacing w:line="560" w:lineRule="exact"/>
        <w:ind w:firstLine="606" w:firstLineChars="200"/>
        <w:rPr>
          <w:rFonts w:hint="eastAsia" w:ascii="Nimbus Roman No9 L" w:hAnsi="Nimbus Roman No9 L" w:cs="Nimbus Roman No9 L"/>
          <w:i w:val="0"/>
          <w:iCs w:val="0"/>
          <w:color w:val="auto"/>
          <w:sz w:val="32"/>
          <w:szCs w:val="32"/>
          <w:u w:val="none"/>
        </w:rPr>
      </w:pPr>
      <w:r>
        <w:rPr>
          <w:rFonts w:hint="eastAsia" w:ascii="Nimbus Roman No9 L" w:hAnsi="Nimbus Roman No9 L" w:cs="Nimbus Roman No9 L"/>
          <w:i w:val="0"/>
          <w:iCs w:val="0"/>
          <w:color w:val="auto"/>
          <w:sz w:val="32"/>
          <w:szCs w:val="32"/>
          <w:u w:val="none"/>
        </w:rPr>
        <w:t>本企业了解天津市瞪羚企业评价相关政策、规定、管理结构和流程，自愿参加天津市瞪羚企业评价工作，并</w:t>
      </w:r>
      <w:r>
        <w:rPr>
          <w:rFonts w:hint="eastAsia" w:ascii="Nimbus Roman No9 L" w:hAnsi="Nimbus Roman No9 L" w:cs="Nimbus Roman No9 L"/>
          <w:i w:val="0"/>
          <w:iCs w:val="0"/>
          <w:color w:val="auto"/>
          <w:sz w:val="32"/>
          <w:szCs w:val="32"/>
          <w:u w:val="none"/>
          <w:lang w:eastAsia="zh-CN"/>
        </w:rPr>
        <w:t>作</w:t>
      </w:r>
      <w:r>
        <w:rPr>
          <w:rFonts w:hint="eastAsia" w:ascii="Nimbus Roman No9 L" w:hAnsi="Nimbus Roman No9 L" w:cs="Nimbus Roman No9 L"/>
          <w:i w:val="0"/>
          <w:iCs w:val="0"/>
          <w:color w:val="auto"/>
          <w:sz w:val="32"/>
          <w:szCs w:val="32"/>
          <w:u w:val="none"/>
        </w:rPr>
        <w:t>出如下承诺：</w:t>
      </w:r>
    </w:p>
    <w:p>
      <w:pPr>
        <w:topLinePunct/>
        <w:adjustRightInd w:val="0"/>
        <w:snapToGrid w:val="0"/>
        <w:spacing w:line="560" w:lineRule="exact"/>
        <w:ind w:firstLine="606" w:firstLineChars="200"/>
        <w:rPr>
          <w:rFonts w:hint="eastAsia" w:ascii="Nimbus Roman No9 L" w:hAnsi="Nimbus Roman No9 L" w:eastAsia="宋体" w:cs="Nimbus Roman No9 L"/>
          <w:i w:val="0"/>
          <w:iCs w:val="0"/>
          <w:color w:val="auto"/>
          <w:sz w:val="32"/>
          <w:szCs w:val="32"/>
          <w:u w:val="none"/>
        </w:rPr>
      </w:pPr>
      <w:r>
        <w:rPr>
          <w:rFonts w:hint="eastAsia" w:ascii="Nimbus Roman No9 L" w:hAnsi="Nimbus Roman No9 L" w:eastAsia="宋体" w:cs="Nimbus Roman No9 L"/>
          <w:i w:val="0"/>
          <w:iCs w:val="0"/>
          <w:color w:val="auto"/>
          <w:sz w:val="32"/>
          <w:szCs w:val="32"/>
          <w:u w:val="none"/>
          <w:lang w:val="en-US" w:eastAsia="zh-CN"/>
        </w:rPr>
        <w:t>1.</w:t>
      </w:r>
      <w:r>
        <w:rPr>
          <w:rFonts w:hint="eastAsia" w:ascii="Nimbus Roman No9 L" w:hAnsi="Nimbus Roman No9 L" w:eastAsia="宋体" w:cs="Nimbus Roman No9 L"/>
          <w:i w:val="0"/>
          <w:iCs w:val="0"/>
          <w:color w:val="auto"/>
          <w:sz w:val="32"/>
          <w:szCs w:val="32"/>
          <w:u w:val="none"/>
        </w:rPr>
        <w:t>本企业在“</w:t>
      </w:r>
      <w:r>
        <w:rPr>
          <w:rFonts w:hint="eastAsia" w:ascii="Nimbus Roman No9 L" w:hAnsi="Nimbus Roman No9 L" w:eastAsia="宋体" w:cs="Nimbus Roman No9 L"/>
          <w:i w:val="0"/>
          <w:iCs w:val="0"/>
          <w:color w:val="auto"/>
          <w:sz w:val="32"/>
          <w:szCs w:val="32"/>
          <w:u w:val="none"/>
          <w:lang w:val="en"/>
        </w:rPr>
        <w:t>天津市</w:t>
      </w:r>
      <w:r>
        <w:rPr>
          <w:rFonts w:hint="default" w:ascii="Nimbus Roman No9 L" w:hAnsi="Nimbus Roman No9 L" w:cs="Nimbus Roman No9 L"/>
          <w:i w:val="0"/>
          <w:iCs w:val="0"/>
          <w:color w:val="auto"/>
          <w:sz w:val="32"/>
          <w:szCs w:val="32"/>
          <w:u w:val="none"/>
          <w:lang w:val="en"/>
        </w:rPr>
        <w:t>雏鹰企业、瞪羚企业、科技领军企业和</w:t>
      </w:r>
      <w:r>
        <w:rPr>
          <w:rFonts w:hint="eastAsia" w:ascii="Nimbus Roman No9 L" w:hAnsi="Nimbus Roman No9 L" w:cs="Nimbus Roman No9 L"/>
          <w:i w:val="0"/>
          <w:iCs w:val="0"/>
          <w:color w:val="auto"/>
          <w:sz w:val="32"/>
          <w:szCs w:val="32"/>
          <w:u w:val="none"/>
          <w:lang w:val="en" w:eastAsia="zh-CN"/>
        </w:rPr>
        <w:t>科技</w:t>
      </w:r>
      <w:r>
        <w:rPr>
          <w:rFonts w:hint="eastAsia" w:ascii="Nimbus Roman No9 L" w:hAnsi="Nimbus Roman No9 L" w:eastAsia="宋体" w:cs="Nimbus Roman No9 L"/>
          <w:i w:val="0"/>
          <w:iCs w:val="0"/>
          <w:color w:val="auto"/>
          <w:sz w:val="32"/>
          <w:szCs w:val="32"/>
          <w:u w:val="none"/>
          <w:lang w:val="en"/>
        </w:rPr>
        <w:t>领军培育企业评价服务系统</w:t>
      </w:r>
      <w:r>
        <w:rPr>
          <w:rFonts w:hint="eastAsia" w:ascii="Nimbus Roman No9 L" w:hAnsi="Nimbus Roman No9 L" w:eastAsia="宋体" w:cs="Nimbus Roman No9 L"/>
          <w:i w:val="0"/>
          <w:iCs w:val="0"/>
          <w:color w:val="auto"/>
          <w:sz w:val="32"/>
          <w:szCs w:val="32"/>
          <w:u w:val="none"/>
        </w:rPr>
        <w:t>”中填写的有关内容和提交的资料均准确、真实、完整、合法、有效，无涉密信息，不存在虚假误导性陈述和重大遗漏，本企业愿为此承担有关法律责任。</w:t>
      </w:r>
    </w:p>
    <w:p>
      <w:pPr>
        <w:topLinePunct/>
        <w:adjustRightInd w:val="0"/>
        <w:snapToGrid w:val="0"/>
        <w:spacing w:line="560" w:lineRule="exact"/>
        <w:ind w:firstLine="606" w:firstLineChars="200"/>
        <w:rPr>
          <w:rFonts w:hint="eastAsia" w:ascii="Nimbus Roman No9 L" w:hAnsi="Nimbus Roman No9 L" w:eastAsia="宋体" w:cs="Nimbus Roman No9 L"/>
          <w:i w:val="0"/>
          <w:iCs w:val="0"/>
          <w:color w:val="auto"/>
          <w:sz w:val="32"/>
          <w:szCs w:val="32"/>
          <w:u w:val="none"/>
        </w:rPr>
      </w:pPr>
      <w:r>
        <w:rPr>
          <w:rFonts w:hint="eastAsia" w:ascii="Nimbus Roman No9 L" w:hAnsi="Nimbus Roman No9 L" w:eastAsia="宋体" w:cs="Nimbus Roman No9 L"/>
          <w:i w:val="0"/>
          <w:iCs w:val="0"/>
          <w:color w:val="auto"/>
          <w:sz w:val="32"/>
          <w:szCs w:val="32"/>
          <w:u w:val="none"/>
        </w:rPr>
        <w:t>2</w:t>
      </w:r>
      <w:r>
        <w:rPr>
          <w:rFonts w:hint="eastAsia" w:ascii="Nimbus Roman No9 L" w:hAnsi="Nimbus Roman No9 L" w:eastAsia="宋体" w:cs="Nimbus Roman No9 L"/>
          <w:i w:val="0"/>
          <w:iCs w:val="0"/>
          <w:color w:val="auto"/>
          <w:sz w:val="32"/>
          <w:szCs w:val="32"/>
          <w:u w:val="none"/>
          <w:lang w:val="en-US" w:eastAsia="zh-CN"/>
        </w:rPr>
        <w:t>.</w:t>
      </w:r>
      <w:r>
        <w:rPr>
          <w:rFonts w:hint="eastAsia" w:ascii="Nimbus Roman No9 L" w:hAnsi="Nimbus Roman No9 L" w:eastAsia="宋体" w:cs="Nimbus Roman No9 L"/>
          <w:i w:val="0"/>
          <w:iCs w:val="0"/>
          <w:color w:val="auto"/>
          <w:sz w:val="32"/>
          <w:szCs w:val="32"/>
          <w:u w:val="none"/>
        </w:rPr>
        <w:t>愿意通过电子邮件、手机、短信和电话等方式及时获得相关通知信息，并承诺按要求通过系统完成评价材料的上报工作。</w:t>
      </w:r>
    </w:p>
    <w:p>
      <w:pPr>
        <w:topLinePunct/>
        <w:adjustRightInd w:val="0"/>
        <w:snapToGrid w:val="0"/>
        <w:spacing w:line="560" w:lineRule="exact"/>
        <w:ind w:firstLine="606" w:firstLineChars="200"/>
        <w:rPr>
          <w:rFonts w:ascii="Nimbus Roman No9 L" w:hAnsi="Nimbus Roman No9 L" w:cs="Nimbus Roman No9 L"/>
          <w:i w:val="0"/>
          <w:iCs w:val="0"/>
          <w:color w:val="auto"/>
          <w:sz w:val="32"/>
          <w:szCs w:val="32"/>
          <w:u w:val="none"/>
        </w:rPr>
      </w:pPr>
    </w:p>
    <w:p>
      <w:pPr>
        <w:topLinePunct/>
        <w:adjustRightInd w:val="0"/>
        <w:snapToGrid w:val="0"/>
        <w:spacing w:line="560" w:lineRule="exact"/>
        <w:jc w:val="center"/>
        <w:rPr>
          <w:rFonts w:ascii="Nimbus Roman No9 L" w:hAnsi="Nimbus Roman No9 L" w:cs="Nimbus Roman No9 L"/>
          <w:i w:val="0"/>
          <w:iCs w:val="0"/>
          <w:color w:val="auto"/>
          <w:sz w:val="32"/>
          <w:szCs w:val="32"/>
          <w:u w:val="none"/>
        </w:rPr>
      </w:pPr>
    </w:p>
    <w:p>
      <w:pPr>
        <w:topLinePunct/>
        <w:adjustRightInd w:val="0"/>
        <w:snapToGrid w:val="0"/>
        <w:spacing w:line="560" w:lineRule="exact"/>
        <w:jc w:val="center"/>
        <w:rPr>
          <w:rFonts w:ascii="Nimbus Roman No9 L" w:hAnsi="Nimbus Roman No9 L" w:cs="Nimbus Roman No9 L"/>
          <w:i w:val="0"/>
          <w:iCs w:val="0"/>
          <w:color w:val="auto"/>
          <w:sz w:val="32"/>
          <w:szCs w:val="32"/>
          <w:u w:val="none"/>
        </w:rPr>
      </w:pPr>
    </w:p>
    <w:p>
      <w:pPr>
        <w:topLinePunct/>
        <w:adjustRightInd w:val="0"/>
        <w:snapToGrid w:val="0"/>
        <w:spacing w:line="560" w:lineRule="exact"/>
        <w:jc w:val="center"/>
        <w:rPr>
          <w:rFonts w:ascii="Nimbus Roman No9 L" w:hAnsi="Nimbus Roman No9 L" w:cs="Nimbus Roman No9 L"/>
          <w:i w:val="0"/>
          <w:iCs w:val="0"/>
          <w:color w:val="auto"/>
          <w:sz w:val="32"/>
          <w:szCs w:val="32"/>
          <w:u w:val="none"/>
        </w:rPr>
      </w:pPr>
      <w:r>
        <w:rPr>
          <w:rFonts w:hint="eastAsia" w:ascii="Nimbus Roman No9 L" w:hAnsi="Nimbus Roman No9 L" w:cs="Nimbus Roman No9 L"/>
          <w:i w:val="0"/>
          <w:iCs w:val="0"/>
          <w:color w:val="auto"/>
          <w:sz w:val="32"/>
          <w:szCs w:val="32"/>
          <w:u w:val="none"/>
        </w:rPr>
        <w:t>法定代表人（签名）：</w:t>
      </w:r>
      <w:r>
        <w:rPr>
          <w:rFonts w:ascii="Nimbus Roman No9 L" w:hAnsi="Nimbus Roman No9 L" w:cs="Nimbus Roman No9 L"/>
          <w:i w:val="0"/>
          <w:iCs w:val="0"/>
          <w:color w:val="auto"/>
          <w:sz w:val="32"/>
          <w:szCs w:val="32"/>
          <w:u w:val="none"/>
        </w:rPr>
        <w:t xml:space="preserve">               </w:t>
      </w:r>
      <w:r>
        <w:rPr>
          <w:rFonts w:hint="eastAsia" w:ascii="Nimbus Roman No9 L" w:hAnsi="Nimbus Roman No9 L" w:cs="Nimbus Roman No9 L"/>
          <w:i w:val="0"/>
          <w:iCs w:val="0"/>
          <w:color w:val="auto"/>
          <w:sz w:val="32"/>
          <w:szCs w:val="32"/>
          <w:u w:val="none"/>
        </w:rPr>
        <w:t>（企业公章）</w:t>
      </w:r>
    </w:p>
    <w:p>
      <w:pPr>
        <w:topLinePunct/>
        <w:adjustRightInd w:val="0"/>
        <w:snapToGrid w:val="0"/>
        <w:spacing w:line="560" w:lineRule="exact"/>
        <w:jc w:val="center"/>
        <w:rPr>
          <w:rFonts w:ascii="Nimbus Roman No9 L" w:hAnsi="Nimbus Roman No9 L" w:cs="Nimbus Roman No9 L"/>
          <w:i w:val="0"/>
          <w:iCs w:val="0"/>
          <w:color w:val="auto"/>
          <w:sz w:val="32"/>
          <w:szCs w:val="32"/>
          <w:u w:val="none"/>
        </w:rPr>
      </w:pPr>
    </w:p>
    <w:p>
      <w:pPr>
        <w:topLinePunct/>
        <w:adjustRightInd w:val="0"/>
        <w:snapToGrid w:val="0"/>
        <w:spacing w:line="560" w:lineRule="exact"/>
        <w:jc w:val="right"/>
        <w:rPr>
          <w:rFonts w:ascii="Nimbus Roman No9 L" w:hAnsi="Nimbus Roman No9 L" w:cs="Nimbus Roman No9 L"/>
          <w:i w:val="0"/>
          <w:iCs w:val="0"/>
          <w:color w:val="auto"/>
          <w:sz w:val="32"/>
          <w:szCs w:val="32"/>
          <w:u w:val="none"/>
        </w:rPr>
      </w:pPr>
      <w:r>
        <w:rPr>
          <w:rFonts w:hint="eastAsia" w:ascii="Nimbus Roman No9 L" w:hAnsi="Nimbus Roman No9 L" w:cs="Nimbus Roman No9 L"/>
          <w:i w:val="0"/>
          <w:iCs w:val="0"/>
          <w:color w:val="auto"/>
          <w:sz w:val="32"/>
          <w:szCs w:val="32"/>
          <w:u w:val="none"/>
        </w:rPr>
        <w:t>填写日期：</w:t>
      </w:r>
      <w:r>
        <w:rPr>
          <w:rFonts w:ascii="Nimbus Roman No9 L" w:hAnsi="Nimbus Roman No9 L" w:cs="Nimbus Roman No9 L"/>
          <w:i w:val="0"/>
          <w:iCs w:val="0"/>
          <w:color w:val="auto"/>
          <w:sz w:val="32"/>
          <w:szCs w:val="32"/>
          <w:u w:val="none"/>
        </w:rPr>
        <w:t xml:space="preserve">          </w:t>
      </w:r>
      <w:r>
        <w:rPr>
          <w:rFonts w:hint="eastAsia" w:ascii="Nimbus Roman No9 L" w:hAnsi="Nimbus Roman No9 L" w:cs="Nimbus Roman No9 L"/>
          <w:i w:val="0"/>
          <w:iCs w:val="0"/>
          <w:color w:val="auto"/>
          <w:sz w:val="32"/>
          <w:szCs w:val="32"/>
          <w:u w:val="none"/>
        </w:rPr>
        <w:t>年</w:t>
      </w:r>
      <w:r>
        <w:rPr>
          <w:rFonts w:ascii="Nimbus Roman No9 L" w:hAnsi="Nimbus Roman No9 L" w:cs="Nimbus Roman No9 L"/>
          <w:i w:val="0"/>
          <w:iCs w:val="0"/>
          <w:color w:val="auto"/>
          <w:sz w:val="32"/>
          <w:szCs w:val="32"/>
          <w:u w:val="none"/>
        </w:rPr>
        <w:t xml:space="preserve">      </w:t>
      </w:r>
      <w:r>
        <w:rPr>
          <w:rFonts w:hint="eastAsia" w:ascii="Nimbus Roman No9 L" w:hAnsi="Nimbus Roman No9 L" w:cs="Nimbus Roman No9 L"/>
          <w:i w:val="0"/>
          <w:iCs w:val="0"/>
          <w:color w:val="auto"/>
          <w:sz w:val="32"/>
          <w:szCs w:val="32"/>
          <w:u w:val="none"/>
        </w:rPr>
        <w:t>月</w:t>
      </w:r>
      <w:r>
        <w:rPr>
          <w:rFonts w:ascii="Nimbus Roman No9 L" w:hAnsi="Nimbus Roman No9 L" w:cs="Nimbus Roman No9 L"/>
          <w:i w:val="0"/>
          <w:iCs w:val="0"/>
          <w:color w:val="auto"/>
          <w:sz w:val="32"/>
          <w:szCs w:val="32"/>
          <w:u w:val="none"/>
        </w:rPr>
        <w:t xml:space="preserve">     </w:t>
      </w:r>
      <w:r>
        <w:rPr>
          <w:rFonts w:hint="eastAsia" w:ascii="Nimbus Roman No9 L" w:hAnsi="Nimbus Roman No9 L" w:cs="Nimbus Roman No9 L"/>
          <w:i w:val="0"/>
          <w:iCs w:val="0"/>
          <w:color w:val="auto"/>
          <w:sz w:val="32"/>
          <w:szCs w:val="32"/>
          <w:u w:val="none"/>
        </w:rPr>
        <w:t>日</w:t>
      </w:r>
    </w:p>
    <w:p>
      <w:pPr>
        <w:topLinePunct/>
        <w:adjustRightInd w:val="0"/>
        <w:snapToGrid w:val="0"/>
        <w:spacing w:line="560" w:lineRule="exact"/>
        <w:ind w:firstLine="386" w:firstLineChars="200"/>
        <w:rPr>
          <w:rFonts w:hint="eastAsia" w:ascii="Nimbus Roman No9 L" w:hAnsi="Nimbus Roman No9 L" w:eastAsia="黑体" w:cs="Nimbus Roman No9 L"/>
          <w:i w:val="0"/>
          <w:iCs w:val="0"/>
          <w:color w:val="auto"/>
          <w:sz w:val="32"/>
          <w:szCs w:val="32"/>
          <w:u w:val="none"/>
        </w:rPr>
      </w:pPr>
      <w:r>
        <w:rPr>
          <w:rFonts w:ascii="Nimbus Roman No9 L" w:hAnsi="Nimbus Roman No9 L" w:cs="Nimbus Roman No9 L"/>
          <w:i w:val="0"/>
          <w:iCs w:val="0"/>
          <w:color w:val="auto"/>
          <w:u w:val="none"/>
        </w:rPr>
        <w:br w:type="page"/>
      </w:r>
      <w:r>
        <w:rPr>
          <w:rFonts w:hint="eastAsia" w:ascii="Nimbus Roman No9 L" w:hAnsi="Nimbus Roman No9 L" w:eastAsia="黑体" w:cs="Nimbus Roman No9 L"/>
          <w:i w:val="0"/>
          <w:iCs w:val="0"/>
          <w:color w:val="auto"/>
          <w:sz w:val="32"/>
          <w:szCs w:val="32"/>
          <w:u w:val="none"/>
        </w:rPr>
        <w:t>二、企业基本信息表（必填）</w:t>
      </w:r>
    </w:p>
    <w:tbl>
      <w:tblPr>
        <w:tblStyle w:val="9"/>
        <w:tblW w:w="91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97"/>
        <w:gridCol w:w="792"/>
        <w:gridCol w:w="1753"/>
        <w:gridCol w:w="1253"/>
        <w:gridCol w:w="582"/>
        <w:gridCol w:w="503"/>
        <w:gridCol w:w="849"/>
        <w:gridCol w:w="2"/>
        <w:gridCol w:w="113"/>
        <w:gridCol w:w="13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9" w:hRule="atLeast"/>
          <w:jc w:val="center"/>
        </w:trPr>
        <w:tc>
          <w:tcPr>
            <w:tcW w:w="189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企业名称</w:t>
            </w:r>
          </w:p>
        </w:tc>
        <w:tc>
          <w:tcPr>
            <w:tcW w:w="4380" w:type="dxa"/>
            <w:gridSpan w:val="4"/>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1467" w:type="dxa"/>
            <w:gridSpan w:val="4"/>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注册日期</w:t>
            </w:r>
          </w:p>
        </w:tc>
        <w:tc>
          <w:tcPr>
            <w:tcW w:w="1380"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9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统一社会信用代码</w:t>
            </w:r>
          </w:p>
        </w:tc>
        <w:tc>
          <w:tcPr>
            <w:tcW w:w="7227" w:type="dxa"/>
            <w:gridSpan w:val="9"/>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9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企业注册地址</w:t>
            </w:r>
          </w:p>
        </w:tc>
        <w:tc>
          <w:tcPr>
            <w:tcW w:w="7227" w:type="dxa"/>
            <w:gridSpan w:val="9"/>
            <w:tcBorders>
              <w:tl2br w:val="nil"/>
              <w:tr2bl w:val="nil"/>
            </w:tcBorders>
            <w:noWrap w:val="0"/>
            <w:vAlign w:val="center"/>
          </w:tcPr>
          <w:p>
            <w:pPr>
              <w:widowControl/>
              <w:snapToGrid w:val="0"/>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天津市</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区</w:t>
            </w:r>
            <w:r>
              <w:rPr>
                <w:rFonts w:ascii="Nimbus Roman No9 L" w:hAnsi="Nimbus Roman No9 L" w:cs="Nimbus Roman No9 L"/>
                <w:i w:val="0"/>
                <w:iCs w:val="0"/>
                <w:color w:val="auto"/>
                <w:u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9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企业实际经营地址</w:t>
            </w:r>
          </w:p>
        </w:tc>
        <w:tc>
          <w:tcPr>
            <w:tcW w:w="7227" w:type="dxa"/>
            <w:gridSpan w:val="9"/>
            <w:tcBorders>
              <w:tl2br w:val="nil"/>
              <w:tr2bl w:val="nil"/>
            </w:tcBorders>
            <w:noWrap w:val="0"/>
            <w:vAlign w:val="center"/>
          </w:tcPr>
          <w:p>
            <w:pPr>
              <w:widowControl/>
              <w:snapToGrid w:val="0"/>
              <w:jc w:val="left"/>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天津市</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区</w:t>
            </w:r>
            <w:r>
              <w:rPr>
                <w:rFonts w:ascii="Nimbus Roman No9 L" w:hAnsi="Nimbus Roman No9 L" w:cs="Nimbus Roman No9 L"/>
                <w:i w:val="0"/>
                <w:iCs w:val="0"/>
                <w:color w:val="auto"/>
                <w:u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97" w:type="dxa"/>
            <w:tcBorders>
              <w:tl2br w:val="nil"/>
              <w:tr2bl w:val="nil"/>
            </w:tcBorders>
            <w:noWrap w:val="0"/>
            <w:vAlign w:val="center"/>
          </w:tcPr>
          <w:p>
            <w:pPr>
              <w:widowControl/>
              <w:snapToGrid w:val="0"/>
              <w:jc w:val="center"/>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lang w:eastAsia="zh-CN"/>
              </w:rPr>
              <w:t>所属的天津市主题园区名称（选填）</w:t>
            </w:r>
          </w:p>
        </w:tc>
        <w:tc>
          <w:tcPr>
            <w:tcW w:w="7227" w:type="dxa"/>
            <w:gridSpan w:val="9"/>
            <w:tcBorders>
              <w:tl2br w:val="nil"/>
              <w:tr2bl w:val="nil"/>
            </w:tcBorders>
            <w:noWrap w:val="0"/>
            <w:vAlign w:val="center"/>
          </w:tcPr>
          <w:p>
            <w:pPr>
              <w:widowControl/>
              <w:snapToGrid w:val="0"/>
              <w:jc w:val="left"/>
              <w:rPr>
                <w:rFonts w:hint="default" w:ascii="Nimbus Roman No9 L" w:hAnsi="Nimbus Roman No9 L" w:eastAsia="宋体" w:cs="Nimbus Roman No9 L"/>
                <w:i w:val="0"/>
                <w:iCs w:val="0"/>
                <w:color w:val="auto"/>
                <w:u w:val="none"/>
                <w:lang w:val="en-US" w:eastAsia="zh-CN"/>
              </w:rPr>
            </w:pPr>
            <w:r>
              <w:rPr>
                <w:rFonts w:hint="eastAsia" w:ascii="Nimbus Roman No9 L" w:hAnsi="Nimbus Roman No9 L" w:cs="Nimbus Roman No9 L"/>
                <w:i w:val="0"/>
                <w:iCs w:val="0"/>
                <w:color w:val="auto"/>
                <w:u w:val="none"/>
              </w:rPr>
              <w:t>天津市</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区</w:t>
            </w:r>
            <w:r>
              <w:rPr>
                <w:rFonts w:hint="eastAsia" w:ascii="Nimbus Roman No9 L" w:hAnsi="Nimbus Roman No9 L" w:cs="Nimbus Roman No9 L"/>
                <w:i w:val="0"/>
                <w:iCs w:val="0"/>
                <w:color w:val="auto"/>
                <w:u w:val="none"/>
                <w:lang w:val="en-US" w:eastAsia="zh-CN"/>
              </w:rPr>
              <w:t xml:space="preserve">             主题园区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9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所属行业</w:t>
            </w:r>
          </w:p>
        </w:tc>
        <w:tc>
          <w:tcPr>
            <w:tcW w:w="3798"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1936" w:type="dxa"/>
            <w:gridSpan w:val="4"/>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行业代码</w:t>
            </w:r>
          </w:p>
        </w:tc>
        <w:tc>
          <w:tcPr>
            <w:tcW w:w="1493"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9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企业注册类型</w:t>
            </w:r>
          </w:p>
        </w:tc>
        <w:tc>
          <w:tcPr>
            <w:tcW w:w="3798"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1936" w:type="dxa"/>
            <w:gridSpan w:val="4"/>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企业注册类型代码</w:t>
            </w:r>
          </w:p>
        </w:tc>
        <w:tc>
          <w:tcPr>
            <w:tcW w:w="1493"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9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企业所属领域</w:t>
            </w:r>
          </w:p>
        </w:tc>
        <w:tc>
          <w:tcPr>
            <w:tcW w:w="3798" w:type="dxa"/>
            <w:gridSpan w:val="3"/>
            <w:tcBorders>
              <w:tl2br w:val="nil"/>
              <w:tr2bl w:val="nil"/>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936" w:type="dxa"/>
            <w:gridSpan w:val="4"/>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是否民营经济企业</w:t>
            </w:r>
          </w:p>
        </w:tc>
        <w:tc>
          <w:tcPr>
            <w:tcW w:w="1493" w:type="dxa"/>
            <w:gridSpan w:val="2"/>
            <w:tcBorders>
              <w:tl2br w:val="nil"/>
              <w:tr2bl w:val="nil"/>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是</w:t>
            </w:r>
            <w:r>
              <w:rPr>
                <w:rFonts w:ascii="Nimbus Roman No9 L" w:hAnsi="Nimbus Roman No9 L" w:cs="Nimbus Roman No9 L"/>
                <w:i w:val="0"/>
                <w:iCs w:val="0"/>
                <w:color w:val="auto"/>
                <w:u w:val="none"/>
              </w:rPr>
              <w:t xml:space="preserve">  □ </w:t>
            </w:r>
            <w:r>
              <w:rPr>
                <w:rFonts w:hint="eastAsia" w:ascii="Nimbus Roman No9 L" w:hAnsi="Nimbus Roman No9 L" w:cs="Nimbus Roman No9 L"/>
                <w:i w:val="0"/>
                <w:iCs w:val="0"/>
                <w:color w:val="auto"/>
                <w:u w:val="none"/>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97"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是否有股权融资需求</w:t>
            </w:r>
          </w:p>
        </w:tc>
        <w:tc>
          <w:tcPr>
            <w:tcW w:w="3798" w:type="dxa"/>
            <w:gridSpan w:val="3"/>
            <w:tcBorders>
              <w:tl2br w:val="nil"/>
              <w:tr2bl w:val="nil"/>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是</w:t>
            </w:r>
            <w:r>
              <w:rPr>
                <w:rFonts w:ascii="Nimbus Roman No9 L" w:hAnsi="Nimbus Roman No9 L" w:cs="Nimbus Roman No9 L"/>
                <w:i w:val="0"/>
                <w:iCs w:val="0"/>
                <w:color w:val="auto"/>
                <w:u w:val="none"/>
              </w:rPr>
              <w:t xml:space="preserve">   □ </w:t>
            </w:r>
            <w:r>
              <w:rPr>
                <w:rFonts w:hint="eastAsia" w:ascii="Nimbus Roman No9 L" w:hAnsi="Nimbus Roman No9 L" w:cs="Nimbus Roman No9 L"/>
                <w:i w:val="0"/>
                <w:iCs w:val="0"/>
                <w:color w:val="auto"/>
                <w:u w:val="none"/>
              </w:rPr>
              <w:t>否</w:t>
            </w:r>
          </w:p>
        </w:tc>
        <w:tc>
          <w:tcPr>
            <w:tcW w:w="1936" w:type="dxa"/>
            <w:gridSpan w:val="4"/>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是否有银行贷款需求</w:t>
            </w:r>
          </w:p>
        </w:tc>
        <w:tc>
          <w:tcPr>
            <w:tcW w:w="1493" w:type="dxa"/>
            <w:gridSpan w:val="2"/>
            <w:tcBorders>
              <w:tl2br w:val="nil"/>
              <w:tr2bl w:val="nil"/>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是</w:t>
            </w:r>
            <w:r>
              <w:rPr>
                <w:rFonts w:ascii="Nimbus Roman No9 L" w:hAnsi="Nimbus Roman No9 L" w:cs="Nimbus Roman No9 L"/>
                <w:i w:val="0"/>
                <w:iCs w:val="0"/>
                <w:color w:val="auto"/>
                <w:u w:val="none"/>
              </w:rPr>
              <w:t xml:space="preserve">  □ </w:t>
            </w:r>
            <w:r>
              <w:rPr>
                <w:rFonts w:hint="eastAsia" w:ascii="Nimbus Roman No9 L" w:hAnsi="Nimbus Roman No9 L" w:cs="Nimbus Roman No9 L"/>
                <w:i w:val="0"/>
                <w:iCs w:val="0"/>
                <w:color w:val="auto"/>
                <w:u w:val="none"/>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97"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是否股改上市</w:t>
            </w:r>
          </w:p>
        </w:tc>
        <w:tc>
          <w:tcPr>
            <w:tcW w:w="3798" w:type="dxa"/>
            <w:gridSpan w:val="3"/>
            <w:tcBorders>
              <w:tl2br w:val="nil"/>
              <w:tr2bl w:val="nil"/>
            </w:tcBorders>
            <w:noWrap w:val="0"/>
            <w:vAlign w:val="center"/>
          </w:tcPr>
          <w:p>
            <w:pPr>
              <w:topLinePunct/>
              <w:adjustRightInd w:val="0"/>
              <w:snapToGrid w:val="0"/>
              <w:jc w:val="left"/>
              <w:rPr>
                <w:rFonts w:hint="eastAsia" w:ascii="Nimbus Roman No9 L" w:hAnsi="Nimbus Roman No9 L" w:cs="Nimbus Roman No9 L"/>
                <w:i w:val="0"/>
                <w:iCs w:val="0"/>
                <w:color w:val="auto"/>
                <w:u w:val="none"/>
              </w:rPr>
            </w:pPr>
            <w:r>
              <w:rPr>
                <w:rFonts w:ascii="Nimbus Roman No9 L" w:hAnsi="Nimbus Roman No9 L" w:cs="Nimbus Roman No9 L"/>
                <w:i w:val="0"/>
                <w:iCs w:val="0"/>
                <w:color w:val="auto"/>
                <w:u w:val="none"/>
              </w:rPr>
              <w:sym w:font="Wingdings 2" w:char="00A3"/>
            </w:r>
            <w:r>
              <w:rPr>
                <w:rFonts w:hint="eastAsia" w:ascii="Nimbus Roman No9 L" w:hAnsi="Nimbus Roman No9 L" w:cs="Nimbus Roman No9 L"/>
                <w:i w:val="0"/>
                <w:iCs w:val="0"/>
                <w:color w:val="auto"/>
                <w:u w:val="none"/>
              </w:rPr>
              <w:t xml:space="preserve">已上市挂牌 </w:t>
            </w: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 xml:space="preserve">已股改未上市 </w:t>
            </w:r>
          </w:p>
          <w:p>
            <w:pPr>
              <w:topLinePunct/>
              <w:adjustRightInd w:val="0"/>
              <w:snapToGrid w:val="0"/>
              <w:jc w:val="left"/>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sym w:font="Wingdings 2" w:char="00A3"/>
            </w:r>
            <w:r>
              <w:rPr>
                <w:rFonts w:hint="eastAsia" w:ascii="Nimbus Roman No9 L" w:hAnsi="Nimbus Roman No9 L" w:cs="Nimbus Roman No9 L"/>
                <w:i w:val="0"/>
                <w:iCs w:val="0"/>
                <w:color w:val="auto"/>
                <w:u w:val="none"/>
              </w:rPr>
              <w:t xml:space="preserve">未股改有上市意愿 </w:t>
            </w: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未股改无上市意愿</w:t>
            </w:r>
          </w:p>
        </w:tc>
        <w:tc>
          <w:tcPr>
            <w:tcW w:w="1934" w:type="dxa"/>
            <w:gridSpan w:val="3"/>
            <w:tcBorders>
              <w:tl2br w:val="nil"/>
              <w:tr2bl w:val="nil"/>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lang w:eastAsia="zh-CN"/>
              </w:rPr>
              <w:t>是否规上工业企业</w:t>
            </w:r>
          </w:p>
        </w:tc>
        <w:tc>
          <w:tcPr>
            <w:tcW w:w="1495" w:type="dxa"/>
            <w:gridSpan w:val="3"/>
            <w:tcBorders>
              <w:tl2br w:val="nil"/>
              <w:tr2bl w:val="nil"/>
            </w:tcBorders>
            <w:noWrap w:val="0"/>
            <w:vAlign w:val="center"/>
          </w:tcPr>
          <w:p>
            <w:pPr>
              <w:topLinePunct/>
              <w:adjustRightInd w:val="0"/>
              <w:snapToGrid w:val="0"/>
              <w:jc w:val="center"/>
              <w:rPr>
                <w:rFonts w:hint="eastAsia" w:ascii="Nimbus Roman No9 L" w:hAnsi="Nimbus Roman No9 L" w:cs="Nimbus Roman No9 L"/>
                <w:i w:val="0"/>
                <w:iCs w:val="0"/>
                <w:color w:val="auto"/>
                <w:u w:val="none"/>
                <w:lang w:eastAsia="zh-CN"/>
              </w:rPr>
            </w:pP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是</w:t>
            </w:r>
            <w:r>
              <w:rPr>
                <w:rFonts w:ascii="Nimbus Roman No9 L" w:hAnsi="Nimbus Roman No9 L" w:cs="Nimbus Roman No9 L"/>
                <w:i w:val="0"/>
                <w:iCs w:val="0"/>
                <w:color w:val="auto"/>
                <w:u w:val="none"/>
              </w:rPr>
              <w:t xml:space="preserve">  □ </w:t>
            </w:r>
            <w:r>
              <w:rPr>
                <w:rFonts w:hint="eastAsia" w:ascii="Nimbus Roman No9 L" w:hAnsi="Nimbus Roman No9 L" w:cs="Nimbus Roman No9 L"/>
                <w:i w:val="0"/>
                <w:iCs w:val="0"/>
                <w:color w:val="auto"/>
                <w:u w:val="none"/>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97"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企业法定代表人</w:t>
            </w:r>
          </w:p>
        </w:tc>
        <w:tc>
          <w:tcPr>
            <w:tcW w:w="792"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姓名</w:t>
            </w:r>
          </w:p>
        </w:tc>
        <w:tc>
          <w:tcPr>
            <w:tcW w:w="1753" w:type="dxa"/>
            <w:tcBorders>
              <w:tl2br w:val="nil"/>
              <w:tr2bl w:val="nil"/>
            </w:tcBorders>
            <w:noWrap w:val="0"/>
            <w:vAlign w:val="center"/>
          </w:tcPr>
          <w:p>
            <w:pPr>
              <w:widowControl/>
              <w:snapToGrid w:val="0"/>
              <w:rPr>
                <w:rFonts w:ascii="Nimbus Roman No9 L" w:hAnsi="Nimbus Roman No9 L" w:cs="Nimbus Roman No9 L"/>
                <w:i w:val="0"/>
                <w:iCs w:val="0"/>
                <w:color w:val="auto"/>
                <w:u w:val="none"/>
              </w:rPr>
            </w:pPr>
          </w:p>
        </w:tc>
        <w:tc>
          <w:tcPr>
            <w:tcW w:w="1253"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手机</w:t>
            </w:r>
          </w:p>
        </w:tc>
        <w:tc>
          <w:tcPr>
            <w:tcW w:w="1085"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849"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电话</w:t>
            </w:r>
          </w:p>
        </w:tc>
        <w:tc>
          <w:tcPr>
            <w:tcW w:w="1495"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97"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联系人</w:t>
            </w:r>
          </w:p>
        </w:tc>
        <w:tc>
          <w:tcPr>
            <w:tcW w:w="792"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姓名</w:t>
            </w:r>
          </w:p>
        </w:tc>
        <w:tc>
          <w:tcPr>
            <w:tcW w:w="1753" w:type="dxa"/>
            <w:tcBorders>
              <w:tl2br w:val="nil"/>
              <w:tr2bl w:val="nil"/>
            </w:tcBorders>
            <w:noWrap w:val="0"/>
            <w:vAlign w:val="center"/>
          </w:tcPr>
          <w:p>
            <w:pPr>
              <w:widowControl/>
              <w:snapToGrid w:val="0"/>
              <w:rPr>
                <w:rFonts w:ascii="Nimbus Roman No9 L" w:hAnsi="Nimbus Roman No9 L" w:cs="Nimbus Roman No9 L"/>
                <w:i w:val="0"/>
                <w:iCs w:val="0"/>
                <w:color w:val="auto"/>
                <w:u w:val="none"/>
              </w:rPr>
            </w:pPr>
          </w:p>
        </w:tc>
        <w:tc>
          <w:tcPr>
            <w:tcW w:w="1253"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手机</w:t>
            </w:r>
          </w:p>
        </w:tc>
        <w:tc>
          <w:tcPr>
            <w:tcW w:w="1085"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849"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电话</w:t>
            </w:r>
          </w:p>
        </w:tc>
        <w:tc>
          <w:tcPr>
            <w:tcW w:w="1495"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897" w:type="dxa"/>
            <w:tcBorders>
              <w:tl2br w:val="nil"/>
              <w:tr2bl w:val="nil"/>
            </w:tcBorders>
            <w:noWrap w:val="0"/>
            <w:vAlign w:val="center"/>
          </w:tcPr>
          <w:p>
            <w:pPr>
              <w:widowControl/>
              <w:snapToGrid w:val="0"/>
              <w:jc w:val="center"/>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lang w:eastAsia="zh-CN"/>
              </w:rPr>
              <w:t>企业简介</w:t>
            </w:r>
          </w:p>
        </w:tc>
        <w:tc>
          <w:tcPr>
            <w:tcW w:w="7227" w:type="dxa"/>
            <w:gridSpan w:val="9"/>
            <w:tcBorders>
              <w:tl2br w:val="nil"/>
              <w:tr2bl w:val="nil"/>
            </w:tcBorders>
            <w:noWrap w:val="0"/>
            <w:vAlign w:val="center"/>
          </w:tcPr>
          <w:p>
            <w:pPr>
              <w:widowControl/>
              <w:snapToGrid w:val="0"/>
              <w:jc w:val="center"/>
              <w:rPr>
                <w:rFonts w:hint="eastAsia" w:ascii="Nimbus Roman No9 L" w:hAnsi="Nimbus Roman No9 L" w:eastAsia="宋体" w:cs="Nimbus Roman No9 L"/>
                <w:i w:val="0"/>
                <w:iCs w:val="0"/>
                <w:color w:val="auto"/>
                <w:u w:val="none"/>
                <w:lang w:eastAsia="zh-CN"/>
              </w:rPr>
            </w:pPr>
            <w:r>
              <w:rPr>
                <w:rFonts w:hint="eastAsia" w:ascii="Nimbus Roman No9 L" w:hAnsi="Nimbus Roman No9 L" w:eastAsia="宋体" w:cs="Nimbus Roman No9 L"/>
                <w:i w:val="0"/>
                <w:iCs w:val="0"/>
                <w:color w:val="auto"/>
                <w:u w:val="none"/>
                <w:lang w:eastAsia="zh-CN"/>
              </w:rPr>
              <w:t>（</w:t>
            </w:r>
            <w:r>
              <w:rPr>
                <w:rFonts w:hint="eastAsia" w:ascii="Nimbus Roman No9 L" w:hAnsi="Nimbus Roman No9 L" w:eastAsia="宋体" w:cs="Nimbus Roman No9 L"/>
                <w:i w:val="0"/>
                <w:iCs w:val="0"/>
                <w:color w:val="auto"/>
                <w:u w:val="none"/>
                <w:lang w:val="en-US" w:eastAsia="zh-CN"/>
              </w:rPr>
              <w:t>500字以内</w:t>
            </w:r>
            <w:r>
              <w:rPr>
                <w:rFonts w:hint="eastAsia" w:ascii="Nimbus Roman No9 L" w:hAnsi="Nimbus Roman No9 L" w:eastAsia="宋体" w:cs="Nimbus Roman No9 L"/>
                <w:i w:val="0"/>
                <w:iCs w:val="0"/>
                <w:color w:val="auto"/>
                <w:u w:val="none"/>
                <w:lang w:eastAsia="zh-CN"/>
              </w:rPr>
              <w:t>）</w:t>
            </w: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注1.行业代码依据国家统计局最新公布的《国民经济行业分类（GB/T 4754—2017）》，对照企业实际主营业务范围，填写代码中小类四位数字即可。“</w:t>
      </w:r>
      <w:r>
        <w:rPr>
          <w:rFonts w:hint="eastAsia" w:ascii="Nimbus Roman No9 L" w:hAnsi="Nimbus Roman No9 L" w:eastAsia="宋体" w:cs="Nimbus Roman No9 L"/>
          <w:i w:val="0"/>
          <w:iCs w:val="0"/>
          <w:color w:val="auto"/>
          <w:sz w:val="28"/>
          <w:szCs w:val="28"/>
          <w:u w:val="none"/>
          <w:lang w:eastAsia="zh-CN"/>
        </w:rPr>
        <w:t>评价服务</w:t>
      </w:r>
      <w:r>
        <w:rPr>
          <w:rFonts w:hint="eastAsia" w:ascii="Nimbus Roman No9 L" w:hAnsi="Nimbus Roman No9 L" w:eastAsia="宋体" w:cs="Nimbus Roman No9 L"/>
          <w:i w:val="0"/>
          <w:iCs w:val="0"/>
          <w:color w:val="auto"/>
          <w:sz w:val="28"/>
          <w:szCs w:val="28"/>
          <w:u w:val="none"/>
        </w:rPr>
        <w:t>系统”已经设计成选择项。</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2.企业注册类型依据《国家统计局办公室关于调整企业登记注册类型对照表的通知》（国统办字〔2011〕99号）公布的《企业登记注册类型对照表中》的“企业（机构）类型代码表（工商总局）”列选择填写。“</w:t>
      </w:r>
      <w:r>
        <w:rPr>
          <w:rFonts w:hint="eastAsia" w:ascii="Nimbus Roman No9 L" w:hAnsi="Nimbus Roman No9 L" w:eastAsia="宋体" w:cs="Nimbus Roman No9 L"/>
          <w:i w:val="0"/>
          <w:iCs w:val="0"/>
          <w:color w:val="auto"/>
          <w:sz w:val="28"/>
          <w:szCs w:val="28"/>
          <w:u w:val="none"/>
          <w:lang w:eastAsia="zh-CN"/>
        </w:rPr>
        <w:t>评价服务</w:t>
      </w:r>
      <w:r>
        <w:rPr>
          <w:rFonts w:hint="eastAsia" w:ascii="Nimbus Roman No9 L" w:hAnsi="Nimbus Roman No9 L" w:eastAsia="宋体" w:cs="Nimbus Roman No9 L"/>
          <w:i w:val="0"/>
          <w:iCs w:val="0"/>
          <w:color w:val="auto"/>
          <w:sz w:val="28"/>
          <w:szCs w:val="28"/>
          <w:u w:val="none"/>
        </w:rPr>
        <w:t>系统”已经设计成选择项。</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3.请上传企业营业执照副本原件等扫描件佐证材料。</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三、企业自评表（必填）</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03"/>
        <w:gridCol w:w="4652"/>
        <w:gridCol w:w="650"/>
        <w:gridCol w:w="775"/>
        <w:gridCol w:w="7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2" w:hRule="atLeast"/>
          <w:jc w:val="center"/>
        </w:trPr>
        <w:tc>
          <w:tcPr>
            <w:tcW w:w="6905"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基本准入条件判定（评价通过条件）</w:t>
            </w:r>
          </w:p>
        </w:tc>
        <w:tc>
          <w:tcPr>
            <w:tcW w:w="154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企业自评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指标1：注册地</w:t>
            </w:r>
          </w:p>
        </w:tc>
        <w:tc>
          <w:tcPr>
            <w:tcW w:w="530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企业注册在天津辖区内</w:t>
            </w:r>
          </w:p>
        </w:tc>
        <w:tc>
          <w:tcPr>
            <w:tcW w:w="154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指标2：独立法人</w:t>
            </w:r>
          </w:p>
        </w:tc>
        <w:tc>
          <w:tcPr>
            <w:tcW w:w="530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具备独立法人资格的企业</w:t>
            </w:r>
          </w:p>
        </w:tc>
        <w:tc>
          <w:tcPr>
            <w:tcW w:w="154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w:t>
            </w:r>
            <w:r>
              <w:rPr>
                <w:rFonts w:hint="eastAsia" w:ascii="Nimbus Roman No9 L" w:hAnsi="Nimbus Roman No9 L" w:eastAsia="宋体" w:cs="Nimbus Roman No9 L"/>
                <w:i w:val="0"/>
                <w:iCs w:val="0"/>
                <w:color w:val="auto"/>
                <w:sz w:val="21"/>
                <w:szCs w:val="21"/>
                <w:u w:val="none"/>
                <w:lang w:val="en-US" w:eastAsia="zh-CN"/>
              </w:rPr>
              <w:t>3</w:t>
            </w:r>
            <w:r>
              <w:rPr>
                <w:rFonts w:hint="eastAsia" w:ascii="Nimbus Roman No9 L" w:hAnsi="Nimbus Roman No9 L" w:eastAsia="宋体" w:cs="Nimbus Roman No9 L"/>
                <w:i w:val="0"/>
                <w:iCs w:val="0"/>
                <w:color w:val="auto"/>
                <w:sz w:val="21"/>
                <w:szCs w:val="21"/>
                <w:u w:val="none"/>
              </w:rPr>
              <w:t>：企业信用</w:t>
            </w:r>
          </w:p>
        </w:tc>
        <w:tc>
          <w:tcPr>
            <w:tcW w:w="530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企业在填报上一年及当年未发生科研严重失信行为，且企业未列入经营异常名录和严重违法失信企业名单</w:t>
            </w:r>
          </w:p>
        </w:tc>
        <w:tc>
          <w:tcPr>
            <w:tcW w:w="154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03"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w:t>
            </w:r>
            <w:r>
              <w:rPr>
                <w:rFonts w:hint="eastAsia" w:ascii="Nimbus Roman No9 L" w:hAnsi="Nimbus Roman No9 L" w:eastAsia="宋体" w:cs="Nimbus Roman No9 L"/>
                <w:i w:val="0"/>
                <w:iCs w:val="0"/>
                <w:color w:val="auto"/>
                <w:sz w:val="21"/>
                <w:szCs w:val="21"/>
                <w:u w:val="none"/>
                <w:lang w:val="en-US" w:eastAsia="zh-CN"/>
              </w:rPr>
              <w:t>4</w:t>
            </w:r>
            <w:r>
              <w:rPr>
                <w:rFonts w:hint="eastAsia" w:ascii="Nimbus Roman No9 L" w:hAnsi="Nimbus Roman No9 L" w:eastAsia="宋体" w:cs="Nimbus Roman No9 L"/>
                <w:i w:val="0"/>
                <w:iCs w:val="0"/>
                <w:color w:val="auto"/>
                <w:sz w:val="21"/>
                <w:szCs w:val="21"/>
                <w:u w:val="none"/>
              </w:rPr>
              <w:t>：增长率指标（满足一项即可）</w:t>
            </w:r>
          </w:p>
        </w:tc>
        <w:tc>
          <w:tcPr>
            <w:tcW w:w="530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lang w:val="en-US" w:eastAsia="zh-CN"/>
              </w:rPr>
            </w:pPr>
            <w:r>
              <w:rPr>
                <w:rFonts w:hint="eastAsia" w:ascii="Nimbus Roman No9 L" w:hAnsi="Nimbus Roman No9 L" w:eastAsia="宋体" w:cs="Nimbus Roman No9 L"/>
                <w:i w:val="0"/>
                <w:iCs w:val="0"/>
                <w:color w:val="auto"/>
                <w:sz w:val="21"/>
                <w:szCs w:val="21"/>
                <w:u w:val="none"/>
                <w:lang w:val="en-US" w:eastAsia="zh-CN"/>
              </w:rPr>
              <w:t>1.企业注册时间3年（不含）以上20年（含）以内，</w:t>
            </w:r>
            <w:r>
              <w:rPr>
                <w:rFonts w:hint="eastAsia" w:ascii="Nimbus Roman No9 L" w:hAnsi="Nimbus Roman No9 L" w:cs="Nimbus Roman No9 L"/>
                <w:i w:val="0"/>
                <w:iCs w:val="0"/>
                <w:color w:val="auto"/>
                <w:sz w:val="21"/>
                <w:szCs w:val="21"/>
                <w:u w:val="none"/>
                <w:lang w:val="en-US" w:eastAsia="zh-CN"/>
              </w:rPr>
              <w:t>基期</w:t>
            </w:r>
            <w:r>
              <w:rPr>
                <w:rFonts w:hint="eastAsia" w:ascii="Nimbus Roman No9 L" w:hAnsi="Nimbus Roman No9 L" w:eastAsia="宋体" w:cs="Nimbus Roman No9 L"/>
                <w:i w:val="0"/>
                <w:iCs w:val="0"/>
                <w:color w:val="auto"/>
                <w:sz w:val="21"/>
                <w:szCs w:val="21"/>
                <w:u w:val="none"/>
                <w:lang w:val="en-US" w:eastAsia="zh-CN"/>
              </w:rPr>
              <w:t>营业收入不低于10</w:t>
            </w:r>
            <w:r>
              <w:rPr>
                <w:rFonts w:hint="default" w:ascii="Nimbus Roman No9 L" w:hAnsi="Nimbus Roman No9 L" w:eastAsia="宋体" w:cs="Nimbus Roman No9 L"/>
                <w:i w:val="0"/>
                <w:iCs w:val="0"/>
                <w:color w:val="auto"/>
                <w:sz w:val="21"/>
                <w:szCs w:val="21"/>
                <w:u w:val="none"/>
                <w:lang w:val="en-US" w:eastAsia="zh-CN"/>
              </w:rPr>
              <w:t>00</w:t>
            </w:r>
            <w:r>
              <w:rPr>
                <w:rFonts w:hint="eastAsia" w:ascii="Nimbus Roman No9 L" w:hAnsi="Nimbus Roman No9 L" w:eastAsia="宋体" w:cs="Nimbus Roman No9 L"/>
                <w:i w:val="0"/>
                <w:iCs w:val="0"/>
                <w:color w:val="auto"/>
                <w:sz w:val="21"/>
                <w:szCs w:val="21"/>
                <w:u w:val="none"/>
                <w:lang w:val="en-US" w:eastAsia="zh-CN"/>
              </w:rPr>
              <w:t>万元，基期至上一年度营业收入复合增长率不低于20%，且上一年度营业收入正增长；</w:t>
            </w:r>
          </w:p>
        </w:tc>
        <w:tc>
          <w:tcPr>
            <w:tcW w:w="154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6" w:hRule="atLeast"/>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530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lang w:val="en-US" w:eastAsia="zh-CN"/>
              </w:rPr>
            </w:pPr>
            <w:r>
              <w:rPr>
                <w:rFonts w:hint="eastAsia" w:ascii="Nimbus Roman No9 L" w:hAnsi="Nimbus Roman No9 L" w:eastAsia="宋体" w:cs="Nimbus Roman No9 L"/>
                <w:i w:val="0"/>
                <w:iCs w:val="0"/>
                <w:color w:val="auto"/>
                <w:sz w:val="21"/>
                <w:szCs w:val="21"/>
                <w:u w:val="none"/>
                <w:lang w:val="en-US" w:eastAsia="zh-CN"/>
              </w:rPr>
              <w:t>2.企业注册时间3年（不含）以上20年（含）以内，基期企业职工总数不低于100人，基期至上一年度企业职工总数复合增长率不低于30%，且上一年度营业收入正增长；</w:t>
            </w:r>
          </w:p>
        </w:tc>
        <w:tc>
          <w:tcPr>
            <w:tcW w:w="154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6" w:hRule="atLeast"/>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530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lang w:val="en-US" w:eastAsia="zh-CN"/>
              </w:rPr>
            </w:pPr>
            <w:r>
              <w:rPr>
                <w:rFonts w:hint="eastAsia" w:ascii="Nimbus Roman No9 L" w:hAnsi="Nimbus Roman No9 L" w:eastAsia="宋体" w:cs="Nimbus Roman No9 L"/>
                <w:i w:val="0"/>
                <w:iCs w:val="0"/>
                <w:color w:val="auto"/>
                <w:sz w:val="21"/>
                <w:szCs w:val="21"/>
                <w:u w:val="none"/>
                <w:lang w:val="en-US" w:eastAsia="zh-CN"/>
              </w:rPr>
              <w:t>3.企业注册时间5年（含）以内，上一年度营业收入不低于5亿元，且上一年度营业收入正增长；</w:t>
            </w:r>
          </w:p>
        </w:tc>
        <w:tc>
          <w:tcPr>
            <w:tcW w:w="154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530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lang w:val="en-US" w:eastAsia="zh-CN"/>
              </w:rPr>
            </w:pPr>
            <w:r>
              <w:rPr>
                <w:rFonts w:hint="eastAsia" w:ascii="Nimbus Roman No9 L" w:hAnsi="Nimbus Roman No9 L" w:eastAsia="宋体" w:cs="Nimbus Roman No9 L"/>
                <w:i w:val="0"/>
                <w:iCs w:val="0"/>
                <w:color w:val="auto"/>
                <w:sz w:val="21"/>
                <w:szCs w:val="21"/>
                <w:u w:val="none"/>
                <w:lang w:val="en-US" w:eastAsia="zh-CN"/>
              </w:rPr>
              <w:t>4.企业注册时间10年（含）以内，上一年度营业收入不低于10亿元，且上一年度营业收入正增长；</w:t>
            </w:r>
          </w:p>
        </w:tc>
        <w:tc>
          <w:tcPr>
            <w:tcW w:w="154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530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lang w:val="en-US" w:eastAsia="zh-CN"/>
              </w:rPr>
            </w:pPr>
            <w:r>
              <w:rPr>
                <w:rFonts w:hint="eastAsia" w:ascii="Nimbus Roman No9 L" w:hAnsi="Nimbus Roman No9 L" w:eastAsia="宋体" w:cs="Nimbus Roman No9 L"/>
                <w:i w:val="0"/>
                <w:iCs w:val="0"/>
                <w:color w:val="auto"/>
                <w:sz w:val="21"/>
                <w:szCs w:val="21"/>
                <w:u w:val="none"/>
                <w:lang w:val="en-US" w:eastAsia="zh-CN"/>
              </w:rPr>
              <w:t>5.企业注册时间20年（含）以内，企业获得单笔单家</w:t>
            </w:r>
            <w:r>
              <w:rPr>
                <w:rFonts w:hint="default" w:ascii="Nimbus Roman No9 L" w:hAnsi="Nimbus Roman No9 L" w:cs="Nimbus Roman No9 L"/>
                <w:i w:val="0"/>
                <w:iCs w:val="0"/>
                <w:color w:val="auto"/>
                <w:sz w:val="21"/>
                <w:szCs w:val="21"/>
                <w:u w:val="none"/>
                <w:lang w:val="en" w:eastAsia="zh-CN"/>
              </w:rPr>
              <w:t>创业投资</w:t>
            </w:r>
            <w:r>
              <w:rPr>
                <w:rFonts w:hint="eastAsia" w:ascii="Nimbus Roman No9 L" w:hAnsi="Nimbus Roman No9 L" w:eastAsia="宋体" w:cs="Nimbus Roman No9 L"/>
                <w:i w:val="0"/>
                <w:iCs w:val="0"/>
                <w:color w:val="auto"/>
                <w:sz w:val="21"/>
                <w:szCs w:val="21"/>
                <w:u w:val="none"/>
                <w:lang w:val="en-US" w:eastAsia="zh-CN"/>
              </w:rPr>
              <w:t>1000万元（含）以上。</w:t>
            </w:r>
          </w:p>
        </w:tc>
        <w:tc>
          <w:tcPr>
            <w:tcW w:w="154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tcBorders>
              <w:top w:val="single" w:color="000000" w:sz="6" w:space="0"/>
              <w:left w:val="single" w:color="000000" w:sz="6" w:space="0"/>
              <w:bottom w:val="double" w:color="auto" w:sz="4"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w:t>
            </w:r>
            <w:r>
              <w:rPr>
                <w:rFonts w:hint="eastAsia" w:ascii="Nimbus Roman No9 L" w:hAnsi="Nimbus Roman No9 L" w:eastAsia="宋体" w:cs="Nimbus Roman No9 L"/>
                <w:i w:val="0"/>
                <w:iCs w:val="0"/>
                <w:color w:val="auto"/>
                <w:sz w:val="21"/>
                <w:szCs w:val="21"/>
                <w:u w:val="none"/>
                <w:lang w:val="en-US" w:eastAsia="zh-CN"/>
              </w:rPr>
              <w:t>5</w:t>
            </w:r>
            <w:r>
              <w:rPr>
                <w:rFonts w:hint="eastAsia" w:ascii="Nimbus Roman No9 L" w:hAnsi="Nimbus Roman No9 L" w:eastAsia="宋体" w:cs="Nimbus Roman No9 L"/>
                <w:i w:val="0"/>
                <w:iCs w:val="0"/>
                <w:color w:val="auto"/>
                <w:sz w:val="21"/>
                <w:szCs w:val="21"/>
                <w:u w:val="none"/>
              </w:rPr>
              <w:t>：创新能力指标</w:t>
            </w:r>
          </w:p>
        </w:tc>
        <w:tc>
          <w:tcPr>
            <w:tcW w:w="5302" w:type="dxa"/>
            <w:gridSpan w:val="2"/>
            <w:tcBorders>
              <w:top w:val="single" w:color="000000" w:sz="6" w:space="0"/>
              <w:left w:val="single" w:color="000000" w:sz="6" w:space="0"/>
              <w:bottom w:val="double" w:color="auto" w:sz="4"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基期至上一年度平均研究与试验发展投入强度（即研发经费占营业收入的比例）</w:t>
            </w:r>
            <w:r>
              <w:rPr>
                <w:rFonts w:hint="eastAsia" w:ascii="Nimbus Roman No9 L" w:hAnsi="Nimbus Roman No9 L" w:eastAsia="宋体" w:cs="Nimbus Roman No9 L"/>
                <w:i w:val="0"/>
                <w:iCs w:val="0"/>
                <w:color w:val="auto"/>
                <w:sz w:val="21"/>
                <w:szCs w:val="21"/>
                <w:u w:val="none"/>
                <w:lang w:eastAsia="zh-CN"/>
              </w:rPr>
              <w:t>不低于</w:t>
            </w:r>
            <w:r>
              <w:rPr>
                <w:rFonts w:hint="eastAsia" w:ascii="Nimbus Roman No9 L" w:hAnsi="Nimbus Roman No9 L" w:eastAsia="宋体" w:cs="Nimbus Roman No9 L"/>
                <w:i w:val="0"/>
                <w:iCs w:val="0"/>
                <w:color w:val="auto"/>
                <w:sz w:val="21"/>
                <w:szCs w:val="21"/>
                <w:u w:val="none"/>
              </w:rPr>
              <w:t>2.5%</w:t>
            </w:r>
          </w:p>
        </w:tc>
        <w:tc>
          <w:tcPr>
            <w:tcW w:w="1542" w:type="dxa"/>
            <w:gridSpan w:val="2"/>
            <w:tcBorders>
              <w:top w:val="single" w:color="000000" w:sz="6" w:space="0"/>
              <w:left w:val="single" w:color="000000" w:sz="6" w:space="0"/>
              <w:bottom w:val="double" w:color="auto" w:sz="4"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9" w:hRule="atLeast"/>
          <w:jc w:val="center"/>
        </w:trPr>
        <w:tc>
          <w:tcPr>
            <w:tcW w:w="6255" w:type="dxa"/>
            <w:gridSpan w:val="2"/>
            <w:tcBorders>
              <w:top w:val="double" w:color="auto" w:sz="4"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lang w:val="en"/>
              </w:rPr>
            </w:pPr>
            <w:r>
              <w:rPr>
                <w:rFonts w:hint="eastAsia" w:ascii="Nimbus Roman No9 L" w:hAnsi="Nimbus Roman No9 L" w:eastAsia="宋体" w:cs="Nimbus Roman No9 L"/>
                <w:i w:val="0"/>
                <w:iCs w:val="0"/>
                <w:color w:val="auto"/>
                <w:sz w:val="21"/>
                <w:szCs w:val="21"/>
                <w:u w:val="none"/>
              </w:rPr>
              <w:t>企业</w:t>
            </w:r>
            <w:r>
              <w:rPr>
                <w:rFonts w:hint="default" w:ascii="Nimbus Roman No9 L" w:hAnsi="Nimbus Roman No9 L" w:cs="Nimbus Roman No9 L"/>
                <w:i w:val="0"/>
                <w:iCs w:val="0"/>
                <w:color w:val="auto"/>
                <w:sz w:val="21"/>
                <w:szCs w:val="21"/>
                <w:u w:val="none"/>
                <w:lang w:val="en"/>
              </w:rPr>
              <w:t>量化积分</w:t>
            </w:r>
          </w:p>
        </w:tc>
        <w:tc>
          <w:tcPr>
            <w:tcW w:w="650" w:type="dxa"/>
            <w:tcBorders>
              <w:top w:val="double" w:color="auto" w:sz="4"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数量</w:t>
            </w:r>
          </w:p>
        </w:tc>
        <w:tc>
          <w:tcPr>
            <w:tcW w:w="775" w:type="dxa"/>
            <w:tcBorders>
              <w:top w:val="double" w:color="auto" w:sz="4"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单项分</w:t>
            </w:r>
          </w:p>
        </w:tc>
        <w:tc>
          <w:tcPr>
            <w:tcW w:w="767" w:type="dxa"/>
            <w:tcBorders>
              <w:top w:val="double" w:color="auto" w:sz="4"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680" w:type="dxa"/>
            <w:gridSpan w:val="4"/>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总    分</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8" w:hRule="atLeast"/>
          <w:jc w:val="center"/>
        </w:trPr>
        <w:tc>
          <w:tcPr>
            <w:tcW w:w="1603"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知识产权情况</w:t>
            </w: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拥有有效期内的I类知识产权</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 w:hRule="atLeast"/>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拥有有效期内的II类知识产权</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科技奖励情况</w:t>
            </w: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获得国家级科技奖励特等奖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80</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获得国家级科技奖励一等奖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50</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获得国家级科技奖励二等奖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40</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lang w:val="en-US" w:eastAsia="zh-CN"/>
              </w:rPr>
            </w:pPr>
            <w:r>
              <w:rPr>
                <w:rFonts w:hint="eastAsia" w:ascii="Nimbus Roman No9 L" w:hAnsi="Nimbus Roman No9 L" w:eastAsia="宋体" w:cs="Nimbus Roman No9 L"/>
                <w:i w:val="0"/>
                <w:iCs w:val="0"/>
                <w:color w:val="auto"/>
                <w:sz w:val="21"/>
                <w:szCs w:val="21"/>
                <w:u w:val="none"/>
              </w:rPr>
              <w:t>获得省部级科技奖励</w:t>
            </w:r>
            <w:r>
              <w:rPr>
                <w:rFonts w:hint="eastAsia" w:ascii="Nimbus Roman No9 L" w:hAnsi="Nimbus Roman No9 L" w:eastAsia="宋体" w:cs="Nimbus Roman No9 L"/>
                <w:i w:val="0"/>
                <w:iCs w:val="0"/>
                <w:color w:val="auto"/>
                <w:sz w:val="21"/>
                <w:szCs w:val="21"/>
                <w:u w:val="none"/>
                <w:lang w:eastAsia="zh-CN"/>
              </w:rPr>
              <w:t>特</w:t>
            </w:r>
            <w:r>
              <w:rPr>
                <w:rFonts w:hint="eastAsia" w:ascii="Nimbus Roman No9 L" w:hAnsi="Nimbus Roman No9 L" w:eastAsia="宋体" w:cs="Nimbus Roman No9 L"/>
                <w:i w:val="0"/>
                <w:iCs w:val="0"/>
                <w:color w:val="auto"/>
                <w:sz w:val="21"/>
                <w:szCs w:val="21"/>
                <w:u w:val="none"/>
              </w:rPr>
              <w:t>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lang w:val="en-US" w:eastAsia="zh-CN"/>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default" w:ascii="Nimbus Roman No9 L" w:hAnsi="Nimbus Roman No9 L" w:eastAsia="宋体" w:cs="Nimbus Roman No9 L"/>
                <w:i w:val="0"/>
                <w:iCs w:val="0"/>
                <w:color w:val="auto"/>
                <w:sz w:val="21"/>
                <w:szCs w:val="21"/>
                <w:u w:val="none"/>
                <w:lang w:val="en-US" w:eastAsia="zh-CN"/>
              </w:rPr>
            </w:pPr>
            <w:r>
              <w:rPr>
                <w:rFonts w:hint="eastAsia" w:ascii="Nimbus Roman No9 L" w:hAnsi="Nimbus Roman No9 L" w:cs="Nimbus Roman No9 L"/>
                <w:i w:val="0"/>
                <w:iCs w:val="0"/>
                <w:color w:val="auto"/>
                <w:sz w:val="21"/>
                <w:szCs w:val="21"/>
                <w:u w:val="none"/>
                <w:lang w:val="en-US" w:eastAsia="zh-CN"/>
              </w:rPr>
              <w:t>45</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获得省部级科技奖励一等奖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30</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获得省部级科技奖励二等奖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20</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获得省部级科技奖励三等奖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创新创业大赛获奖情况</w:t>
            </w: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获得国家级创新创业大赛一等奖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30</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获得国家级创新创业大赛二等奖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20</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获得国家级创新创业大赛三等奖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10</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获得国家级创新创业大赛优秀奖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获得省级创新创业大赛一等奖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15</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获得省级创新创业大赛二等奖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10</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获得省级创新创业大赛三等奖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研发机构情况</w:t>
            </w: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拥有经认定的国家级研发机构</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45</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拥有经认定的省部级研发机构</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30</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制定标准情况</w:t>
            </w: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参与制定国际标准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60</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参与制定国家标准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45</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参与制定行业标准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30</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参与制定地方标准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15</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参与制定团体标准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参与制定企业标准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03"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lang w:eastAsia="zh-CN"/>
              </w:rPr>
            </w:pPr>
            <w:r>
              <w:rPr>
                <w:rFonts w:hint="eastAsia" w:ascii="Nimbus Roman No9 L" w:hAnsi="Nimbus Roman No9 L" w:eastAsia="宋体" w:cs="Nimbus Roman No9 L"/>
                <w:i w:val="0"/>
                <w:iCs w:val="0"/>
                <w:color w:val="auto"/>
                <w:sz w:val="21"/>
                <w:szCs w:val="21"/>
                <w:u w:val="none"/>
              </w:rPr>
              <w:t>获得科技计划项目（课题）立项</w:t>
            </w:r>
            <w:r>
              <w:rPr>
                <w:rFonts w:hint="eastAsia" w:ascii="Nimbus Roman No9 L" w:hAnsi="Nimbus Roman No9 L" w:eastAsia="宋体" w:cs="Nimbus Roman No9 L"/>
                <w:i w:val="0"/>
                <w:iCs w:val="0"/>
                <w:color w:val="auto"/>
                <w:sz w:val="21"/>
                <w:szCs w:val="21"/>
                <w:u w:val="none"/>
                <w:lang w:eastAsia="zh-CN"/>
              </w:rPr>
              <w:t>情况</w:t>
            </w: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获得国家级科技计划项目（课题）立项</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10</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03"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获得省部级科技计划项目（课题）立项</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lang w:eastAsia="zh-CN"/>
              </w:rPr>
              <w:t>近四年</w:t>
            </w:r>
            <w:r>
              <w:rPr>
                <w:rFonts w:hint="eastAsia" w:ascii="Nimbus Roman No9 L" w:hAnsi="Nimbus Roman No9 L" w:eastAsia="宋体" w:cs="Nimbus Roman No9 L"/>
                <w:i w:val="0"/>
                <w:iCs w:val="0"/>
                <w:color w:val="auto"/>
                <w:sz w:val="21"/>
                <w:szCs w:val="21"/>
                <w:u w:val="none"/>
              </w:rPr>
              <w:t>平均研究与试验发展投入强度</w:t>
            </w:r>
          </w:p>
        </w:tc>
        <w:tc>
          <w:tcPr>
            <w:tcW w:w="465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比例数×100（取整）</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w:t>
            </w: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w:t>
            </w:r>
          </w:p>
        </w:tc>
        <w:tc>
          <w:tcPr>
            <w:tcW w:w="76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注：1.请上传信用中国查询结果、国家企业信用信息公示系统查询</w:t>
      </w:r>
      <w:r>
        <w:rPr>
          <w:rFonts w:hint="eastAsia" w:ascii="Nimbus Roman No9 L" w:hAnsi="Nimbus Roman No9 L" w:eastAsia="宋体" w:cs="Nimbus Roman No9 L"/>
          <w:i w:val="0"/>
          <w:iCs w:val="0"/>
          <w:color w:val="auto"/>
          <w:sz w:val="28"/>
          <w:szCs w:val="28"/>
          <w:u w:val="none"/>
          <w:lang w:eastAsia="zh-CN"/>
        </w:rPr>
        <w:t>结果</w:t>
      </w:r>
      <w:r>
        <w:rPr>
          <w:rFonts w:hint="eastAsia" w:ascii="Nimbus Roman No9 L" w:hAnsi="Nimbus Roman No9 L" w:eastAsia="宋体" w:cs="Nimbus Roman No9 L"/>
          <w:i w:val="0"/>
          <w:iCs w:val="0"/>
          <w:color w:val="auto"/>
          <w:sz w:val="28"/>
          <w:szCs w:val="28"/>
          <w:u w:val="none"/>
        </w:rPr>
        <w:t>pdf</w:t>
      </w:r>
      <w:r>
        <w:rPr>
          <w:rFonts w:hint="eastAsia" w:ascii="Nimbus Roman No9 L" w:hAnsi="Nimbus Roman No9 L" w:eastAsia="宋体" w:cs="Nimbus Roman No9 L"/>
          <w:i w:val="0"/>
          <w:iCs w:val="0"/>
          <w:color w:val="auto"/>
          <w:sz w:val="28"/>
          <w:szCs w:val="28"/>
          <w:u w:val="none"/>
          <w:lang w:eastAsia="zh-CN"/>
        </w:rPr>
        <w:t>格式</w:t>
      </w:r>
      <w:r>
        <w:rPr>
          <w:rFonts w:hint="eastAsia" w:ascii="Nimbus Roman No9 L" w:hAnsi="Nimbus Roman No9 L" w:eastAsia="宋体" w:cs="Nimbus Roman No9 L"/>
          <w:i w:val="0"/>
          <w:iCs w:val="0"/>
          <w:color w:val="auto"/>
          <w:sz w:val="28"/>
          <w:szCs w:val="28"/>
          <w:u w:val="none"/>
        </w:rPr>
        <w:t>文件。</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2.科技奖励排名分值比例按以下标准计算：排名第一，100%；排名第二，90%；排名第三，80%，以此类推，排名第十及以上，10%。科技奖励细化分值情况请填写在《企业获得国家级或省部级科技奖励情况表》。</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3.标准起草单位排名分值比例按以下标准计算：排名第一，100%；排名第二，90%；排名第三，80%，以此类推，排名第十及以上，10%。标准细化分值情况请填写在《企业主导制定国际标准、国家标准、行业标准、地方标准、团体标准或企业标准情况表》。</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四、企业主要数据表（必填）</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51"/>
        <w:gridCol w:w="2571"/>
        <w:gridCol w:w="678"/>
        <w:gridCol w:w="3360"/>
        <w:gridCol w:w="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8" w:hRule="atLeast"/>
          <w:jc w:val="center"/>
        </w:trPr>
        <w:tc>
          <w:tcPr>
            <w:tcW w:w="1251" w:type="dxa"/>
            <w:vMerge w:val="restart"/>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基期至上一年度会计年度企业数据</w:t>
            </w:r>
          </w:p>
        </w:tc>
        <w:tc>
          <w:tcPr>
            <w:tcW w:w="2571"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前第四年度营业收入（万元）</w:t>
            </w:r>
          </w:p>
        </w:tc>
        <w:tc>
          <w:tcPr>
            <w:tcW w:w="6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sz w:val="21"/>
                <w:szCs w:val="21"/>
                <w:u w:val="none"/>
              </w:rPr>
            </w:pPr>
          </w:p>
        </w:tc>
        <w:tc>
          <w:tcPr>
            <w:tcW w:w="336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上一年度资产总额（万元）</w:t>
            </w:r>
          </w:p>
        </w:tc>
        <w:tc>
          <w:tcPr>
            <w:tcW w:w="64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0" w:hRule="atLeast"/>
          <w:jc w:val="center"/>
        </w:trPr>
        <w:tc>
          <w:tcPr>
            <w:tcW w:w="1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Nimbus Roman No9 L" w:hAnsi="Nimbus Roman No9 L" w:eastAsia="宋体" w:cs="Nimbus Roman No9 L"/>
                <w:i w:val="0"/>
                <w:iCs w:val="0"/>
                <w:color w:val="auto"/>
                <w:sz w:val="21"/>
                <w:szCs w:val="21"/>
                <w:u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前第三年度营业收入（万元）</w:t>
            </w:r>
          </w:p>
        </w:tc>
        <w:tc>
          <w:tcPr>
            <w:tcW w:w="6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sz w:val="21"/>
                <w:szCs w:val="21"/>
                <w:u w:val="none"/>
              </w:rPr>
            </w:pPr>
          </w:p>
        </w:tc>
        <w:tc>
          <w:tcPr>
            <w:tcW w:w="336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上一年度</w:t>
            </w:r>
            <w:r>
              <w:rPr>
                <w:rFonts w:hint="eastAsia" w:ascii="Nimbus Roman No9 L" w:hAnsi="Nimbus Roman No9 L" w:eastAsia="宋体" w:cs="Nimbus Roman No9 L"/>
                <w:i w:val="0"/>
                <w:iCs w:val="0"/>
                <w:color w:val="auto"/>
                <w:sz w:val="21"/>
                <w:szCs w:val="21"/>
                <w:u w:val="none"/>
                <w:lang w:eastAsia="zh-CN"/>
              </w:rPr>
              <w:t>营业成本</w:t>
            </w:r>
            <w:r>
              <w:rPr>
                <w:rFonts w:hint="eastAsia" w:ascii="Nimbus Roman No9 L" w:hAnsi="Nimbus Roman No9 L" w:eastAsia="宋体" w:cs="Nimbus Roman No9 L"/>
                <w:i w:val="0"/>
                <w:iCs w:val="0"/>
                <w:color w:val="auto"/>
                <w:sz w:val="21"/>
                <w:szCs w:val="21"/>
                <w:u w:val="none"/>
              </w:rPr>
              <w:t>（万元）</w:t>
            </w:r>
          </w:p>
        </w:tc>
        <w:tc>
          <w:tcPr>
            <w:tcW w:w="64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Nimbus Roman No9 L" w:hAnsi="Nimbus Roman No9 L" w:eastAsia="宋体" w:cs="Nimbus Roman No9 L"/>
                <w:i w:val="0"/>
                <w:iCs w:val="0"/>
                <w:color w:val="auto"/>
                <w:sz w:val="21"/>
                <w:szCs w:val="21"/>
                <w:u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前第二年度营业收入（万元）</w:t>
            </w:r>
          </w:p>
        </w:tc>
        <w:tc>
          <w:tcPr>
            <w:tcW w:w="6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sz w:val="21"/>
                <w:szCs w:val="21"/>
                <w:u w:val="none"/>
              </w:rPr>
            </w:pPr>
          </w:p>
        </w:tc>
        <w:tc>
          <w:tcPr>
            <w:tcW w:w="336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上一年度</w:t>
            </w:r>
            <w:r>
              <w:rPr>
                <w:rFonts w:hint="default" w:ascii="Nimbus Roman No9 L" w:hAnsi="Nimbus Roman No9 L" w:eastAsia="宋体" w:cs="Nimbus Roman No9 L"/>
                <w:i w:val="0"/>
                <w:iCs w:val="0"/>
                <w:color w:val="auto"/>
                <w:sz w:val="21"/>
                <w:szCs w:val="21"/>
                <w:u w:val="none"/>
              </w:rPr>
              <w:t>利润总额</w:t>
            </w:r>
            <w:r>
              <w:rPr>
                <w:rFonts w:hint="eastAsia" w:ascii="Nimbus Roman No9 L" w:hAnsi="Nimbus Roman No9 L" w:eastAsia="宋体" w:cs="Nimbus Roman No9 L"/>
                <w:i w:val="0"/>
                <w:iCs w:val="0"/>
                <w:color w:val="auto"/>
                <w:sz w:val="21"/>
                <w:szCs w:val="21"/>
                <w:u w:val="none"/>
              </w:rPr>
              <w:t>（万元）</w:t>
            </w:r>
          </w:p>
        </w:tc>
        <w:tc>
          <w:tcPr>
            <w:tcW w:w="64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Nimbus Roman No9 L" w:hAnsi="Nimbus Roman No9 L" w:eastAsia="宋体" w:cs="Nimbus Roman No9 L"/>
                <w:i w:val="0"/>
                <w:iCs w:val="0"/>
                <w:color w:val="auto"/>
                <w:sz w:val="21"/>
                <w:szCs w:val="21"/>
                <w:u w:val="none"/>
              </w:rPr>
            </w:pPr>
          </w:p>
        </w:tc>
        <w:tc>
          <w:tcPr>
            <w:tcW w:w="2571"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上一年度营业收入（万元）</w:t>
            </w:r>
          </w:p>
        </w:tc>
        <w:tc>
          <w:tcPr>
            <w:tcW w:w="6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sz w:val="21"/>
                <w:szCs w:val="21"/>
                <w:u w:val="none"/>
              </w:rPr>
            </w:pPr>
          </w:p>
        </w:tc>
        <w:tc>
          <w:tcPr>
            <w:tcW w:w="336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上一年度实际应纳所得税总额（万元）</w:t>
            </w:r>
          </w:p>
        </w:tc>
        <w:tc>
          <w:tcPr>
            <w:tcW w:w="64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 w:hRule="atLeast"/>
          <w:jc w:val="center"/>
        </w:trPr>
        <w:tc>
          <w:tcPr>
            <w:tcW w:w="3822"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sz w:val="21"/>
                <w:szCs w:val="21"/>
                <w:u w:val="none"/>
                <w:lang w:val="en-US" w:eastAsia="zh-CN"/>
              </w:rPr>
            </w:pPr>
            <w:r>
              <w:rPr>
                <w:rFonts w:hint="eastAsia" w:ascii="Nimbus Roman No9 L" w:hAnsi="Nimbus Roman No9 L" w:eastAsia="宋体" w:cs="Nimbus Roman No9 L"/>
                <w:i w:val="0"/>
                <w:iCs w:val="0"/>
                <w:color w:val="auto"/>
                <w:sz w:val="21"/>
                <w:szCs w:val="21"/>
                <w:u w:val="none"/>
              </w:rPr>
              <w:t>基期至上一年度营业收入复合增长率（%）</w:t>
            </w:r>
          </w:p>
        </w:tc>
        <w:tc>
          <w:tcPr>
            <w:tcW w:w="6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sz w:val="21"/>
                <w:szCs w:val="21"/>
                <w:u w:val="none"/>
              </w:rPr>
            </w:pPr>
          </w:p>
        </w:tc>
        <w:tc>
          <w:tcPr>
            <w:tcW w:w="336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kern w:val="2"/>
                <w:sz w:val="21"/>
                <w:szCs w:val="21"/>
                <w:u w:val="none"/>
                <w:lang w:val="en-US" w:eastAsia="zh-CN" w:bidi="ar-SA"/>
              </w:rPr>
            </w:pPr>
            <w:r>
              <w:rPr>
                <w:rFonts w:hint="eastAsia" w:ascii="Nimbus Roman No9 L" w:hAnsi="Nimbus Roman No9 L" w:eastAsia="宋体" w:cs="Nimbus Roman No9 L"/>
                <w:i w:val="0"/>
                <w:iCs w:val="0"/>
                <w:color w:val="auto"/>
                <w:sz w:val="21"/>
                <w:szCs w:val="21"/>
                <w:u w:val="none"/>
              </w:rPr>
              <w:t>上一年度</w:t>
            </w:r>
            <w:r>
              <w:rPr>
                <w:rFonts w:hint="eastAsia" w:ascii="Nimbus Roman No9 L" w:hAnsi="Nimbus Roman No9 L" w:eastAsia="宋体" w:cs="Nimbus Roman No9 L"/>
                <w:i w:val="0"/>
                <w:iCs w:val="0"/>
                <w:color w:val="auto"/>
                <w:sz w:val="21"/>
                <w:szCs w:val="21"/>
                <w:u w:val="none"/>
                <w:lang w:eastAsia="zh-CN"/>
              </w:rPr>
              <w:t>增值税（万元）</w:t>
            </w:r>
          </w:p>
        </w:tc>
        <w:tc>
          <w:tcPr>
            <w:tcW w:w="64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5" w:hRule="atLeast"/>
          <w:jc w:val="center"/>
        </w:trPr>
        <w:tc>
          <w:tcPr>
            <w:tcW w:w="3822" w:type="dxa"/>
            <w:gridSpan w:val="2"/>
            <w:tcBorders>
              <w:top w:val="single" w:color="auto" w:sz="6" w:space="0"/>
              <w:left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上一年度营业收入增长</w:t>
            </w:r>
            <w:r>
              <w:rPr>
                <w:rFonts w:hint="eastAsia" w:ascii="Nimbus Roman No9 L" w:hAnsi="Nimbus Roman No9 L" w:eastAsia="宋体" w:cs="Nimbus Roman No9 L"/>
                <w:i w:val="0"/>
                <w:iCs w:val="0"/>
                <w:color w:val="auto"/>
                <w:sz w:val="21"/>
                <w:szCs w:val="21"/>
                <w:u w:val="none"/>
                <w:lang w:eastAsia="zh-CN"/>
              </w:rPr>
              <w:t>率</w:t>
            </w:r>
            <w:r>
              <w:rPr>
                <w:rFonts w:hint="eastAsia" w:ascii="Nimbus Roman No9 L" w:hAnsi="Nimbus Roman No9 L" w:eastAsia="宋体" w:cs="Nimbus Roman No9 L"/>
                <w:i w:val="0"/>
                <w:iCs w:val="0"/>
                <w:color w:val="auto"/>
                <w:sz w:val="21"/>
                <w:szCs w:val="21"/>
                <w:u w:val="none"/>
              </w:rPr>
              <w:t>（%）</w:t>
            </w:r>
          </w:p>
        </w:tc>
        <w:tc>
          <w:tcPr>
            <w:tcW w:w="6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sz w:val="21"/>
                <w:szCs w:val="21"/>
                <w:u w:val="none"/>
              </w:rPr>
            </w:pPr>
          </w:p>
        </w:tc>
        <w:tc>
          <w:tcPr>
            <w:tcW w:w="336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sz w:val="21"/>
                <w:szCs w:val="21"/>
                <w:u w:val="none"/>
              </w:rPr>
            </w:pPr>
          </w:p>
        </w:tc>
        <w:tc>
          <w:tcPr>
            <w:tcW w:w="64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sz w:val="21"/>
                <w:szCs w:val="21"/>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注：请分别上传企业近四个会计年度《中华人民共和国企业所得税年度纳税申报表（A类）》</w:t>
      </w:r>
      <w:r>
        <w:rPr>
          <w:rFonts w:hint="eastAsia" w:ascii="Nimbus Roman No9 L" w:hAnsi="Nimbus Roman No9 L" w:eastAsia="宋体" w:cs="Nimbus Roman No9 L"/>
          <w:i w:val="0"/>
          <w:iCs w:val="0"/>
          <w:color w:val="auto"/>
          <w:sz w:val="28"/>
          <w:szCs w:val="28"/>
          <w:u w:val="none"/>
          <w:lang w:eastAsia="zh-CN"/>
        </w:rPr>
        <w:t>（</w:t>
      </w:r>
      <w:r>
        <w:rPr>
          <w:rFonts w:hint="eastAsia" w:ascii="Nimbus Roman No9 L" w:hAnsi="Nimbus Roman No9 L" w:eastAsia="宋体" w:cs="Nimbus Roman No9 L"/>
          <w:i w:val="0"/>
          <w:iCs w:val="0"/>
          <w:color w:val="auto"/>
          <w:sz w:val="28"/>
          <w:szCs w:val="28"/>
          <w:u w:val="none"/>
        </w:rPr>
        <w:t>A100000</w:t>
      </w:r>
      <w:r>
        <w:rPr>
          <w:rFonts w:hint="eastAsia" w:ascii="Nimbus Roman No9 L" w:hAnsi="Nimbus Roman No9 L" w:eastAsia="宋体" w:cs="Nimbus Roman No9 L"/>
          <w:i w:val="0"/>
          <w:iCs w:val="0"/>
          <w:color w:val="auto"/>
          <w:sz w:val="28"/>
          <w:szCs w:val="28"/>
          <w:u w:val="none"/>
          <w:lang w:eastAsia="zh-CN"/>
        </w:rPr>
        <w:t>）</w:t>
      </w:r>
      <w:r>
        <w:rPr>
          <w:rFonts w:hint="eastAsia" w:ascii="Nimbus Roman No9 L" w:hAnsi="Nimbus Roman No9 L" w:eastAsia="宋体" w:cs="Nimbus Roman No9 L"/>
          <w:i w:val="0"/>
          <w:iCs w:val="0"/>
          <w:color w:val="auto"/>
          <w:sz w:val="28"/>
          <w:szCs w:val="28"/>
          <w:u w:val="none"/>
        </w:rPr>
        <w:t>、</w:t>
      </w:r>
      <w:r>
        <w:rPr>
          <w:rFonts w:hint="eastAsia" w:ascii="Nimbus Roman No9 L" w:hAnsi="Nimbus Roman No9 L" w:eastAsia="宋体" w:cs="Nimbus Roman No9 L"/>
          <w:i w:val="0"/>
          <w:iCs w:val="0"/>
          <w:color w:val="auto"/>
          <w:sz w:val="28"/>
          <w:szCs w:val="28"/>
          <w:u w:val="none"/>
          <w:lang w:eastAsia="zh-CN"/>
        </w:rPr>
        <w:t>上一年度的</w:t>
      </w:r>
      <w:r>
        <w:rPr>
          <w:rFonts w:hint="eastAsia" w:ascii="Nimbus Roman No9 L" w:hAnsi="Nimbus Roman No9 L" w:eastAsia="宋体" w:cs="Nimbus Roman No9 L"/>
          <w:i w:val="0"/>
          <w:iCs w:val="0"/>
          <w:color w:val="auto"/>
          <w:sz w:val="28"/>
          <w:szCs w:val="28"/>
          <w:u w:val="none"/>
        </w:rPr>
        <w:t>《资产负债表》。不满四个完整年度的从企业第一个会计年度起填报和上传。</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五、企业研发费用情况表（必填）</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08"/>
        <w:gridCol w:w="3951"/>
        <w:gridCol w:w="17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17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栏目</w:t>
            </w:r>
          </w:p>
        </w:tc>
        <w:tc>
          <w:tcPr>
            <w:tcW w:w="39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科目</w:t>
            </w:r>
          </w:p>
        </w:tc>
        <w:tc>
          <w:tcPr>
            <w:tcW w:w="1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08"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基期至上一年度企业研发费用数据</w:t>
            </w:r>
          </w:p>
        </w:tc>
        <w:tc>
          <w:tcPr>
            <w:tcW w:w="39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前第四年度研发费用（万元）</w:t>
            </w:r>
          </w:p>
        </w:tc>
        <w:tc>
          <w:tcPr>
            <w:tcW w:w="1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0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autoSpaceDE/>
              <w:autoSpaceDN/>
              <w:bidi w:val="0"/>
              <w:spacing w:line="240" w:lineRule="auto"/>
              <w:jc w:val="left"/>
              <w:textAlignment w:val="auto"/>
              <w:rPr>
                <w:rFonts w:ascii="Nimbus Roman No9 L" w:hAnsi="Nimbus Roman No9 L" w:cs="Nimbus Roman No9 L"/>
                <w:i w:val="0"/>
                <w:iCs w:val="0"/>
                <w:color w:val="auto"/>
                <w:u w:val="none"/>
              </w:rPr>
            </w:pPr>
          </w:p>
        </w:tc>
        <w:tc>
          <w:tcPr>
            <w:tcW w:w="39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前第三年度研发费用（万元）</w:t>
            </w:r>
          </w:p>
        </w:tc>
        <w:tc>
          <w:tcPr>
            <w:tcW w:w="1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0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autoSpaceDE/>
              <w:autoSpaceDN/>
              <w:bidi w:val="0"/>
              <w:spacing w:line="240" w:lineRule="auto"/>
              <w:jc w:val="left"/>
              <w:textAlignment w:val="auto"/>
              <w:rPr>
                <w:rFonts w:ascii="Nimbus Roman No9 L" w:hAnsi="Nimbus Roman No9 L" w:cs="Nimbus Roman No9 L"/>
                <w:i w:val="0"/>
                <w:iCs w:val="0"/>
                <w:color w:val="auto"/>
                <w:u w:val="none"/>
              </w:rPr>
            </w:pPr>
          </w:p>
        </w:tc>
        <w:tc>
          <w:tcPr>
            <w:tcW w:w="39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前第二年度研发费用（万元）</w:t>
            </w:r>
          </w:p>
        </w:tc>
        <w:tc>
          <w:tcPr>
            <w:tcW w:w="1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0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autoSpaceDE/>
              <w:autoSpaceDN/>
              <w:bidi w:val="0"/>
              <w:spacing w:line="240" w:lineRule="auto"/>
              <w:jc w:val="left"/>
              <w:textAlignment w:val="auto"/>
              <w:rPr>
                <w:rFonts w:ascii="Nimbus Roman No9 L" w:hAnsi="Nimbus Roman No9 L" w:cs="Nimbus Roman No9 L"/>
                <w:i w:val="0"/>
                <w:iCs w:val="0"/>
                <w:color w:val="auto"/>
                <w:u w:val="none"/>
              </w:rPr>
            </w:pPr>
          </w:p>
        </w:tc>
        <w:tc>
          <w:tcPr>
            <w:tcW w:w="39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上一年度研发费用（万元）</w:t>
            </w:r>
          </w:p>
        </w:tc>
        <w:tc>
          <w:tcPr>
            <w:tcW w:w="1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08"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基期至上一年度研发投入强度数据</w:t>
            </w:r>
          </w:p>
        </w:tc>
        <w:tc>
          <w:tcPr>
            <w:tcW w:w="39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基期至上一年度研发投入总和（万元）</w:t>
            </w:r>
          </w:p>
        </w:tc>
        <w:tc>
          <w:tcPr>
            <w:tcW w:w="1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0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autoSpaceDE/>
              <w:autoSpaceDN/>
              <w:bidi w:val="0"/>
              <w:spacing w:line="240" w:lineRule="auto"/>
              <w:jc w:val="left"/>
              <w:textAlignment w:val="auto"/>
              <w:rPr>
                <w:rFonts w:ascii="Nimbus Roman No9 L" w:hAnsi="Nimbus Roman No9 L" w:cs="Nimbus Roman No9 L"/>
                <w:i w:val="0"/>
                <w:iCs w:val="0"/>
                <w:color w:val="auto"/>
                <w:u w:val="none"/>
              </w:rPr>
            </w:pPr>
          </w:p>
        </w:tc>
        <w:tc>
          <w:tcPr>
            <w:tcW w:w="39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基期至上一年度营业收入总和（万元）</w:t>
            </w:r>
          </w:p>
        </w:tc>
        <w:tc>
          <w:tcPr>
            <w:tcW w:w="1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08"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autoSpaceDE/>
              <w:autoSpaceDN/>
              <w:bidi w:val="0"/>
              <w:spacing w:line="240" w:lineRule="auto"/>
              <w:jc w:val="left"/>
              <w:textAlignment w:val="auto"/>
              <w:rPr>
                <w:rFonts w:ascii="Nimbus Roman No9 L" w:hAnsi="Nimbus Roman No9 L" w:cs="Nimbus Roman No9 L"/>
                <w:i w:val="0"/>
                <w:iCs w:val="0"/>
                <w:color w:val="auto"/>
                <w:u w:val="none"/>
              </w:rPr>
            </w:pPr>
          </w:p>
        </w:tc>
        <w:tc>
          <w:tcPr>
            <w:tcW w:w="39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平均研发投入强度（</w:t>
            </w: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w:t>
            </w:r>
          </w:p>
        </w:tc>
        <w:tc>
          <w:tcPr>
            <w:tcW w:w="1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注：请分别上传能证明企业研发费用投入的近四个完整会计年度《研发费用加计扣除优惠明细表》</w:t>
      </w:r>
      <w:r>
        <w:rPr>
          <w:rFonts w:hint="eastAsia" w:ascii="Nimbus Roman No9 L" w:hAnsi="Nimbus Roman No9 L" w:eastAsia="宋体" w:cs="Nimbus Roman No9 L"/>
          <w:i w:val="0"/>
          <w:iCs w:val="0"/>
          <w:color w:val="auto"/>
          <w:sz w:val="28"/>
          <w:szCs w:val="28"/>
          <w:u w:val="none"/>
          <w:lang w:eastAsia="zh-CN"/>
        </w:rPr>
        <w:t>（</w:t>
      </w:r>
      <w:r>
        <w:rPr>
          <w:rFonts w:hint="eastAsia" w:ascii="Nimbus Roman No9 L" w:hAnsi="Nimbus Roman No9 L" w:eastAsia="宋体" w:cs="Nimbus Roman No9 L"/>
          <w:i w:val="0"/>
          <w:iCs w:val="0"/>
          <w:color w:val="auto"/>
          <w:sz w:val="28"/>
          <w:szCs w:val="28"/>
          <w:u w:val="none"/>
        </w:rPr>
        <w:t>A107012</w:t>
      </w:r>
      <w:r>
        <w:rPr>
          <w:rFonts w:hint="eastAsia" w:ascii="Nimbus Roman No9 L" w:hAnsi="Nimbus Roman No9 L" w:eastAsia="宋体" w:cs="Nimbus Roman No9 L"/>
          <w:i w:val="0"/>
          <w:iCs w:val="0"/>
          <w:color w:val="auto"/>
          <w:sz w:val="28"/>
          <w:szCs w:val="28"/>
          <w:u w:val="none"/>
          <w:lang w:eastAsia="zh-CN"/>
        </w:rPr>
        <w:t>）</w:t>
      </w:r>
      <w:r>
        <w:rPr>
          <w:rFonts w:hint="eastAsia" w:ascii="Nimbus Roman No9 L" w:hAnsi="Nimbus Roman No9 L" w:eastAsia="宋体" w:cs="Nimbus Roman No9 L"/>
          <w:i w:val="0"/>
          <w:iCs w:val="0"/>
          <w:color w:val="auto"/>
          <w:sz w:val="28"/>
          <w:szCs w:val="28"/>
          <w:u w:val="none"/>
        </w:rPr>
        <w:t>或经审计的研发费用专项审计报告，</w:t>
      </w:r>
      <w:r>
        <w:rPr>
          <w:rFonts w:hint="eastAsia" w:ascii="Nimbus Roman No9 L" w:hAnsi="Nimbus Roman No9 L" w:eastAsia="宋体" w:cs="Nimbus Roman No9 L"/>
          <w:i w:val="0"/>
          <w:iCs w:val="0"/>
          <w:color w:val="auto"/>
          <w:sz w:val="28"/>
          <w:szCs w:val="28"/>
          <w:u w:val="none"/>
          <w:lang w:eastAsia="zh-CN"/>
        </w:rPr>
        <w:t>其中，</w:t>
      </w:r>
      <w:r>
        <w:rPr>
          <w:rFonts w:hint="eastAsia" w:ascii="Nimbus Roman No9 L" w:hAnsi="Nimbus Roman No9 L" w:eastAsia="宋体" w:cs="Nimbus Roman No9 L"/>
          <w:i w:val="0"/>
          <w:iCs w:val="0"/>
          <w:color w:val="auto"/>
          <w:sz w:val="28"/>
          <w:szCs w:val="28"/>
          <w:u w:val="none"/>
        </w:rPr>
        <w:t>上一年度</w:t>
      </w:r>
      <w:r>
        <w:rPr>
          <w:rFonts w:hint="eastAsia" w:ascii="Nimbus Roman No9 L" w:hAnsi="Nimbus Roman No9 L" w:eastAsia="宋体" w:cs="Nimbus Roman No9 L"/>
          <w:i w:val="0"/>
          <w:iCs w:val="0"/>
          <w:color w:val="auto"/>
          <w:sz w:val="28"/>
          <w:szCs w:val="28"/>
          <w:u w:val="none"/>
          <w:lang w:eastAsia="zh-CN"/>
        </w:rPr>
        <w:t>企业</w:t>
      </w:r>
      <w:r>
        <w:rPr>
          <w:rFonts w:hint="eastAsia" w:ascii="Nimbus Roman No9 L" w:hAnsi="Nimbus Roman No9 L" w:eastAsia="宋体" w:cs="Nimbus Roman No9 L"/>
          <w:i w:val="0"/>
          <w:iCs w:val="0"/>
          <w:color w:val="auto"/>
          <w:sz w:val="28"/>
          <w:szCs w:val="28"/>
          <w:u w:val="none"/>
        </w:rPr>
        <w:t>研发费用投入</w:t>
      </w:r>
      <w:r>
        <w:rPr>
          <w:rFonts w:hint="eastAsia" w:ascii="Nimbus Roman No9 L" w:hAnsi="Nimbus Roman No9 L" w:eastAsia="宋体" w:cs="Nimbus Roman No9 L"/>
          <w:i w:val="0"/>
          <w:iCs w:val="0"/>
          <w:color w:val="auto"/>
          <w:sz w:val="28"/>
          <w:szCs w:val="28"/>
          <w:u w:val="none"/>
          <w:lang w:eastAsia="zh-CN"/>
        </w:rPr>
        <w:t>须以上一</w:t>
      </w:r>
      <w:r>
        <w:rPr>
          <w:rFonts w:hint="eastAsia" w:ascii="Nimbus Roman No9 L" w:hAnsi="Nimbus Roman No9 L" w:eastAsia="宋体" w:cs="Nimbus Roman No9 L"/>
          <w:i w:val="0"/>
          <w:iCs w:val="0"/>
          <w:color w:val="auto"/>
          <w:sz w:val="28"/>
          <w:szCs w:val="28"/>
          <w:u w:val="none"/>
        </w:rPr>
        <w:t>年度《研发费用加计扣除优惠明细表》</w:t>
      </w:r>
      <w:r>
        <w:rPr>
          <w:rFonts w:hint="eastAsia" w:ascii="Nimbus Roman No9 L" w:hAnsi="Nimbus Roman No9 L" w:eastAsia="宋体" w:cs="Nimbus Roman No9 L"/>
          <w:i w:val="0"/>
          <w:iCs w:val="0"/>
          <w:color w:val="auto"/>
          <w:sz w:val="28"/>
          <w:szCs w:val="28"/>
          <w:u w:val="none"/>
          <w:lang w:eastAsia="zh-CN"/>
        </w:rPr>
        <w:t>（</w:t>
      </w:r>
      <w:r>
        <w:rPr>
          <w:rFonts w:hint="eastAsia" w:ascii="Nimbus Roman No9 L" w:hAnsi="Nimbus Roman No9 L" w:eastAsia="宋体" w:cs="Nimbus Roman No9 L"/>
          <w:i w:val="0"/>
          <w:iCs w:val="0"/>
          <w:color w:val="auto"/>
          <w:sz w:val="28"/>
          <w:szCs w:val="28"/>
          <w:u w:val="none"/>
        </w:rPr>
        <w:t>A107012</w:t>
      </w:r>
      <w:r>
        <w:rPr>
          <w:rFonts w:hint="eastAsia" w:ascii="Nimbus Roman No9 L" w:hAnsi="Nimbus Roman No9 L" w:eastAsia="宋体" w:cs="Nimbus Roman No9 L"/>
          <w:i w:val="0"/>
          <w:iCs w:val="0"/>
          <w:color w:val="auto"/>
          <w:sz w:val="28"/>
          <w:szCs w:val="28"/>
          <w:u w:val="none"/>
          <w:lang w:eastAsia="zh-CN"/>
        </w:rPr>
        <w:t>）为佐证材料。</w:t>
      </w:r>
      <w:r>
        <w:rPr>
          <w:rFonts w:hint="eastAsia" w:ascii="Nimbus Roman No9 L" w:hAnsi="Nimbus Roman No9 L" w:eastAsia="宋体" w:cs="Nimbus Roman No9 L"/>
          <w:i w:val="0"/>
          <w:iCs w:val="0"/>
          <w:color w:val="auto"/>
          <w:sz w:val="28"/>
          <w:szCs w:val="28"/>
          <w:u w:val="none"/>
        </w:rPr>
        <w:t>不满四个完整年度的从企业第一个会计年度起填报和上传。</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六、企业人力资源情况表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8"/>
        <w:gridCol w:w="1488"/>
        <w:gridCol w:w="1356"/>
        <w:gridCol w:w="1375"/>
        <w:gridCol w:w="10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49" w:hRule="atLeast"/>
          <w:jc w:val="center"/>
        </w:trPr>
        <w:tc>
          <w:tcPr>
            <w:tcW w:w="26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栏目</w:t>
            </w:r>
          </w:p>
        </w:tc>
        <w:tc>
          <w:tcPr>
            <w:tcW w:w="5311"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企业职工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57" w:hRule="atLeast"/>
          <w:jc w:val="center"/>
        </w:trPr>
        <w:tc>
          <w:tcPr>
            <w:tcW w:w="26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年份</w:t>
            </w:r>
          </w:p>
        </w:tc>
        <w:tc>
          <w:tcPr>
            <w:tcW w:w="14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前第四年度</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前第三年度</w:t>
            </w:r>
          </w:p>
        </w:tc>
        <w:tc>
          <w:tcPr>
            <w:tcW w:w="13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前第二年度</w:t>
            </w:r>
          </w:p>
        </w:tc>
        <w:tc>
          <w:tcPr>
            <w:tcW w:w="10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上一年度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64" w:hRule="atLeast"/>
          <w:jc w:val="center"/>
        </w:trPr>
        <w:tc>
          <w:tcPr>
            <w:tcW w:w="26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总数（人）</w:t>
            </w:r>
          </w:p>
        </w:tc>
        <w:tc>
          <w:tcPr>
            <w:tcW w:w="14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3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0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24" w:hRule="atLeast"/>
          <w:jc w:val="center"/>
        </w:trPr>
        <w:tc>
          <w:tcPr>
            <w:tcW w:w="415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基期至上一年度企业职工总数复合增长率</w:t>
            </w:r>
            <w:r>
              <w:rPr>
                <w:rFonts w:hint="eastAsia" w:ascii="Nimbus Roman No9 L" w:hAnsi="Nimbus Roman No9 L" w:cs="Nimbus Roman No9 L"/>
                <w:i w:val="0"/>
                <w:iCs w:val="0"/>
                <w:color w:val="auto"/>
                <w:u w:val="none"/>
              </w:rPr>
              <w:t>（</w:t>
            </w: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w:t>
            </w:r>
          </w:p>
        </w:tc>
        <w:tc>
          <w:tcPr>
            <w:tcW w:w="3823"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注：需上传基期年、末期年每年第1、3、4、6、7、9、10、12月的职工社会保险缴费证明作为证明文件。不按照企业职工总数复合增长率条件进行评价的企业，此表可以选填。</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lang w:eastAsia="zh-CN"/>
        </w:rPr>
        <w:t>七</w:t>
      </w:r>
      <w:r>
        <w:rPr>
          <w:rFonts w:hint="eastAsia" w:ascii="Nimbus Roman No9 L" w:hAnsi="Nimbus Roman No9 L" w:eastAsia="黑体" w:cs="Nimbus Roman No9 L"/>
          <w:i w:val="0"/>
          <w:iCs w:val="0"/>
          <w:color w:val="auto"/>
          <w:sz w:val="32"/>
          <w:szCs w:val="32"/>
          <w:u w:val="none"/>
        </w:rPr>
        <w:t>、企业获得</w:t>
      </w:r>
      <w:r>
        <w:rPr>
          <w:rFonts w:hint="default" w:ascii="Nimbus Roman No9 L" w:hAnsi="Nimbus Roman No9 L" w:eastAsia="黑体" w:cs="Nimbus Roman No9 L"/>
          <w:i w:val="0"/>
          <w:iCs w:val="0"/>
          <w:color w:val="auto"/>
          <w:sz w:val="32"/>
          <w:szCs w:val="32"/>
          <w:u w:val="none"/>
          <w:lang w:val="en"/>
        </w:rPr>
        <w:t>创业投资</w:t>
      </w:r>
      <w:r>
        <w:rPr>
          <w:rFonts w:hint="eastAsia" w:ascii="Nimbus Roman No9 L" w:hAnsi="Nimbus Roman No9 L" w:eastAsia="黑体" w:cs="Nimbus Roman No9 L"/>
          <w:i w:val="0"/>
          <w:iCs w:val="0"/>
          <w:color w:val="auto"/>
          <w:sz w:val="32"/>
          <w:szCs w:val="32"/>
          <w:u w:val="none"/>
        </w:rPr>
        <w:t>情况表</w:t>
      </w:r>
      <w:r>
        <w:rPr>
          <w:rFonts w:hint="eastAsia" w:ascii="Nimbus Roman No9 L" w:hAnsi="Nimbus Roman No9 L" w:eastAsia="黑体" w:cs="Nimbus Roman No9 L"/>
          <w:i w:val="0"/>
          <w:iCs w:val="0"/>
          <w:color w:val="auto"/>
          <w:sz w:val="32"/>
          <w:szCs w:val="32"/>
          <w:u w:val="none"/>
          <w:lang w:eastAsia="zh-CN"/>
        </w:rPr>
        <w:t>（必填）</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45"/>
        <w:gridCol w:w="1697"/>
        <w:gridCol w:w="2603"/>
        <w:gridCol w:w="20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jc w:val="center"/>
        </w:trPr>
        <w:tc>
          <w:tcPr>
            <w:tcW w:w="144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投资机构名称</w:t>
            </w:r>
          </w:p>
        </w:tc>
        <w:tc>
          <w:tcPr>
            <w:tcW w:w="169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Nimbus Roman No9 L" w:hAnsi="Nimbus Roman No9 L" w:eastAsia="宋体" w:cs="Nimbus Roman No9 L"/>
                <w:i w:val="0"/>
                <w:iCs w:val="0"/>
                <w:color w:val="auto"/>
                <w:u w:val="none"/>
                <w:lang w:val="en-US" w:eastAsia="zh-CN"/>
              </w:rPr>
            </w:pPr>
            <w:r>
              <w:rPr>
                <w:rFonts w:hint="eastAsia" w:ascii="Nimbus Roman No9 L" w:hAnsi="Nimbus Roman No9 L" w:cs="Nimbus Roman No9 L"/>
                <w:i w:val="0"/>
                <w:iCs w:val="0"/>
                <w:color w:val="auto"/>
                <w:u w:val="none"/>
              </w:rPr>
              <w:t>投资金额</w:t>
            </w:r>
            <w:r>
              <w:rPr>
                <w:rFonts w:hint="eastAsia" w:ascii="Nimbus Roman No9 L" w:hAnsi="Nimbus Roman No9 L" w:cs="Nimbus Roman No9 L"/>
                <w:i w:val="0"/>
                <w:iCs w:val="0"/>
                <w:color w:val="auto"/>
                <w:u w:val="none"/>
                <w:lang w:val="en-US" w:eastAsia="zh-CN"/>
              </w:rPr>
              <w:t>（万元）</w:t>
            </w:r>
          </w:p>
        </w:tc>
        <w:tc>
          <w:tcPr>
            <w:tcW w:w="26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投资机构打款日期</w:t>
            </w:r>
          </w:p>
        </w:tc>
        <w:tc>
          <w:tcPr>
            <w:tcW w:w="205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投资机构持股比例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44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69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6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05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44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69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6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05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445"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lang w:eastAsia="zh-CN"/>
              </w:rPr>
              <w:t>总计</w:t>
            </w:r>
          </w:p>
        </w:tc>
        <w:tc>
          <w:tcPr>
            <w:tcW w:w="169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6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05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lang w:eastAsia="zh-CN"/>
        </w:rPr>
      </w:pPr>
      <w:r>
        <w:rPr>
          <w:rFonts w:hint="eastAsia" w:ascii="Nimbus Roman No9 L" w:hAnsi="Nimbus Roman No9 L" w:eastAsia="宋体" w:cs="Nimbus Roman No9 L"/>
          <w:i w:val="0"/>
          <w:iCs w:val="0"/>
          <w:color w:val="auto"/>
          <w:sz w:val="28"/>
          <w:szCs w:val="28"/>
          <w:u w:val="none"/>
        </w:rPr>
        <w:t>注：</w:t>
      </w:r>
      <w:r>
        <w:rPr>
          <w:rFonts w:hint="default" w:ascii="Nimbus Roman No9 L" w:hAnsi="Nimbus Roman No9 L" w:eastAsia="宋体" w:cs="Nimbus Roman No9 L"/>
          <w:i w:val="0"/>
          <w:iCs w:val="0"/>
          <w:color w:val="auto"/>
          <w:sz w:val="28"/>
          <w:szCs w:val="28"/>
          <w:u w:val="none"/>
          <w:lang w:val="en" w:eastAsia="zh-CN"/>
        </w:rPr>
        <w:t>年度综合评分的重要指标</w:t>
      </w:r>
      <w:r>
        <w:rPr>
          <w:rFonts w:hint="eastAsia" w:ascii="Nimbus Roman No9 L" w:hAnsi="Nimbus Roman No9 L" w:eastAsia="宋体" w:cs="Nimbus Roman No9 L"/>
          <w:i w:val="0"/>
          <w:iCs w:val="0"/>
          <w:color w:val="auto"/>
          <w:sz w:val="28"/>
          <w:szCs w:val="28"/>
          <w:u w:val="none"/>
          <w:lang w:eastAsia="zh-CN"/>
        </w:rPr>
        <w:t>，请企业完整填写获得的所有单笔单家</w:t>
      </w:r>
      <w:r>
        <w:rPr>
          <w:rFonts w:hint="default" w:ascii="Nimbus Roman No9 L" w:hAnsi="Nimbus Roman No9 L" w:cs="Nimbus Roman No9 L"/>
          <w:i w:val="0"/>
          <w:iCs w:val="0"/>
          <w:color w:val="auto"/>
          <w:sz w:val="28"/>
          <w:szCs w:val="28"/>
          <w:u w:val="none"/>
          <w:lang w:val="en" w:eastAsia="zh-CN"/>
        </w:rPr>
        <w:t>创业投资</w:t>
      </w:r>
      <w:r>
        <w:rPr>
          <w:rFonts w:hint="eastAsia" w:ascii="Nimbus Roman No9 L" w:hAnsi="Nimbus Roman No9 L" w:eastAsia="宋体" w:cs="Nimbus Roman No9 L"/>
          <w:i w:val="0"/>
          <w:iCs w:val="0"/>
          <w:color w:val="auto"/>
          <w:sz w:val="28"/>
          <w:szCs w:val="28"/>
          <w:u w:val="none"/>
          <w:lang w:eastAsia="zh-CN"/>
        </w:rPr>
        <w:t>情况（包括100</w:t>
      </w:r>
      <w:r>
        <w:rPr>
          <w:rFonts w:hint="eastAsia" w:ascii="Nimbus Roman No9 L" w:hAnsi="Nimbus Roman No9 L" w:eastAsia="宋体" w:cs="Nimbus Roman No9 L"/>
          <w:i w:val="0"/>
          <w:iCs w:val="0"/>
          <w:color w:val="auto"/>
          <w:sz w:val="28"/>
          <w:szCs w:val="28"/>
          <w:u w:val="none"/>
          <w:lang w:val="en-US" w:eastAsia="zh-CN"/>
        </w:rPr>
        <w:t>0</w:t>
      </w:r>
      <w:r>
        <w:rPr>
          <w:rFonts w:hint="eastAsia" w:ascii="Nimbus Roman No9 L" w:hAnsi="Nimbus Roman No9 L" w:eastAsia="宋体" w:cs="Nimbus Roman No9 L"/>
          <w:i w:val="0"/>
          <w:iCs w:val="0"/>
          <w:color w:val="auto"/>
          <w:sz w:val="28"/>
          <w:szCs w:val="28"/>
          <w:u w:val="none"/>
          <w:lang w:eastAsia="zh-CN"/>
        </w:rPr>
        <w:t>万元以下的</w:t>
      </w:r>
      <w:r>
        <w:rPr>
          <w:rFonts w:hint="default" w:ascii="Nimbus Roman No9 L" w:hAnsi="Nimbus Roman No9 L" w:cs="Nimbus Roman No9 L"/>
          <w:i w:val="0"/>
          <w:iCs w:val="0"/>
          <w:color w:val="auto"/>
          <w:sz w:val="28"/>
          <w:szCs w:val="28"/>
          <w:u w:val="none"/>
          <w:lang w:val="en" w:eastAsia="zh-CN"/>
        </w:rPr>
        <w:t>创业投资</w:t>
      </w:r>
      <w:r>
        <w:rPr>
          <w:rFonts w:hint="eastAsia" w:ascii="Nimbus Roman No9 L" w:hAnsi="Nimbus Roman No9 L" w:eastAsia="宋体" w:cs="Nimbus Roman No9 L"/>
          <w:i w:val="0"/>
          <w:iCs w:val="0"/>
          <w:color w:val="auto"/>
          <w:sz w:val="28"/>
          <w:szCs w:val="28"/>
          <w:u w:val="none"/>
          <w:lang w:eastAsia="zh-CN"/>
        </w:rPr>
        <w:t>），并上传佐证材料。</w:t>
      </w:r>
    </w:p>
    <w:p>
      <w:pPr>
        <w:numPr>
          <w:ilvl w:val="0"/>
          <w:numId w:val="2"/>
        </w:num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lang w:eastAsia="zh-CN"/>
        </w:rPr>
      </w:pPr>
      <w:r>
        <w:rPr>
          <w:rFonts w:hint="eastAsia" w:ascii="Nimbus Roman No9 L" w:hAnsi="Nimbus Roman No9 L" w:eastAsia="黑体" w:cs="Nimbus Roman No9 L"/>
          <w:i w:val="0"/>
          <w:iCs w:val="0"/>
          <w:color w:val="auto"/>
          <w:sz w:val="32"/>
          <w:szCs w:val="32"/>
          <w:u w:val="none"/>
          <w:lang w:eastAsia="zh-CN"/>
        </w:rPr>
        <w:t>企业知识产权情况表（必填）</w:t>
      </w:r>
    </w:p>
    <w:p>
      <w:pPr>
        <w:numPr>
          <w:ilvl w:val="0"/>
          <w:numId w:val="0"/>
        </w:numPr>
        <w:topLinePunct/>
        <w:adjustRightInd w:val="0"/>
        <w:snapToGrid w:val="0"/>
        <w:spacing w:line="560" w:lineRule="exact"/>
        <w:rPr>
          <w:rFonts w:hint="eastAsia" w:ascii="Nimbus Roman No9 L" w:hAnsi="Nimbus Roman No9 L" w:eastAsia="黑体" w:cs="Nimbus Roman No9 L"/>
          <w:i w:val="0"/>
          <w:iCs w:val="0"/>
          <w:color w:val="auto"/>
          <w:sz w:val="32"/>
          <w:szCs w:val="32"/>
          <w:u w:val="none"/>
          <w:lang w:eastAsia="zh-CN"/>
        </w:rPr>
      </w:pP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42"/>
        <w:gridCol w:w="1586"/>
        <w:gridCol w:w="943"/>
        <w:gridCol w:w="1195"/>
        <w:gridCol w:w="207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restart"/>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企业拥有的在有效期内的知识产权数量（件）</w:t>
            </w:r>
          </w:p>
        </w:tc>
        <w:tc>
          <w:tcPr>
            <w:tcW w:w="7298" w:type="dxa"/>
            <w:gridSpan w:val="5"/>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Ⅰ类知识产权数量：</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发明专利</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植物新品种</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国家级农作物品种</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国家级水产新品种</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国家新药</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国家中药保护品种</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集成电路布图设计专有权</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批准有效药物临床试验</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Ⅲ</w:t>
            </w:r>
            <w:r>
              <w:rPr>
                <w:rFonts w:hint="eastAsia" w:ascii="Nimbus Roman No9 L" w:hAnsi="Nimbus Roman No9 L" w:cs="Nimbus Roman No9 L"/>
                <w:i w:val="0"/>
                <w:iCs w:val="0"/>
                <w:color w:val="auto"/>
                <w:u w:val="none"/>
              </w:rPr>
              <w:t>类医疗器械注册</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7298" w:type="dxa"/>
            <w:gridSpan w:val="5"/>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Ⅱ类知识产权数量：</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实用新型专利</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外观设计专利</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软件著作权</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158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知识产权名称</w:t>
            </w:r>
          </w:p>
        </w:tc>
        <w:tc>
          <w:tcPr>
            <w:tcW w:w="943"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种类</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授权日期</w:t>
            </w: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授权号</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获得方式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1586"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943"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195"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1496"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1586"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943"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195"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1496"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jc w:val="center"/>
              <w:rPr>
                <w:rFonts w:ascii="Nimbus Roman No9 L" w:hAnsi="Nimbus Roman No9 L"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注：请上传佐证材料。</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九、企业获得国家级或省部级科技奖励情况表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23"/>
        <w:gridCol w:w="1788"/>
        <w:gridCol w:w="1199"/>
        <w:gridCol w:w="1139"/>
        <w:gridCol w:w="1244"/>
        <w:gridCol w:w="1320"/>
        <w:gridCol w:w="8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9" w:hRule="atLeast"/>
          <w:jc w:val="center"/>
        </w:trPr>
        <w:tc>
          <w:tcPr>
            <w:tcW w:w="6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奖励成果名称</w:t>
            </w:r>
          </w:p>
        </w:tc>
        <w:tc>
          <w:tcPr>
            <w:tcW w:w="1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奖励名称</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奖励排名</w:t>
            </w:r>
          </w:p>
        </w:tc>
        <w:tc>
          <w:tcPr>
            <w:tcW w:w="12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量化基准分</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排名分值比例</w:t>
            </w: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量化分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4" w:hRule="atLeast"/>
          <w:jc w:val="center"/>
        </w:trPr>
        <w:tc>
          <w:tcPr>
            <w:tcW w:w="7313"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合计</w:t>
            </w: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2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4" w:hRule="atLeast"/>
          <w:jc w:val="center"/>
        </w:trPr>
        <w:tc>
          <w:tcPr>
            <w:tcW w:w="6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2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注：1.请上传佐证材料。</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2.科技奖励排名分值比例按以下标准计算：排名第一，100%；排名第二，90%；排名第三，80%，以此类推，排名第十及以上，10%。科技奖励量化基准分见《企业自评表》。</w:t>
      </w:r>
    </w:p>
    <w:p>
      <w:pPr>
        <w:keepNext w:val="0"/>
        <w:keepLines w:val="0"/>
        <w:pageBreakBefore w:val="0"/>
        <w:widowControl w:val="0"/>
        <w:kinsoku/>
        <w:wordWrap/>
        <w:overflowPunct/>
        <w:topLinePunct/>
        <w:autoSpaceDE/>
        <w:autoSpaceDN/>
        <w:bidi w:val="0"/>
        <w:adjustRightInd w:val="0"/>
        <w:snapToGrid w:val="0"/>
        <w:spacing w:line="560" w:lineRule="exact"/>
        <w:ind w:firstLine="606" w:firstLineChars="200"/>
        <w:textAlignment w:val="auto"/>
        <w:rPr>
          <w:rFonts w:hint="eastAsia" w:ascii="Nimbus Roman No9 L" w:hAnsi="Nimbus Roman No9 L" w:eastAsia="黑体" w:cs="Nimbus Roman No9 L"/>
          <w:i w:val="0"/>
          <w:iCs w:val="0"/>
          <w:color w:val="auto"/>
          <w:sz w:val="32"/>
          <w:szCs w:val="32"/>
          <w:u w:val="none"/>
          <w:lang w:eastAsia="zh-CN"/>
        </w:rPr>
      </w:pPr>
      <w:r>
        <w:rPr>
          <w:rFonts w:hint="eastAsia" w:ascii="Nimbus Roman No9 L" w:hAnsi="Nimbus Roman No9 L" w:eastAsia="黑体" w:cs="Nimbus Roman No9 L"/>
          <w:i w:val="0"/>
          <w:iCs w:val="0"/>
          <w:color w:val="auto"/>
          <w:sz w:val="32"/>
          <w:szCs w:val="32"/>
          <w:u w:val="none"/>
        </w:rPr>
        <w:t>十、</w:t>
      </w:r>
      <w:r>
        <w:rPr>
          <w:rFonts w:hint="eastAsia" w:ascii="Nimbus Roman No9 L" w:hAnsi="Nimbus Roman No9 L" w:eastAsia="黑体" w:cs="Nimbus Roman No9 L"/>
          <w:i w:val="0"/>
          <w:iCs w:val="0"/>
          <w:color w:val="auto"/>
          <w:sz w:val="32"/>
          <w:szCs w:val="32"/>
          <w:u w:val="none"/>
          <w:lang w:eastAsia="zh-CN"/>
        </w:rPr>
        <w:t>创新创业大赛获奖情况表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54"/>
        <w:gridCol w:w="1486"/>
        <w:gridCol w:w="2142"/>
        <w:gridCol w:w="22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4" w:hRule="atLeast"/>
          <w:jc w:val="center"/>
        </w:trPr>
        <w:tc>
          <w:tcPr>
            <w:tcW w:w="19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大赛名称</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rPr>
              <w:t>大赛</w:t>
            </w:r>
            <w:r>
              <w:rPr>
                <w:rFonts w:hint="eastAsia" w:ascii="Nimbus Roman No9 L" w:hAnsi="Nimbus Roman No9 L" w:cs="Nimbus Roman No9 L"/>
                <w:i w:val="0"/>
                <w:iCs w:val="0"/>
                <w:color w:val="auto"/>
                <w:u w:val="none"/>
                <w:lang w:eastAsia="zh-CN"/>
              </w:rPr>
              <w:t>级别</w:t>
            </w:r>
          </w:p>
        </w:tc>
        <w:tc>
          <w:tcPr>
            <w:tcW w:w="21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大赛牵头组织部门</w:t>
            </w:r>
          </w:p>
        </w:tc>
        <w:tc>
          <w:tcPr>
            <w:tcW w:w="22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获奖成绩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9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国家级</w:t>
            </w:r>
          </w:p>
        </w:tc>
        <w:tc>
          <w:tcPr>
            <w:tcW w:w="21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8" w:hRule="atLeast"/>
          <w:jc w:val="center"/>
        </w:trPr>
        <w:tc>
          <w:tcPr>
            <w:tcW w:w="19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省级</w:t>
            </w:r>
          </w:p>
        </w:tc>
        <w:tc>
          <w:tcPr>
            <w:tcW w:w="21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lang w:val="en-US" w:eastAsia="zh-CN"/>
        </w:rPr>
      </w:pPr>
      <w:r>
        <w:rPr>
          <w:rFonts w:hint="eastAsia" w:ascii="Nimbus Roman No9 L" w:hAnsi="Nimbus Roman No9 L" w:eastAsia="宋体" w:cs="Nimbus Roman No9 L"/>
          <w:i w:val="0"/>
          <w:iCs w:val="0"/>
          <w:color w:val="auto"/>
          <w:sz w:val="28"/>
          <w:szCs w:val="28"/>
          <w:u w:val="none"/>
          <w:lang w:val="en-US" w:eastAsia="zh-CN"/>
        </w:rPr>
        <w:t>注：请上传佐证材料。</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十一、企业拥有省部级以上研发机构情况表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91"/>
        <w:gridCol w:w="2636"/>
        <w:gridCol w:w="2636"/>
        <w:gridCol w:w="20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研发机构名称</w:t>
            </w: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研发机构级别</w:t>
            </w:r>
          </w:p>
        </w:tc>
        <w:tc>
          <w:tcPr>
            <w:tcW w:w="20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证明文件名称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9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263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国家级</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省部级</w:t>
            </w:r>
          </w:p>
        </w:tc>
        <w:tc>
          <w:tcPr>
            <w:tcW w:w="203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9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263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国家级</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省部级</w:t>
            </w:r>
          </w:p>
        </w:tc>
        <w:tc>
          <w:tcPr>
            <w:tcW w:w="203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注：请上传佐证材料。</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十二、企业主导制定国际标准、国家标准、行业标准、地方标准、团体标准或企业标准情况表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55"/>
        <w:gridCol w:w="1161"/>
        <w:gridCol w:w="975"/>
        <w:gridCol w:w="892"/>
        <w:gridCol w:w="1260"/>
        <w:gridCol w:w="1129"/>
        <w:gridCol w:w="1168"/>
        <w:gridCol w:w="10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5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1161"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标准名称</w:t>
            </w:r>
          </w:p>
        </w:tc>
        <w:tc>
          <w:tcPr>
            <w:tcW w:w="97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标准级别</w:t>
            </w:r>
          </w:p>
        </w:tc>
        <w:tc>
          <w:tcPr>
            <w:tcW w:w="892"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标准编号</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起草单位排名</w:t>
            </w:r>
          </w:p>
        </w:tc>
        <w:tc>
          <w:tcPr>
            <w:tcW w:w="1129"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量化基准分</w:t>
            </w:r>
          </w:p>
        </w:tc>
        <w:tc>
          <w:tcPr>
            <w:tcW w:w="116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排名分值比例</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量化分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140" w:type="dxa"/>
            <w:gridSpan w:val="7"/>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合计</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9" w:hRule="atLeast"/>
          <w:jc w:val="center"/>
        </w:trPr>
        <w:tc>
          <w:tcPr>
            <w:tcW w:w="55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161"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97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国际</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国家</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行业</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地方</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团体</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企业</w:t>
            </w:r>
          </w:p>
        </w:tc>
        <w:tc>
          <w:tcPr>
            <w:tcW w:w="892"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129"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16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 w:hRule="atLeast"/>
          <w:jc w:val="center"/>
        </w:trPr>
        <w:tc>
          <w:tcPr>
            <w:tcW w:w="55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161"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97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国际</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国家</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行业</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地方</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团体</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企业</w:t>
            </w:r>
          </w:p>
        </w:tc>
        <w:tc>
          <w:tcPr>
            <w:tcW w:w="892"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129"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16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注：1.请上传佐证材料。</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2.标准起草单位排名分值比例按以下标准计算：排名第一，100%；排名第二，90%；排名第三，80%，以此类推，排名第十及以上，10%。标准量化基准分见《企业自评表》。</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十三、企业拥有有效期内的软件企业证书和软件产品证书情况表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7"/>
        <w:gridCol w:w="4013"/>
        <w:gridCol w:w="22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1527"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4013"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证书编号</w:t>
            </w:r>
          </w:p>
        </w:tc>
        <w:tc>
          <w:tcPr>
            <w:tcW w:w="2219"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有效期至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27" w:type="dxa"/>
            <w:tcBorders>
              <w:tl2br w:val="nil"/>
              <w:tr2bl w:val="nil"/>
            </w:tcBorders>
            <w:noWrap w:val="0"/>
            <w:vAlign w:val="top"/>
          </w:tcPr>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4013" w:type="dxa"/>
            <w:tcBorders>
              <w:tl2br w:val="nil"/>
              <w:tr2bl w:val="nil"/>
            </w:tcBorders>
            <w:noWrap w:val="0"/>
            <w:vAlign w:val="top"/>
          </w:tcPr>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2219" w:type="dxa"/>
            <w:tcBorders>
              <w:tl2br w:val="nil"/>
              <w:tr2bl w:val="nil"/>
            </w:tcBorders>
            <w:noWrap w:val="0"/>
            <w:vAlign w:val="top"/>
          </w:tcPr>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27" w:type="dxa"/>
            <w:tcBorders>
              <w:tl2br w:val="nil"/>
              <w:tr2bl w:val="nil"/>
            </w:tcBorders>
            <w:noWrap w:val="0"/>
            <w:vAlign w:val="top"/>
          </w:tcPr>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4013" w:type="dxa"/>
            <w:tcBorders>
              <w:tl2br w:val="nil"/>
              <w:tr2bl w:val="nil"/>
            </w:tcBorders>
            <w:noWrap w:val="0"/>
            <w:vAlign w:val="top"/>
          </w:tcPr>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2219" w:type="dxa"/>
            <w:tcBorders>
              <w:tl2br w:val="nil"/>
              <w:tr2bl w:val="nil"/>
            </w:tcBorders>
            <w:noWrap w:val="0"/>
            <w:vAlign w:val="top"/>
          </w:tcPr>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r>
    </w:tbl>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1"/>
        <w:gridCol w:w="2873"/>
        <w:gridCol w:w="1447"/>
        <w:gridCol w:w="1405"/>
        <w:gridCol w:w="13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721"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2873"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软件产品名称及版本号</w:t>
            </w:r>
          </w:p>
        </w:tc>
        <w:tc>
          <w:tcPr>
            <w:tcW w:w="1447"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软件类型</w:t>
            </w:r>
          </w:p>
        </w:tc>
        <w:tc>
          <w:tcPr>
            <w:tcW w:w="1405"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证书编号</w:t>
            </w:r>
          </w:p>
        </w:tc>
        <w:tc>
          <w:tcPr>
            <w:tcW w:w="1333"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有效期至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721"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2873"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1447"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1405"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1333"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1"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2873"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1447"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1405"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1333"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注：请上传佐证材料。</w:t>
      </w:r>
    </w:p>
    <w:p>
      <w:pPr>
        <w:topLinePunct/>
        <w:adjustRightInd w:val="0"/>
        <w:snapToGrid w:val="0"/>
        <w:spacing w:line="560" w:lineRule="exact"/>
        <w:ind w:firstLine="562" w:firstLineChars="200"/>
        <w:rPr>
          <w:rFonts w:hint="eastAsia" w:ascii="Nimbus Roman No9 L" w:hAnsi="Nimbus Roman No9 L" w:eastAsia="黑体" w:cs="Nimbus Roman No9 L"/>
          <w:i w:val="0"/>
          <w:iCs w:val="0"/>
          <w:color w:val="auto"/>
          <w:spacing w:val="-11"/>
          <w:sz w:val="32"/>
          <w:szCs w:val="32"/>
          <w:u w:val="none"/>
        </w:rPr>
      </w:pPr>
      <w:r>
        <w:rPr>
          <w:rFonts w:hint="eastAsia" w:ascii="Nimbus Roman No9 L" w:hAnsi="Nimbus Roman No9 L" w:eastAsia="黑体" w:cs="Nimbus Roman No9 L"/>
          <w:i w:val="0"/>
          <w:iCs w:val="0"/>
          <w:color w:val="auto"/>
          <w:spacing w:val="-11"/>
          <w:sz w:val="32"/>
          <w:szCs w:val="32"/>
          <w:u w:val="none"/>
        </w:rPr>
        <w:t>十</w:t>
      </w:r>
      <w:r>
        <w:rPr>
          <w:rFonts w:hint="eastAsia" w:ascii="Nimbus Roman No9 L" w:hAnsi="Nimbus Roman No9 L" w:eastAsia="黑体" w:cs="Nimbus Roman No9 L"/>
          <w:i w:val="0"/>
          <w:iCs w:val="0"/>
          <w:color w:val="auto"/>
          <w:spacing w:val="-11"/>
          <w:sz w:val="32"/>
          <w:szCs w:val="32"/>
          <w:u w:val="none"/>
          <w:lang w:eastAsia="zh-CN"/>
        </w:rPr>
        <w:t>四</w:t>
      </w:r>
      <w:r>
        <w:rPr>
          <w:rFonts w:hint="eastAsia" w:ascii="Nimbus Roman No9 L" w:hAnsi="Nimbus Roman No9 L" w:eastAsia="黑体" w:cs="Nimbus Roman No9 L"/>
          <w:i w:val="0"/>
          <w:iCs w:val="0"/>
          <w:color w:val="auto"/>
          <w:spacing w:val="-11"/>
          <w:sz w:val="32"/>
          <w:szCs w:val="32"/>
          <w:u w:val="none"/>
        </w:rPr>
        <w:t>、</w:t>
      </w:r>
      <w:r>
        <w:rPr>
          <w:rFonts w:hint="eastAsia" w:ascii="Nimbus Roman No9 L" w:hAnsi="Nimbus Roman No9 L" w:eastAsia="黑体" w:cs="Nimbus Roman No9 L"/>
          <w:i w:val="0"/>
          <w:iCs w:val="0"/>
          <w:color w:val="auto"/>
          <w:spacing w:val="-11"/>
          <w:sz w:val="32"/>
          <w:szCs w:val="32"/>
          <w:u w:val="none"/>
          <w:lang w:eastAsia="zh-CN"/>
        </w:rPr>
        <w:t>企业</w:t>
      </w:r>
      <w:r>
        <w:rPr>
          <w:rFonts w:hint="eastAsia" w:ascii="Nimbus Roman No9 L" w:hAnsi="Nimbus Roman No9 L" w:eastAsia="黑体" w:cs="Nimbus Roman No9 L"/>
          <w:i w:val="0"/>
          <w:iCs w:val="0"/>
          <w:color w:val="auto"/>
          <w:spacing w:val="-11"/>
          <w:sz w:val="32"/>
          <w:szCs w:val="32"/>
          <w:u w:val="none"/>
        </w:rPr>
        <w:t>获得国家级或省部级科技计划项目（课题）立项情况表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3"/>
        <w:gridCol w:w="2708"/>
        <w:gridCol w:w="1449"/>
        <w:gridCol w:w="15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72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序号</w:t>
            </w:r>
          </w:p>
        </w:tc>
        <w:tc>
          <w:tcPr>
            <w:tcW w:w="2708"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科技计划项目（课题）名称</w:t>
            </w:r>
          </w:p>
        </w:tc>
        <w:tc>
          <w:tcPr>
            <w:tcW w:w="144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立项部门</w:t>
            </w:r>
          </w:p>
        </w:tc>
        <w:tc>
          <w:tcPr>
            <w:tcW w:w="158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立项年份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70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449"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58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70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449"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58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注：项目实施状态为已完成、未完成。请上传佐证材料。</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lang w:eastAsia="zh-CN"/>
        </w:rPr>
        <w:t>十五、企业拥有的</w:t>
      </w:r>
      <w:r>
        <w:rPr>
          <w:rFonts w:hint="eastAsia" w:ascii="Nimbus Roman No9 L" w:hAnsi="Nimbus Roman No9 L" w:eastAsia="黑体" w:cs="Nimbus Roman No9 L"/>
          <w:i w:val="0"/>
          <w:iCs w:val="0"/>
          <w:color w:val="auto"/>
          <w:sz w:val="32"/>
          <w:szCs w:val="32"/>
          <w:u w:val="none"/>
        </w:rPr>
        <w:t>有效期内的</w:t>
      </w:r>
      <w:r>
        <w:rPr>
          <w:rFonts w:hint="eastAsia" w:ascii="Nimbus Roman No9 L" w:hAnsi="Nimbus Roman No9 L" w:eastAsia="黑体" w:cs="Nimbus Roman No9 L"/>
          <w:i w:val="0"/>
          <w:iCs w:val="0"/>
          <w:color w:val="auto"/>
          <w:sz w:val="32"/>
          <w:szCs w:val="32"/>
          <w:u w:val="none"/>
          <w:lang w:eastAsia="zh-CN"/>
        </w:rPr>
        <w:t>有关资质</w:t>
      </w:r>
      <w:r>
        <w:rPr>
          <w:rFonts w:hint="eastAsia" w:ascii="Nimbus Roman No9 L" w:hAnsi="Nimbus Roman No9 L" w:eastAsia="黑体" w:cs="Nimbus Roman No9 L"/>
          <w:i w:val="0"/>
          <w:iCs w:val="0"/>
          <w:color w:val="auto"/>
          <w:sz w:val="32"/>
          <w:szCs w:val="32"/>
          <w:u w:val="none"/>
        </w:rPr>
        <w:t>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861"/>
        <w:gridCol w:w="3592"/>
        <w:gridCol w:w="18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lang w:eastAsia="zh-CN"/>
              </w:rPr>
              <w:t>资质名称</w:t>
            </w:r>
          </w:p>
        </w:tc>
        <w:tc>
          <w:tcPr>
            <w:tcW w:w="35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eastAsia="宋体" w:cs="Nimbus Roman No9 L"/>
                <w:i w:val="0"/>
                <w:iCs w:val="0"/>
                <w:color w:val="auto"/>
                <w:u w:val="none"/>
              </w:rPr>
              <w:t>证书编号</w:t>
            </w:r>
            <w:r>
              <w:rPr>
                <w:rFonts w:hint="eastAsia" w:ascii="Nimbus Roman No9 L" w:hAnsi="Nimbus Roman No9 L" w:eastAsia="宋体" w:cs="Nimbus Roman No9 L"/>
                <w:i w:val="0"/>
                <w:iCs w:val="0"/>
                <w:color w:val="auto"/>
                <w:u w:val="none"/>
                <w:lang w:eastAsia="zh-CN"/>
              </w:rPr>
              <w:t>（或</w:t>
            </w:r>
            <w:r>
              <w:rPr>
                <w:rFonts w:hint="eastAsia" w:ascii="Nimbus Roman No9 L" w:hAnsi="Nimbus Roman No9 L" w:eastAsia="宋体" w:cs="Nimbus Roman No9 L"/>
                <w:i w:val="0"/>
                <w:iCs w:val="0"/>
                <w:color w:val="auto"/>
                <w:u w:val="none"/>
              </w:rPr>
              <w:t>佐证文件</w:t>
            </w:r>
            <w:r>
              <w:rPr>
                <w:rFonts w:hint="eastAsia" w:ascii="Nimbus Roman No9 L" w:hAnsi="Nimbus Roman No9 L" w:eastAsia="宋体" w:cs="Nimbus Roman No9 L"/>
                <w:i w:val="0"/>
                <w:iCs w:val="0"/>
                <w:color w:val="auto"/>
                <w:u w:val="none"/>
                <w:lang w:eastAsia="zh-CN"/>
              </w:rPr>
              <w:t>）</w:t>
            </w:r>
          </w:p>
        </w:tc>
        <w:tc>
          <w:tcPr>
            <w:tcW w:w="183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lang w:eastAsia="zh-CN"/>
              </w:rPr>
              <w:t>资质</w:t>
            </w:r>
            <w:r>
              <w:rPr>
                <w:rFonts w:hint="eastAsia" w:ascii="Nimbus Roman No9 L" w:hAnsi="Nimbus Roman No9 L" w:eastAsia="宋体" w:cs="Nimbus Roman No9 L"/>
                <w:i w:val="0"/>
                <w:iCs w:val="0"/>
                <w:color w:val="auto"/>
                <w:u w:val="none"/>
              </w:rPr>
              <w:t>有效期至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i w:val="0"/>
                <w:iCs w:val="0"/>
                <w:color w:val="auto"/>
                <w:kern w:val="2"/>
                <w:sz w:val="21"/>
                <w:szCs w:val="24"/>
                <w:u w:val="none"/>
                <w:lang w:val="en-US" w:eastAsia="zh-CN" w:bidi="ar-SA"/>
              </w:rPr>
            </w:pPr>
            <w:r>
              <w:rPr>
                <w:rFonts w:hint="eastAsia" w:ascii="Nimbus Roman No9 L" w:hAnsi="Nimbus Roman No9 L" w:cs="Nimbus Roman No9 L"/>
                <w:i w:val="0"/>
                <w:iCs w:val="0"/>
                <w:color w:val="auto"/>
                <w:u w:val="none"/>
                <w:lang w:eastAsia="zh-CN"/>
              </w:rPr>
              <w:t>例如：</w:t>
            </w:r>
            <w:r>
              <w:rPr>
                <w:rFonts w:hint="eastAsia" w:ascii="Nimbus Roman No9 L" w:hAnsi="Nimbus Roman No9 L" w:cs="Nimbus Roman No9 L"/>
                <w:i w:val="0"/>
                <w:iCs w:val="0"/>
                <w:color w:val="auto"/>
                <w:u w:val="none"/>
              </w:rPr>
              <w:t>国家高新技术企业</w:t>
            </w:r>
          </w:p>
        </w:tc>
        <w:tc>
          <w:tcPr>
            <w:tcW w:w="35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i w:val="0"/>
                <w:iCs w:val="0"/>
                <w:color w:val="auto"/>
                <w:kern w:val="2"/>
                <w:sz w:val="21"/>
                <w:szCs w:val="24"/>
                <w:u w:val="none"/>
                <w:lang w:val="en-US" w:eastAsia="zh-CN" w:bidi="ar-SA"/>
              </w:rPr>
            </w:pPr>
          </w:p>
        </w:tc>
        <w:tc>
          <w:tcPr>
            <w:tcW w:w="183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国家技术先进型服务企业</w:t>
            </w:r>
          </w:p>
        </w:tc>
        <w:tc>
          <w:tcPr>
            <w:tcW w:w="35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83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国家科技型中小企业</w:t>
            </w:r>
          </w:p>
        </w:tc>
        <w:tc>
          <w:tcPr>
            <w:tcW w:w="35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83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i w:val="0"/>
                <w:iCs w:val="0"/>
                <w:color w:val="auto"/>
                <w:sz w:val="24"/>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国家专精特新“小巨人”企业</w:t>
            </w:r>
          </w:p>
        </w:tc>
        <w:tc>
          <w:tcPr>
            <w:tcW w:w="35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83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i w:val="0"/>
                <w:iCs w:val="0"/>
                <w:color w:val="auto"/>
                <w:sz w:val="24"/>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eastAsia="宋体" w:cs="Nimbus Roman No9 L"/>
                <w:i w:val="0"/>
                <w:iCs w:val="0"/>
                <w:color w:val="auto"/>
                <w:u w:val="none"/>
                <w:lang w:eastAsia="zh-CN"/>
              </w:rPr>
              <w:t>质量认证资质等</w:t>
            </w:r>
          </w:p>
        </w:tc>
        <w:tc>
          <w:tcPr>
            <w:tcW w:w="35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i w:val="0"/>
                <w:iCs w:val="0"/>
                <w:color w:val="auto"/>
                <w:sz w:val="24"/>
                <w:u w:val="none"/>
              </w:rPr>
            </w:pPr>
          </w:p>
        </w:tc>
        <w:tc>
          <w:tcPr>
            <w:tcW w:w="183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i w:val="0"/>
                <w:iCs w:val="0"/>
                <w:color w:val="auto"/>
                <w:sz w:val="24"/>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p>
        </w:tc>
        <w:tc>
          <w:tcPr>
            <w:tcW w:w="35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i w:val="0"/>
                <w:iCs w:val="0"/>
                <w:color w:val="auto"/>
                <w:sz w:val="24"/>
                <w:u w:val="none"/>
              </w:rPr>
            </w:pPr>
          </w:p>
        </w:tc>
        <w:tc>
          <w:tcPr>
            <w:tcW w:w="183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i w:val="0"/>
                <w:iCs w:val="0"/>
                <w:color w:val="auto"/>
                <w:sz w:val="24"/>
                <w:u w:val="none"/>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w:t>
      </w:r>
      <w:r>
        <w:rPr>
          <w:rFonts w:hint="eastAsia" w:ascii="Nimbus Roman No9 L" w:hAnsi="Nimbus Roman No9 L" w:eastAsia="宋体" w:cs="Nimbus Roman No9 L"/>
          <w:i w:val="0"/>
          <w:iCs w:val="0"/>
          <w:color w:val="auto"/>
          <w:sz w:val="28"/>
          <w:szCs w:val="28"/>
          <w:u w:val="none"/>
          <w:lang w:eastAsia="zh-CN"/>
        </w:rPr>
        <w:t>企业根据自身资质情况选填并</w:t>
      </w:r>
      <w:r>
        <w:rPr>
          <w:rFonts w:hint="eastAsia" w:ascii="Nimbus Roman No9 L" w:hAnsi="Nimbus Roman No9 L" w:eastAsia="宋体" w:cs="Nimbus Roman No9 L"/>
          <w:i w:val="0"/>
          <w:iCs w:val="0"/>
          <w:color w:val="auto"/>
          <w:sz w:val="28"/>
          <w:szCs w:val="28"/>
          <w:u w:val="none"/>
        </w:rPr>
        <w:t>上传佐证材料。</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十</w:t>
      </w:r>
      <w:r>
        <w:rPr>
          <w:rFonts w:hint="eastAsia" w:ascii="Nimbus Roman No9 L" w:hAnsi="Nimbus Roman No9 L" w:eastAsia="黑体" w:cs="Nimbus Roman No9 L"/>
          <w:i w:val="0"/>
          <w:iCs w:val="0"/>
          <w:color w:val="auto"/>
          <w:sz w:val="32"/>
          <w:szCs w:val="32"/>
          <w:u w:val="none"/>
          <w:lang w:eastAsia="zh-CN"/>
        </w:rPr>
        <w:t>六</w:t>
      </w:r>
      <w:r>
        <w:rPr>
          <w:rFonts w:hint="eastAsia" w:ascii="Nimbus Roman No9 L" w:hAnsi="Nimbus Roman No9 L" w:eastAsia="黑体" w:cs="Nimbus Roman No9 L"/>
          <w:i w:val="0"/>
          <w:iCs w:val="0"/>
          <w:color w:val="auto"/>
          <w:sz w:val="32"/>
          <w:szCs w:val="32"/>
          <w:u w:val="none"/>
        </w:rPr>
        <w:t>、其他需要说明的情况或相关作证材料</w:t>
      </w:r>
    </w:p>
    <w:p>
      <w:pPr>
        <w:spacing w:line="560" w:lineRule="exact"/>
        <w:rPr>
          <w:rFonts w:hint="eastAsia" w:ascii="Nimbus Roman No9 L" w:hAnsi="Nimbus Roman No9 L" w:eastAsia="黑体" w:cs="Nimbus Roman No9 L"/>
          <w:i w:val="0"/>
          <w:iCs w:val="0"/>
          <w:color w:val="auto"/>
          <w:sz w:val="32"/>
          <w:szCs w:val="32"/>
          <w:u w:val="none"/>
          <w:lang w:eastAsia="zh-CN"/>
        </w:rPr>
      </w:pPr>
      <w:r>
        <w:rPr>
          <w:rFonts w:hint="eastAsia" w:ascii="Nimbus Roman No9 L" w:hAnsi="Nimbus Roman No9 L" w:eastAsia="黑体" w:cs="Nimbus Roman No9 L"/>
          <w:i w:val="0"/>
          <w:iCs w:val="0"/>
          <w:color w:val="auto"/>
          <w:sz w:val="32"/>
          <w:szCs w:val="32"/>
          <w:u w:val="none"/>
        </w:rPr>
        <w:br w:type="page"/>
      </w:r>
      <w:r>
        <w:rPr>
          <w:rFonts w:hint="eastAsia" w:ascii="Nimbus Roman No9 L" w:hAnsi="Nimbus Roman No9 L" w:eastAsia="黑体" w:cs="Nimbus Roman No9 L"/>
          <w:i w:val="0"/>
          <w:iCs w:val="0"/>
          <w:color w:val="auto"/>
          <w:sz w:val="32"/>
          <w:szCs w:val="32"/>
          <w:u w:val="none"/>
        </w:rPr>
        <w:t>附件</w:t>
      </w:r>
      <w:r>
        <w:rPr>
          <w:rFonts w:hint="eastAsia" w:ascii="Nimbus Roman No9 L" w:hAnsi="Nimbus Roman No9 L" w:eastAsia="黑体" w:cs="Nimbus Roman No9 L"/>
          <w:i w:val="0"/>
          <w:iCs w:val="0"/>
          <w:color w:val="auto"/>
          <w:sz w:val="32"/>
          <w:szCs w:val="32"/>
          <w:u w:val="none"/>
          <w:lang w:val="en-US" w:eastAsia="zh-CN"/>
        </w:rPr>
        <w:t>3</w:t>
      </w:r>
    </w:p>
    <w:p>
      <w:pPr>
        <w:topLinePunct/>
        <w:adjustRightInd w:val="0"/>
        <w:snapToGrid w:val="0"/>
        <w:spacing w:line="560" w:lineRule="exact"/>
        <w:jc w:val="center"/>
        <w:rPr>
          <w:rFonts w:hint="eastAsia" w:ascii="Nimbus Roman No9 L" w:hAnsi="Nimbus Roman No9 L" w:eastAsia="方正小标宋简体" w:cs="Nimbus Roman No9 L"/>
          <w:i w:val="0"/>
          <w:iCs w:val="0"/>
          <w:color w:val="auto"/>
          <w:spacing w:val="-6"/>
          <w:sz w:val="44"/>
          <w:szCs w:val="44"/>
          <w:u w:val="none"/>
        </w:rPr>
      </w:pPr>
    </w:p>
    <w:p>
      <w:pPr>
        <w:topLinePunct/>
        <w:adjustRightInd w:val="0"/>
        <w:snapToGrid w:val="0"/>
        <w:spacing w:line="560" w:lineRule="exact"/>
        <w:jc w:val="center"/>
        <w:rPr>
          <w:rFonts w:hint="eastAsia" w:ascii="Nimbus Roman No9 L" w:hAnsi="Nimbus Roman No9 L" w:eastAsia="方正小标宋简体" w:cs="Nimbus Roman No9 L"/>
          <w:i w:val="0"/>
          <w:iCs w:val="0"/>
          <w:color w:val="auto"/>
          <w:spacing w:val="-6"/>
          <w:sz w:val="44"/>
          <w:szCs w:val="44"/>
          <w:u w:val="none"/>
        </w:rPr>
      </w:pPr>
      <w:r>
        <w:rPr>
          <w:rFonts w:hint="eastAsia" w:ascii="Nimbus Roman No9 L" w:hAnsi="Nimbus Roman No9 L" w:eastAsia="方正小标宋简体" w:cs="Nimbus Roman No9 L"/>
          <w:i w:val="0"/>
          <w:iCs w:val="0"/>
          <w:color w:val="auto"/>
          <w:spacing w:val="-6"/>
          <w:sz w:val="44"/>
          <w:szCs w:val="44"/>
          <w:u w:val="none"/>
        </w:rPr>
        <w:t>天津市</w:t>
      </w:r>
      <w:r>
        <w:rPr>
          <w:rFonts w:hint="eastAsia" w:ascii="Nimbus Roman No9 L" w:hAnsi="Nimbus Roman No9 L" w:eastAsia="方正小标宋简体" w:cs="Nimbus Roman No9 L"/>
          <w:i w:val="0"/>
          <w:iCs w:val="0"/>
          <w:color w:val="auto"/>
          <w:spacing w:val="-6"/>
          <w:sz w:val="44"/>
          <w:szCs w:val="44"/>
          <w:u w:val="none"/>
          <w:lang w:eastAsia="zh-CN"/>
        </w:rPr>
        <w:t>科技领军</w:t>
      </w:r>
      <w:r>
        <w:rPr>
          <w:rFonts w:hint="eastAsia" w:ascii="Nimbus Roman No9 L" w:hAnsi="Nimbus Roman No9 L" w:eastAsia="方正小标宋简体" w:cs="Nimbus Roman No9 L"/>
          <w:i w:val="0"/>
          <w:iCs w:val="0"/>
          <w:color w:val="auto"/>
          <w:spacing w:val="-6"/>
          <w:sz w:val="44"/>
          <w:szCs w:val="44"/>
          <w:u w:val="none"/>
        </w:rPr>
        <w:t>企业</w:t>
      </w:r>
      <w:r>
        <w:rPr>
          <w:rFonts w:hint="eastAsia" w:ascii="Nimbus Roman No9 L" w:hAnsi="Nimbus Roman No9 L" w:eastAsia="方正小标宋简体" w:cs="Nimbus Roman No9 L"/>
          <w:i w:val="0"/>
          <w:iCs w:val="0"/>
          <w:color w:val="auto"/>
          <w:spacing w:val="-6"/>
          <w:sz w:val="44"/>
          <w:szCs w:val="44"/>
          <w:u w:val="none"/>
          <w:lang w:eastAsia="zh-CN"/>
        </w:rPr>
        <w:t>和科技领军培育企业</w:t>
      </w:r>
      <w:r>
        <w:rPr>
          <w:rFonts w:hint="eastAsia" w:ascii="Nimbus Roman No9 L" w:hAnsi="Nimbus Roman No9 L" w:eastAsia="方正小标宋简体" w:cs="Nimbus Roman No9 L"/>
          <w:i w:val="0"/>
          <w:iCs w:val="0"/>
          <w:color w:val="auto"/>
          <w:spacing w:val="-6"/>
          <w:sz w:val="44"/>
          <w:szCs w:val="44"/>
          <w:u w:val="none"/>
        </w:rPr>
        <w:t>信息表</w:t>
      </w:r>
    </w:p>
    <w:p>
      <w:pPr>
        <w:wordWrap w:val="0"/>
        <w:topLinePunct/>
        <w:adjustRightInd w:val="0"/>
        <w:snapToGrid w:val="0"/>
        <w:spacing w:line="560" w:lineRule="exact"/>
        <w:jc w:val="right"/>
        <w:rPr>
          <w:rFonts w:hint="eastAsia" w:ascii="Nimbus Roman No9 L" w:hAnsi="Nimbus Roman No9 L" w:cs="Nimbus Roman No9 L"/>
          <w:i w:val="0"/>
          <w:iCs w:val="0"/>
          <w:color w:val="auto"/>
          <w:sz w:val="32"/>
          <w:szCs w:val="32"/>
          <w:u w:val="none"/>
        </w:rPr>
      </w:pPr>
    </w:p>
    <w:p>
      <w:pPr>
        <w:wordWrap w:val="0"/>
        <w:topLinePunct/>
        <w:adjustRightInd w:val="0"/>
        <w:snapToGrid w:val="0"/>
        <w:spacing w:line="560" w:lineRule="exact"/>
        <w:jc w:val="right"/>
        <w:rPr>
          <w:rFonts w:ascii="Nimbus Roman No9 L" w:hAnsi="Nimbus Roman No9 L" w:cs="Nimbus Roman No9 L"/>
          <w:i w:val="0"/>
          <w:iCs w:val="0"/>
          <w:color w:val="auto"/>
          <w:sz w:val="32"/>
          <w:szCs w:val="32"/>
          <w:u w:val="none"/>
        </w:rPr>
      </w:pPr>
      <w:r>
        <w:rPr>
          <w:rFonts w:hint="eastAsia" w:ascii="Nimbus Roman No9 L" w:hAnsi="Nimbus Roman No9 L" w:cs="Nimbus Roman No9 L"/>
          <w:i w:val="0"/>
          <w:iCs w:val="0"/>
          <w:color w:val="auto"/>
          <w:sz w:val="32"/>
          <w:szCs w:val="32"/>
          <w:u w:val="none"/>
        </w:rPr>
        <w:t>系统填报号：</w:t>
      </w:r>
      <w:r>
        <w:rPr>
          <w:rFonts w:ascii="Nimbus Roman No9 L" w:hAnsi="Nimbus Roman No9 L" w:cs="Nimbus Roman No9 L"/>
          <w:i w:val="0"/>
          <w:iCs w:val="0"/>
          <w:color w:val="auto"/>
          <w:sz w:val="32"/>
          <w:szCs w:val="32"/>
          <w:u w:val="none"/>
        </w:rPr>
        <w:t xml:space="preserve">          </w:t>
      </w:r>
    </w:p>
    <w:p>
      <w:pPr>
        <w:topLinePunct/>
        <w:adjustRightInd w:val="0"/>
        <w:snapToGrid w:val="0"/>
        <w:spacing w:line="560" w:lineRule="exact"/>
        <w:jc w:val="center"/>
        <w:rPr>
          <w:rFonts w:ascii="Nimbus Roman No9 L" w:hAnsi="Nimbus Roman No9 L" w:cs="Nimbus Roman No9 L"/>
          <w:i w:val="0"/>
          <w:iCs w:val="0"/>
          <w:color w:val="auto"/>
          <w:sz w:val="32"/>
          <w:szCs w:val="32"/>
          <w:u w:val="none"/>
        </w:rPr>
      </w:pP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一、评价信息填报承诺书：</w:t>
      </w:r>
    </w:p>
    <w:p>
      <w:pPr>
        <w:topLinePunct/>
        <w:adjustRightInd w:val="0"/>
        <w:snapToGrid w:val="0"/>
        <w:spacing w:line="560" w:lineRule="exact"/>
        <w:ind w:firstLine="606" w:firstLineChars="200"/>
        <w:rPr>
          <w:rFonts w:hint="eastAsia" w:ascii="Nimbus Roman No9 L" w:hAnsi="Nimbus Roman No9 L" w:cs="Nimbus Roman No9 L"/>
          <w:i w:val="0"/>
          <w:iCs w:val="0"/>
          <w:color w:val="auto"/>
          <w:sz w:val="32"/>
          <w:szCs w:val="32"/>
          <w:u w:val="none"/>
        </w:rPr>
      </w:pPr>
      <w:r>
        <w:rPr>
          <w:rFonts w:hint="eastAsia" w:ascii="Nimbus Roman No9 L" w:hAnsi="Nimbus Roman No9 L" w:cs="Nimbus Roman No9 L"/>
          <w:i w:val="0"/>
          <w:iCs w:val="0"/>
          <w:color w:val="auto"/>
          <w:sz w:val="32"/>
          <w:szCs w:val="32"/>
          <w:u w:val="none"/>
        </w:rPr>
        <w:t>本企业了解天津市</w:t>
      </w:r>
      <w:r>
        <w:rPr>
          <w:rFonts w:hint="eastAsia" w:ascii="Nimbus Roman No9 L" w:hAnsi="Nimbus Roman No9 L" w:cs="Nimbus Roman No9 L"/>
          <w:i w:val="0"/>
          <w:iCs w:val="0"/>
          <w:color w:val="auto"/>
          <w:sz w:val="32"/>
          <w:szCs w:val="32"/>
          <w:u w:val="none"/>
          <w:lang w:eastAsia="zh-CN"/>
        </w:rPr>
        <w:t>科技领军</w:t>
      </w:r>
      <w:r>
        <w:rPr>
          <w:rFonts w:hint="eastAsia" w:ascii="Nimbus Roman No9 L" w:hAnsi="Nimbus Roman No9 L" w:cs="Nimbus Roman No9 L"/>
          <w:i w:val="0"/>
          <w:iCs w:val="0"/>
          <w:color w:val="auto"/>
          <w:sz w:val="32"/>
          <w:szCs w:val="32"/>
          <w:u w:val="none"/>
        </w:rPr>
        <w:t>企业</w:t>
      </w:r>
      <w:r>
        <w:rPr>
          <w:rFonts w:hint="eastAsia" w:ascii="Nimbus Roman No9 L" w:hAnsi="Nimbus Roman No9 L" w:cs="Nimbus Roman No9 L"/>
          <w:i w:val="0"/>
          <w:iCs w:val="0"/>
          <w:color w:val="auto"/>
          <w:sz w:val="32"/>
          <w:szCs w:val="32"/>
          <w:u w:val="none"/>
          <w:lang w:eastAsia="zh-CN"/>
        </w:rPr>
        <w:t>和科技领军培育企业</w:t>
      </w:r>
      <w:r>
        <w:rPr>
          <w:rFonts w:hint="eastAsia" w:ascii="Nimbus Roman No9 L" w:hAnsi="Nimbus Roman No9 L" w:cs="Nimbus Roman No9 L"/>
          <w:i w:val="0"/>
          <w:iCs w:val="0"/>
          <w:color w:val="auto"/>
          <w:sz w:val="32"/>
          <w:szCs w:val="32"/>
          <w:u w:val="none"/>
        </w:rPr>
        <w:t>评价相关政策、规定、管理结构和流程，自愿参加天津市</w:t>
      </w:r>
      <w:r>
        <w:rPr>
          <w:rFonts w:hint="eastAsia" w:ascii="Nimbus Roman No9 L" w:hAnsi="Nimbus Roman No9 L" w:cs="Nimbus Roman No9 L"/>
          <w:i w:val="0"/>
          <w:iCs w:val="0"/>
          <w:color w:val="auto"/>
          <w:sz w:val="32"/>
          <w:szCs w:val="32"/>
          <w:u w:val="none"/>
          <w:lang w:eastAsia="zh-CN"/>
        </w:rPr>
        <w:t>科技领军</w:t>
      </w:r>
      <w:r>
        <w:rPr>
          <w:rFonts w:hint="eastAsia" w:ascii="Nimbus Roman No9 L" w:hAnsi="Nimbus Roman No9 L" w:cs="Nimbus Roman No9 L"/>
          <w:i w:val="0"/>
          <w:iCs w:val="0"/>
          <w:color w:val="auto"/>
          <w:sz w:val="32"/>
          <w:szCs w:val="32"/>
          <w:u w:val="none"/>
        </w:rPr>
        <w:t>企业</w:t>
      </w:r>
      <w:r>
        <w:rPr>
          <w:rFonts w:hint="eastAsia" w:ascii="Nimbus Roman No9 L" w:hAnsi="Nimbus Roman No9 L" w:cs="Nimbus Roman No9 L"/>
          <w:i w:val="0"/>
          <w:iCs w:val="0"/>
          <w:color w:val="auto"/>
          <w:sz w:val="32"/>
          <w:szCs w:val="32"/>
          <w:u w:val="none"/>
          <w:lang w:eastAsia="zh-CN"/>
        </w:rPr>
        <w:t>和科技领军培育企业</w:t>
      </w:r>
      <w:r>
        <w:rPr>
          <w:rFonts w:hint="eastAsia" w:ascii="Nimbus Roman No9 L" w:hAnsi="Nimbus Roman No9 L" w:cs="Nimbus Roman No9 L"/>
          <w:i w:val="0"/>
          <w:iCs w:val="0"/>
          <w:color w:val="auto"/>
          <w:sz w:val="32"/>
          <w:szCs w:val="32"/>
          <w:u w:val="none"/>
        </w:rPr>
        <w:t>评价工作，并</w:t>
      </w:r>
      <w:r>
        <w:rPr>
          <w:rFonts w:hint="eastAsia" w:ascii="Nimbus Roman No9 L" w:hAnsi="Nimbus Roman No9 L" w:cs="Nimbus Roman No9 L"/>
          <w:i w:val="0"/>
          <w:iCs w:val="0"/>
          <w:color w:val="auto"/>
          <w:sz w:val="32"/>
          <w:szCs w:val="32"/>
          <w:u w:val="none"/>
          <w:lang w:eastAsia="zh-CN"/>
        </w:rPr>
        <w:t>作</w:t>
      </w:r>
      <w:r>
        <w:rPr>
          <w:rFonts w:hint="eastAsia" w:ascii="Nimbus Roman No9 L" w:hAnsi="Nimbus Roman No9 L" w:cs="Nimbus Roman No9 L"/>
          <w:i w:val="0"/>
          <w:iCs w:val="0"/>
          <w:color w:val="auto"/>
          <w:sz w:val="32"/>
          <w:szCs w:val="32"/>
          <w:u w:val="none"/>
        </w:rPr>
        <w:t>出如下承诺：</w:t>
      </w:r>
    </w:p>
    <w:p>
      <w:pPr>
        <w:topLinePunct/>
        <w:adjustRightInd w:val="0"/>
        <w:snapToGrid w:val="0"/>
        <w:spacing w:line="560" w:lineRule="exact"/>
        <w:ind w:firstLine="606" w:firstLineChars="200"/>
        <w:rPr>
          <w:rFonts w:hint="eastAsia" w:ascii="Nimbus Roman No9 L" w:hAnsi="Nimbus Roman No9 L" w:eastAsia="宋体" w:cs="Nimbus Roman No9 L"/>
          <w:i w:val="0"/>
          <w:iCs w:val="0"/>
          <w:color w:val="auto"/>
          <w:sz w:val="32"/>
          <w:szCs w:val="32"/>
          <w:u w:val="none"/>
        </w:rPr>
      </w:pPr>
      <w:r>
        <w:rPr>
          <w:rFonts w:hint="eastAsia" w:ascii="Nimbus Roman No9 L" w:hAnsi="Nimbus Roman No9 L" w:eastAsia="宋体" w:cs="Nimbus Roman No9 L"/>
          <w:i w:val="0"/>
          <w:iCs w:val="0"/>
          <w:color w:val="auto"/>
          <w:sz w:val="32"/>
          <w:szCs w:val="32"/>
          <w:u w:val="none"/>
          <w:lang w:val="en-US" w:eastAsia="zh-CN"/>
        </w:rPr>
        <w:t>1.</w:t>
      </w:r>
      <w:r>
        <w:rPr>
          <w:rFonts w:hint="eastAsia" w:ascii="Nimbus Roman No9 L" w:hAnsi="Nimbus Roman No9 L" w:eastAsia="宋体" w:cs="Nimbus Roman No9 L"/>
          <w:i w:val="0"/>
          <w:iCs w:val="0"/>
          <w:color w:val="auto"/>
          <w:sz w:val="32"/>
          <w:szCs w:val="32"/>
          <w:u w:val="none"/>
        </w:rPr>
        <w:t>本企业在“</w:t>
      </w:r>
      <w:r>
        <w:rPr>
          <w:rFonts w:hint="eastAsia" w:ascii="Nimbus Roman No9 L" w:hAnsi="Nimbus Roman No9 L" w:eastAsia="宋体" w:cs="Nimbus Roman No9 L"/>
          <w:i w:val="0"/>
          <w:iCs w:val="0"/>
          <w:color w:val="auto"/>
          <w:sz w:val="32"/>
          <w:szCs w:val="32"/>
          <w:u w:val="none"/>
          <w:lang w:val="en"/>
        </w:rPr>
        <w:t>天津市</w:t>
      </w:r>
      <w:r>
        <w:rPr>
          <w:rFonts w:hint="default" w:ascii="Nimbus Roman No9 L" w:hAnsi="Nimbus Roman No9 L" w:cs="Nimbus Roman No9 L"/>
          <w:i w:val="0"/>
          <w:iCs w:val="0"/>
          <w:color w:val="auto"/>
          <w:sz w:val="32"/>
          <w:szCs w:val="32"/>
          <w:u w:val="none"/>
          <w:lang w:val="en"/>
        </w:rPr>
        <w:t>雏鹰企业、瞪羚企业、科技领军企业和</w:t>
      </w:r>
      <w:r>
        <w:rPr>
          <w:rFonts w:hint="eastAsia" w:ascii="Nimbus Roman No9 L" w:hAnsi="Nimbus Roman No9 L" w:cs="Nimbus Roman No9 L"/>
          <w:i w:val="0"/>
          <w:iCs w:val="0"/>
          <w:color w:val="auto"/>
          <w:sz w:val="32"/>
          <w:szCs w:val="32"/>
          <w:u w:val="none"/>
          <w:lang w:val="en" w:eastAsia="zh-CN"/>
        </w:rPr>
        <w:t>科技</w:t>
      </w:r>
      <w:r>
        <w:rPr>
          <w:rFonts w:hint="eastAsia" w:ascii="Nimbus Roman No9 L" w:hAnsi="Nimbus Roman No9 L" w:eastAsia="宋体" w:cs="Nimbus Roman No9 L"/>
          <w:i w:val="0"/>
          <w:iCs w:val="0"/>
          <w:color w:val="auto"/>
          <w:sz w:val="32"/>
          <w:szCs w:val="32"/>
          <w:u w:val="none"/>
          <w:lang w:val="en"/>
        </w:rPr>
        <w:t>领军培育企业评价服务系统</w:t>
      </w:r>
      <w:r>
        <w:rPr>
          <w:rFonts w:hint="eastAsia" w:ascii="Nimbus Roman No9 L" w:hAnsi="Nimbus Roman No9 L" w:eastAsia="宋体" w:cs="Nimbus Roman No9 L"/>
          <w:i w:val="0"/>
          <w:iCs w:val="0"/>
          <w:color w:val="auto"/>
          <w:sz w:val="32"/>
          <w:szCs w:val="32"/>
          <w:u w:val="none"/>
        </w:rPr>
        <w:t>”中填写的有关内容和提交的资料均准确、真实、完整、合法、有效，无涉密信息，不存在虚假误导性陈述和重大遗漏，本企业愿为此承担有关法律责任。</w:t>
      </w:r>
    </w:p>
    <w:p>
      <w:pPr>
        <w:topLinePunct/>
        <w:adjustRightInd w:val="0"/>
        <w:snapToGrid w:val="0"/>
        <w:spacing w:line="560" w:lineRule="exact"/>
        <w:ind w:firstLine="606" w:firstLineChars="200"/>
        <w:rPr>
          <w:rFonts w:ascii="Nimbus Roman No9 L" w:hAnsi="Nimbus Roman No9 L" w:cs="Nimbus Roman No9 L"/>
          <w:i w:val="0"/>
          <w:iCs w:val="0"/>
          <w:color w:val="auto"/>
          <w:sz w:val="32"/>
          <w:szCs w:val="32"/>
          <w:u w:val="none"/>
        </w:rPr>
      </w:pPr>
      <w:r>
        <w:rPr>
          <w:rFonts w:hint="eastAsia" w:ascii="Nimbus Roman No9 L" w:hAnsi="Nimbus Roman No9 L" w:eastAsia="宋体" w:cs="Nimbus Roman No9 L"/>
          <w:i w:val="0"/>
          <w:iCs w:val="0"/>
          <w:color w:val="auto"/>
          <w:sz w:val="32"/>
          <w:szCs w:val="32"/>
          <w:u w:val="none"/>
        </w:rPr>
        <w:t>2</w:t>
      </w:r>
      <w:r>
        <w:rPr>
          <w:rFonts w:hint="eastAsia" w:ascii="Nimbus Roman No9 L" w:hAnsi="Nimbus Roman No9 L" w:eastAsia="宋体" w:cs="Nimbus Roman No9 L"/>
          <w:i w:val="0"/>
          <w:iCs w:val="0"/>
          <w:color w:val="auto"/>
          <w:sz w:val="32"/>
          <w:szCs w:val="32"/>
          <w:u w:val="none"/>
          <w:lang w:val="en-US" w:eastAsia="zh-CN"/>
        </w:rPr>
        <w:t>.</w:t>
      </w:r>
      <w:r>
        <w:rPr>
          <w:rFonts w:hint="eastAsia" w:ascii="Nimbus Roman No9 L" w:hAnsi="Nimbus Roman No9 L" w:eastAsia="宋体" w:cs="Nimbus Roman No9 L"/>
          <w:i w:val="0"/>
          <w:iCs w:val="0"/>
          <w:color w:val="auto"/>
          <w:sz w:val="32"/>
          <w:szCs w:val="32"/>
          <w:u w:val="none"/>
        </w:rPr>
        <w:t>愿意</w:t>
      </w:r>
      <w:r>
        <w:rPr>
          <w:rFonts w:hint="eastAsia" w:ascii="Nimbus Roman No9 L" w:hAnsi="Nimbus Roman No9 L" w:cs="Nimbus Roman No9 L"/>
          <w:i w:val="0"/>
          <w:iCs w:val="0"/>
          <w:color w:val="auto"/>
          <w:sz w:val="32"/>
          <w:szCs w:val="32"/>
          <w:u w:val="none"/>
        </w:rPr>
        <w:t>通过电子邮件、手机、短信和电话等方式及时获得相关通知信息，并承诺按要求通过系统完成评价材料的上报工作。</w:t>
      </w:r>
    </w:p>
    <w:p>
      <w:pPr>
        <w:topLinePunct/>
        <w:adjustRightInd w:val="0"/>
        <w:snapToGrid w:val="0"/>
        <w:spacing w:line="560" w:lineRule="exact"/>
        <w:ind w:firstLine="606" w:firstLineChars="200"/>
        <w:rPr>
          <w:rFonts w:ascii="Nimbus Roman No9 L" w:hAnsi="Nimbus Roman No9 L" w:cs="Nimbus Roman No9 L"/>
          <w:i w:val="0"/>
          <w:iCs w:val="0"/>
          <w:color w:val="auto"/>
          <w:sz w:val="32"/>
          <w:szCs w:val="32"/>
          <w:u w:val="none"/>
        </w:rPr>
      </w:pPr>
    </w:p>
    <w:p>
      <w:pPr>
        <w:topLinePunct/>
        <w:adjustRightInd w:val="0"/>
        <w:snapToGrid w:val="0"/>
        <w:spacing w:line="560" w:lineRule="exact"/>
        <w:jc w:val="center"/>
        <w:rPr>
          <w:rFonts w:ascii="Nimbus Roman No9 L" w:hAnsi="Nimbus Roman No9 L" w:cs="Nimbus Roman No9 L"/>
          <w:i w:val="0"/>
          <w:iCs w:val="0"/>
          <w:color w:val="auto"/>
          <w:sz w:val="32"/>
          <w:szCs w:val="32"/>
          <w:u w:val="none"/>
        </w:rPr>
      </w:pPr>
    </w:p>
    <w:p>
      <w:pPr>
        <w:topLinePunct/>
        <w:adjustRightInd w:val="0"/>
        <w:snapToGrid w:val="0"/>
        <w:spacing w:line="560" w:lineRule="exact"/>
        <w:jc w:val="center"/>
        <w:rPr>
          <w:rFonts w:ascii="Nimbus Roman No9 L" w:hAnsi="Nimbus Roman No9 L" w:cs="Nimbus Roman No9 L"/>
          <w:i w:val="0"/>
          <w:iCs w:val="0"/>
          <w:color w:val="auto"/>
          <w:sz w:val="32"/>
          <w:szCs w:val="32"/>
          <w:u w:val="none"/>
        </w:rPr>
      </w:pPr>
      <w:r>
        <w:rPr>
          <w:rFonts w:hint="eastAsia" w:ascii="Nimbus Roman No9 L" w:hAnsi="Nimbus Roman No9 L" w:cs="Nimbus Roman No9 L"/>
          <w:i w:val="0"/>
          <w:iCs w:val="0"/>
          <w:color w:val="auto"/>
          <w:sz w:val="32"/>
          <w:szCs w:val="32"/>
          <w:u w:val="none"/>
        </w:rPr>
        <w:t>法定代表人（签名）：</w:t>
      </w:r>
      <w:r>
        <w:rPr>
          <w:rFonts w:ascii="Nimbus Roman No9 L" w:hAnsi="Nimbus Roman No9 L" w:cs="Nimbus Roman No9 L"/>
          <w:i w:val="0"/>
          <w:iCs w:val="0"/>
          <w:color w:val="auto"/>
          <w:sz w:val="32"/>
          <w:szCs w:val="32"/>
          <w:u w:val="none"/>
        </w:rPr>
        <w:t xml:space="preserve">               </w:t>
      </w:r>
      <w:r>
        <w:rPr>
          <w:rFonts w:hint="eastAsia" w:ascii="Nimbus Roman No9 L" w:hAnsi="Nimbus Roman No9 L" w:cs="Nimbus Roman No9 L"/>
          <w:i w:val="0"/>
          <w:iCs w:val="0"/>
          <w:color w:val="auto"/>
          <w:sz w:val="32"/>
          <w:szCs w:val="32"/>
          <w:u w:val="none"/>
        </w:rPr>
        <w:t>（企业公章）</w:t>
      </w:r>
    </w:p>
    <w:p>
      <w:pPr>
        <w:topLinePunct/>
        <w:adjustRightInd w:val="0"/>
        <w:snapToGrid w:val="0"/>
        <w:spacing w:line="560" w:lineRule="exact"/>
        <w:jc w:val="center"/>
        <w:rPr>
          <w:rFonts w:ascii="Nimbus Roman No9 L" w:hAnsi="Nimbus Roman No9 L" w:cs="Nimbus Roman No9 L"/>
          <w:i w:val="0"/>
          <w:iCs w:val="0"/>
          <w:color w:val="auto"/>
          <w:sz w:val="32"/>
          <w:szCs w:val="32"/>
          <w:u w:val="none"/>
        </w:rPr>
      </w:pPr>
    </w:p>
    <w:p>
      <w:pPr>
        <w:topLinePunct/>
        <w:adjustRightInd w:val="0"/>
        <w:snapToGrid w:val="0"/>
        <w:spacing w:line="560" w:lineRule="exact"/>
        <w:jc w:val="right"/>
        <w:rPr>
          <w:rFonts w:ascii="Nimbus Roman No9 L" w:hAnsi="Nimbus Roman No9 L" w:cs="Nimbus Roman No9 L"/>
          <w:i w:val="0"/>
          <w:iCs w:val="0"/>
          <w:color w:val="auto"/>
          <w:sz w:val="32"/>
          <w:szCs w:val="32"/>
          <w:u w:val="none"/>
        </w:rPr>
      </w:pPr>
      <w:r>
        <w:rPr>
          <w:rFonts w:hint="eastAsia" w:ascii="Nimbus Roman No9 L" w:hAnsi="Nimbus Roman No9 L" w:cs="Nimbus Roman No9 L"/>
          <w:i w:val="0"/>
          <w:iCs w:val="0"/>
          <w:color w:val="auto"/>
          <w:sz w:val="32"/>
          <w:szCs w:val="32"/>
          <w:u w:val="none"/>
        </w:rPr>
        <w:t>填写日期：</w:t>
      </w:r>
      <w:r>
        <w:rPr>
          <w:rFonts w:ascii="Nimbus Roman No9 L" w:hAnsi="Nimbus Roman No9 L" w:cs="Nimbus Roman No9 L"/>
          <w:i w:val="0"/>
          <w:iCs w:val="0"/>
          <w:color w:val="auto"/>
          <w:sz w:val="32"/>
          <w:szCs w:val="32"/>
          <w:u w:val="none"/>
        </w:rPr>
        <w:t xml:space="preserve">          </w:t>
      </w:r>
      <w:r>
        <w:rPr>
          <w:rFonts w:hint="eastAsia" w:ascii="Nimbus Roman No9 L" w:hAnsi="Nimbus Roman No9 L" w:cs="Nimbus Roman No9 L"/>
          <w:i w:val="0"/>
          <w:iCs w:val="0"/>
          <w:color w:val="auto"/>
          <w:sz w:val="32"/>
          <w:szCs w:val="32"/>
          <w:u w:val="none"/>
        </w:rPr>
        <w:t>年</w:t>
      </w:r>
      <w:r>
        <w:rPr>
          <w:rFonts w:ascii="Nimbus Roman No9 L" w:hAnsi="Nimbus Roman No9 L" w:cs="Nimbus Roman No9 L"/>
          <w:i w:val="0"/>
          <w:iCs w:val="0"/>
          <w:color w:val="auto"/>
          <w:sz w:val="32"/>
          <w:szCs w:val="32"/>
          <w:u w:val="none"/>
        </w:rPr>
        <w:t xml:space="preserve">      </w:t>
      </w:r>
      <w:r>
        <w:rPr>
          <w:rFonts w:hint="eastAsia" w:ascii="Nimbus Roman No9 L" w:hAnsi="Nimbus Roman No9 L" w:cs="Nimbus Roman No9 L"/>
          <w:i w:val="0"/>
          <w:iCs w:val="0"/>
          <w:color w:val="auto"/>
          <w:sz w:val="32"/>
          <w:szCs w:val="32"/>
          <w:u w:val="none"/>
        </w:rPr>
        <w:t>月</w:t>
      </w:r>
      <w:r>
        <w:rPr>
          <w:rFonts w:ascii="Nimbus Roman No9 L" w:hAnsi="Nimbus Roman No9 L" w:cs="Nimbus Roman No9 L"/>
          <w:i w:val="0"/>
          <w:iCs w:val="0"/>
          <w:color w:val="auto"/>
          <w:sz w:val="32"/>
          <w:szCs w:val="32"/>
          <w:u w:val="none"/>
        </w:rPr>
        <w:t xml:space="preserve">     </w:t>
      </w:r>
      <w:r>
        <w:rPr>
          <w:rFonts w:hint="eastAsia" w:ascii="Nimbus Roman No9 L" w:hAnsi="Nimbus Roman No9 L" w:cs="Nimbus Roman No9 L"/>
          <w:i w:val="0"/>
          <w:iCs w:val="0"/>
          <w:color w:val="auto"/>
          <w:sz w:val="32"/>
          <w:szCs w:val="32"/>
          <w:u w:val="none"/>
        </w:rPr>
        <w:t>日</w:t>
      </w:r>
    </w:p>
    <w:p>
      <w:pPr>
        <w:topLinePunct/>
        <w:adjustRightInd w:val="0"/>
        <w:snapToGrid w:val="0"/>
        <w:spacing w:line="560" w:lineRule="exact"/>
        <w:ind w:firstLine="386" w:firstLineChars="200"/>
        <w:rPr>
          <w:rFonts w:hint="eastAsia" w:ascii="Nimbus Roman No9 L" w:hAnsi="Nimbus Roman No9 L" w:eastAsia="黑体" w:cs="Nimbus Roman No9 L"/>
          <w:i w:val="0"/>
          <w:iCs w:val="0"/>
          <w:color w:val="auto"/>
          <w:sz w:val="32"/>
          <w:szCs w:val="32"/>
          <w:u w:val="none"/>
        </w:rPr>
      </w:pPr>
      <w:r>
        <w:rPr>
          <w:rFonts w:ascii="Nimbus Roman No9 L" w:hAnsi="Nimbus Roman No9 L" w:cs="Nimbus Roman No9 L"/>
          <w:i w:val="0"/>
          <w:iCs w:val="0"/>
          <w:color w:val="auto"/>
          <w:u w:val="none"/>
        </w:rPr>
        <w:br w:type="page"/>
      </w:r>
      <w:r>
        <w:rPr>
          <w:rFonts w:hint="eastAsia" w:ascii="Nimbus Roman No9 L" w:hAnsi="Nimbus Roman No9 L" w:eastAsia="黑体" w:cs="Nimbus Roman No9 L"/>
          <w:i w:val="0"/>
          <w:iCs w:val="0"/>
          <w:color w:val="auto"/>
          <w:sz w:val="32"/>
          <w:szCs w:val="32"/>
          <w:u w:val="none"/>
        </w:rPr>
        <w:t>二、企业基本信息表（必填）</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21"/>
        <w:gridCol w:w="802"/>
        <w:gridCol w:w="1777"/>
        <w:gridCol w:w="898"/>
        <w:gridCol w:w="969"/>
        <w:gridCol w:w="509"/>
        <w:gridCol w:w="859"/>
        <w:gridCol w:w="6"/>
        <w:gridCol w:w="114"/>
        <w:gridCol w:w="14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821"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企业名称</w:t>
            </w:r>
          </w:p>
        </w:tc>
        <w:tc>
          <w:tcPr>
            <w:tcW w:w="4446" w:type="dxa"/>
            <w:gridSpan w:val="4"/>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1488" w:type="dxa"/>
            <w:gridSpan w:val="4"/>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注册日期</w:t>
            </w:r>
          </w:p>
        </w:tc>
        <w:tc>
          <w:tcPr>
            <w:tcW w:w="1415"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821"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统一社会信用代码</w:t>
            </w:r>
          </w:p>
        </w:tc>
        <w:tc>
          <w:tcPr>
            <w:tcW w:w="7349" w:type="dxa"/>
            <w:gridSpan w:val="9"/>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821"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企业注册地址</w:t>
            </w:r>
          </w:p>
        </w:tc>
        <w:tc>
          <w:tcPr>
            <w:tcW w:w="7349" w:type="dxa"/>
            <w:gridSpan w:val="9"/>
            <w:tcBorders>
              <w:tl2br w:val="nil"/>
              <w:tr2bl w:val="nil"/>
            </w:tcBorders>
            <w:noWrap w:val="0"/>
            <w:vAlign w:val="center"/>
          </w:tcPr>
          <w:p>
            <w:pPr>
              <w:widowControl/>
              <w:snapToGrid w:val="0"/>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天津市</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区</w:t>
            </w:r>
            <w:r>
              <w:rPr>
                <w:rFonts w:ascii="Nimbus Roman No9 L" w:hAnsi="Nimbus Roman No9 L" w:cs="Nimbus Roman No9 L"/>
                <w:i w:val="0"/>
                <w:iCs w:val="0"/>
                <w:color w:val="auto"/>
                <w:u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821"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企业实际经营地址</w:t>
            </w:r>
          </w:p>
        </w:tc>
        <w:tc>
          <w:tcPr>
            <w:tcW w:w="7349" w:type="dxa"/>
            <w:gridSpan w:val="9"/>
            <w:tcBorders>
              <w:tl2br w:val="nil"/>
              <w:tr2bl w:val="nil"/>
            </w:tcBorders>
            <w:noWrap w:val="0"/>
            <w:vAlign w:val="center"/>
          </w:tcPr>
          <w:p>
            <w:pPr>
              <w:widowControl/>
              <w:snapToGrid w:val="0"/>
              <w:jc w:val="left"/>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天津市</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区</w:t>
            </w:r>
            <w:r>
              <w:rPr>
                <w:rFonts w:ascii="Nimbus Roman No9 L" w:hAnsi="Nimbus Roman No9 L" w:cs="Nimbus Roman No9 L"/>
                <w:i w:val="0"/>
                <w:iCs w:val="0"/>
                <w:color w:val="auto"/>
                <w:u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821" w:type="dxa"/>
            <w:tcBorders>
              <w:tl2br w:val="nil"/>
              <w:tr2bl w:val="nil"/>
            </w:tcBorders>
            <w:noWrap w:val="0"/>
            <w:vAlign w:val="center"/>
          </w:tcPr>
          <w:p>
            <w:pPr>
              <w:widowControl/>
              <w:snapToGrid w:val="0"/>
              <w:jc w:val="center"/>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lang w:eastAsia="zh-CN"/>
              </w:rPr>
              <w:t>所属的天津市主题园区名称（选填）</w:t>
            </w:r>
          </w:p>
        </w:tc>
        <w:tc>
          <w:tcPr>
            <w:tcW w:w="7349" w:type="dxa"/>
            <w:gridSpan w:val="9"/>
            <w:tcBorders>
              <w:tl2br w:val="nil"/>
              <w:tr2bl w:val="nil"/>
            </w:tcBorders>
            <w:noWrap w:val="0"/>
            <w:vAlign w:val="center"/>
          </w:tcPr>
          <w:p>
            <w:pPr>
              <w:widowControl/>
              <w:snapToGrid w:val="0"/>
              <w:jc w:val="left"/>
              <w:rPr>
                <w:rFonts w:hint="default" w:ascii="Nimbus Roman No9 L" w:hAnsi="Nimbus Roman No9 L" w:eastAsia="宋体" w:cs="Nimbus Roman No9 L"/>
                <w:i w:val="0"/>
                <w:iCs w:val="0"/>
                <w:color w:val="auto"/>
                <w:u w:val="none"/>
                <w:lang w:val="en-US" w:eastAsia="zh-CN"/>
              </w:rPr>
            </w:pPr>
            <w:r>
              <w:rPr>
                <w:rFonts w:hint="eastAsia" w:ascii="Nimbus Roman No9 L" w:hAnsi="Nimbus Roman No9 L" w:cs="Nimbus Roman No9 L"/>
                <w:i w:val="0"/>
                <w:iCs w:val="0"/>
                <w:color w:val="auto"/>
                <w:u w:val="none"/>
              </w:rPr>
              <w:t>天津市</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区</w:t>
            </w:r>
            <w:r>
              <w:rPr>
                <w:rFonts w:hint="eastAsia" w:ascii="Nimbus Roman No9 L" w:hAnsi="Nimbus Roman No9 L" w:cs="Nimbus Roman No9 L"/>
                <w:i w:val="0"/>
                <w:iCs w:val="0"/>
                <w:color w:val="auto"/>
                <w:u w:val="none"/>
                <w:lang w:val="en-US" w:eastAsia="zh-CN"/>
              </w:rPr>
              <w:t xml:space="preserve">             主题园区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71" w:hRule="atLeast"/>
          <w:jc w:val="center"/>
        </w:trPr>
        <w:tc>
          <w:tcPr>
            <w:tcW w:w="1821"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所属行业</w:t>
            </w:r>
          </w:p>
        </w:tc>
        <w:tc>
          <w:tcPr>
            <w:tcW w:w="3477"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2343" w:type="dxa"/>
            <w:gridSpan w:val="4"/>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行业代码</w:t>
            </w:r>
          </w:p>
        </w:tc>
        <w:tc>
          <w:tcPr>
            <w:tcW w:w="1529"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821"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企业注册类型</w:t>
            </w:r>
          </w:p>
        </w:tc>
        <w:tc>
          <w:tcPr>
            <w:tcW w:w="3477"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2343" w:type="dxa"/>
            <w:gridSpan w:val="4"/>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企业注册类型代码</w:t>
            </w:r>
          </w:p>
        </w:tc>
        <w:tc>
          <w:tcPr>
            <w:tcW w:w="1529"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821"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企业所属领域</w:t>
            </w:r>
          </w:p>
        </w:tc>
        <w:tc>
          <w:tcPr>
            <w:tcW w:w="3477" w:type="dxa"/>
            <w:gridSpan w:val="3"/>
            <w:tcBorders>
              <w:tl2br w:val="nil"/>
              <w:tr2bl w:val="nil"/>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343" w:type="dxa"/>
            <w:gridSpan w:val="4"/>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是否民营经济企业</w:t>
            </w:r>
          </w:p>
        </w:tc>
        <w:tc>
          <w:tcPr>
            <w:tcW w:w="1529" w:type="dxa"/>
            <w:gridSpan w:val="2"/>
            <w:tcBorders>
              <w:tl2br w:val="nil"/>
              <w:tr2bl w:val="nil"/>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是</w:t>
            </w:r>
            <w:r>
              <w:rPr>
                <w:rFonts w:ascii="Nimbus Roman No9 L" w:hAnsi="Nimbus Roman No9 L" w:cs="Nimbus Roman No9 L"/>
                <w:i w:val="0"/>
                <w:iCs w:val="0"/>
                <w:color w:val="auto"/>
                <w:u w:val="none"/>
              </w:rPr>
              <w:t xml:space="preserve">  □ </w:t>
            </w:r>
            <w:r>
              <w:rPr>
                <w:rFonts w:hint="eastAsia" w:ascii="Nimbus Roman No9 L" w:hAnsi="Nimbus Roman No9 L" w:cs="Nimbus Roman No9 L"/>
                <w:i w:val="0"/>
                <w:iCs w:val="0"/>
                <w:color w:val="auto"/>
                <w:u w:val="none"/>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821"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是否有股权融资需求</w:t>
            </w:r>
          </w:p>
        </w:tc>
        <w:tc>
          <w:tcPr>
            <w:tcW w:w="3477" w:type="dxa"/>
            <w:gridSpan w:val="3"/>
            <w:tcBorders>
              <w:tl2br w:val="nil"/>
              <w:tr2bl w:val="nil"/>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是</w:t>
            </w:r>
            <w:r>
              <w:rPr>
                <w:rFonts w:ascii="Nimbus Roman No9 L" w:hAnsi="Nimbus Roman No9 L" w:cs="Nimbus Roman No9 L"/>
                <w:i w:val="0"/>
                <w:iCs w:val="0"/>
                <w:color w:val="auto"/>
                <w:u w:val="none"/>
              </w:rPr>
              <w:t xml:space="preserve">   □ </w:t>
            </w:r>
            <w:r>
              <w:rPr>
                <w:rFonts w:hint="eastAsia" w:ascii="Nimbus Roman No9 L" w:hAnsi="Nimbus Roman No9 L" w:cs="Nimbus Roman No9 L"/>
                <w:i w:val="0"/>
                <w:iCs w:val="0"/>
                <w:color w:val="auto"/>
                <w:u w:val="none"/>
              </w:rPr>
              <w:t>否</w:t>
            </w:r>
          </w:p>
        </w:tc>
        <w:tc>
          <w:tcPr>
            <w:tcW w:w="2343" w:type="dxa"/>
            <w:gridSpan w:val="4"/>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是否有银行贷款需求</w:t>
            </w:r>
          </w:p>
        </w:tc>
        <w:tc>
          <w:tcPr>
            <w:tcW w:w="1529" w:type="dxa"/>
            <w:gridSpan w:val="2"/>
            <w:tcBorders>
              <w:tl2br w:val="nil"/>
              <w:tr2bl w:val="nil"/>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是</w:t>
            </w:r>
            <w:r>
              <w:rPr>
                <w:rFonts w:ascii="Nimbus Roman No9 L" w:hAnsi="Nimbus Roman No9 L" w:cs="Nimbus Roman No9 L"/>
                <w:i w:val="0"/>
                <w:iCs w:val="0"/>
                <w:color w:val="auto"/>
                <w:u w:val="none"/>
              </w:rPr>
              <w:t xml:space="preserve">  □ </w:t>
            </w:r>
            <w:r>
              <w:rPr>
                <w:rFonts w:hint="eastAsia" w:ascii="Nimbus Roman No9 L" w:hAnsi="Nimbus Roman No9 L" w:cs="Nimbus Roman No9 L"/>
                <w:i w:val="0"/>
                <w:iCs w:val="0"/>
                <w:color w:val="auto"/>
                <w:u w:val="none"/>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821"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是否股改上市</w:t>
            </w:r>
          </w:p>
        </w:tc>
        <w:tc>
          <w:tcPr>
            <w:tcW w:w="7349" w:type="dxa"/>
            <w:gridSpan w:val="9"/>
            <w:tcBorders>
              <w:tl2br w:val="nil"/>
              <w:tr2bl w:val="nil"/>
            </w:tcBorders>
            <w:noWrap w:val="0"/>
            <w:vAlign w:val="center"/>
          </w:tcPr>
          <w:p>
            <w:pPr>
              <w:topLinePunct/>
              <w:adjustRightInd w:val="0"/>
              <w:snapToGrid w:val="0"/>
              <w:jc w:val="left"/>
              <w:rPr>
                <w:rFonts w:hint="eastAsia" w:ascii="Nimbus Roman No9 L" w:hAnsi="Nimbus Roman No9 L" w:cs="Nimbus Roman No9 L"/>
                <w:i w:val="0"/>
                <w:iCs w:val="0"/>
                <w:color w:val="auto"/>
                <w:u w:val="none"/>
                <w:lang w:eastAsia="zh-CN"/>
              </w:rPr>
            </w:pPr>
            <w:r>
              <w:rPr>
                <w:rFonts w:ascii="Nimbus Roman No9 L" w:hAnsi="Nimbus Roman No9 L" w:cs="Nimbus Roman No9 L"/>
                <w:i w:val="0"/>
                <w:iCs w:val="0"/>
                <w:color w:val="auto"/>
                <w:u w:val="none"/>
              </w:rPr>
              <w:sym w:font="Wingdings 2" w:char="00A3"/>
            </w:r>
            <w:r>
              <w:rPr>
                <w:rFonts w:hint="eastAsia" w:ascii="Nimbus Roman No9 L" w:hAnsi="Nimbus Roman No9 L" w:cs="Nimbus Roman No9 L"/>
                <w:i w:val="0"/>
                <w:iCs w:val="0"/>
                <w:color w:val="auto"/>
                <w:u w:val="none"/>
              </w:rPr>
              <w:t xml:space="preserve">已上市挂牌 </w:t>
            </w: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 xml:space="preserve">已股改未上市 </w:t>
            </w:r>
            <w:r>
              <w:rPr>
                <w:rFonts w:ascii="Nimbus Roman No9 L" w:hAnsi="Nimbus Roman No9 L" w:cs="Nimbus Roman No9 L"/>
                <w:i w:val="0"/>
                <w:iCs w:val="0"/>
                <w:color w:val="auto"/>
                <w:u w:val="none"/>
              </w:rPr>
              <w:sym w:font="Wingdings 2" w:char="00A3"/>
            </w:r>
            <w:r>
              <w:rPr>
                <w:rFonts w:hint="eastAsia" w:ascii="Nimbus Roman No9 L" w:hAnsi="Nimbus Roman No9 L" w:cs="Nimbus Roman No9 L"/>
                <w:i w:val="0"/>
                <w:iCs w:val="0"/>
                <w:color w:val="auto"/>
                <w:u w:val="none"/>
              </w:rPr>
              <w:t xml:space="preserve">未股改有上市意愿 </w:t>
            </w: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未股改无上市意愿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821"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企业法定代表人</w:t>
            </w:r>
          </w:p>
        </w:tc>
        <w:tc>
          <w:tcPr>
            <w:tcW w:w="802"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姓名</w:t>
            </w:r>
          </w:p>
        </w:tc>
        <w:tc>
          <w:tcPr>
            <w:tcW w:w="1777" w:type="dxa"/>
            <w:tcBorders>
              <w:tl2br w:val="nil"/>
              <w:tr2bl w:val="nil"/>
            </w:tcBorders>
            <w:noWrap w:val="0"/>
            <w:vAlign w:val="center"/>
          </w:tcPr>
          <w:p>
            <w:pPr>
              <w:widowControl/>
              <w:snapToGrid w:val="0"/>
              <w:rPr>
                <w:rFonts w:ascii="Nimbus Roman No9 L" w:hAnsi="Nimbus Roman No9 L" w:cs="Nimbus Roman No9 L"/>
                <w:i w:val="0"/>
                <w:iCs w:val="0"/>
                <w:color w:val="auto"/>
                <w:u w:val="none"/>
              </w:rPr>
            </w:pPr>
          </w:p>
        </w:tc>
        <w:tc>
          <w:tcPr>
            <w:tcW w:w="898"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手机</w:t>
            </w:r>
          </w:p>
        </w:tc>
        <w:tc>
          <w:tcPr>
            <w:tcW w:w="1478"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859" w:type="dxa"/>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电话</w:t>
            </w:r>
          </w:p>
        </w:tc>
        <w:tc>
          <w:tcPr>
            <w:tcW w:w="1535"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821"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联系人</w:t>
            </w:r>
          </w:p>
        </w:tc>
        <w:tc>
          <w:tcPr>
            <w:tcW w:w="802"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姓名</w:t>
            </w:r>
          </w:p>
        </w:tc>
        <w:tc>
          <w:tcPr>
            <w:tcW w:w="1777" w:type="dxa"/>
            <w:tcBorders>
              <w:tl2br w:val="nil"/>
              <w:tr2bl w:val="nil"/>
            </w:tcBorders>
            <w:noWrap w:val="0"/>
            <w:vAlign w:val="center"/>
          </w:tcPr>
          <w:p>
            <w:pPr>
              <w:widowControl/>
              <w:snapToGrid w:val="0"/>
              <w:rPr>
                <w:rFonts w:ascii="Nimbus Roman No9 L" w:hAnsi="Nimbus Roman No9 L" w:cs="Nimbus Roman No9 L"/>
                <w:i w:val="0"/>
                <w:iCs w:val="0"/>
                <w:color w:val="auto"/>
                <w:u w:val="none"/>
              </w:rPr>
            </w:pPr>
          </w:p>
        </w:tc>
        <w:tc>
          <w:tcPr>
            <w:tcW w:w="898"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手机</w:t>
            </w:r>
          </w:p>
        </w:tc>
        <w:tc>
          <w:tcPr>
            <w:tcW w:w="1478" w:type="dxa"/>
            <w:gridSpan w:val="2"/>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c>
          <w:tcPr>
            <w:tcW w:w="859" w:type="dxa"/>
            <w:tcBorders>
              <w:tl2br w:val="nil"/>
              <w:tr2bl w:val="nil"/>
            </w:tcBorders>
            <w:noWrap w:val="0"/>
            <w:vAlign w:val="center"/>
          </w:tcPr>
          <w:p>
            <w:pPr>
              <w:widowControl/>
              <w:snapToGrid w:val="0"/>
              <w:jc w:val="center"/>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电话</w:t>
            </w:r>
          </w:p>
        </w:tc>
        <w:tc>
          <w:tcPr>
            <w:tcW w:w="1535" w:type="dxa"/>
            <w:gridSpan w:val="3"/>
            <w:tcBorders>
              <w:tl2br w:val="nil"/>
              <w:tr2bl w:val="nil"/>
            </w:tcBorders>
            <w:noWrap w:val="0"/>
            <w:vAlign w:val="center"/>
          </w:tcPr>
          <w:p>
            <w:pPr>
              <w:widowControl/>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0" w:hRule="atLeast"/>
          <w:jc w:val="center"/>
        </w:trPr>
        <w:tc>
          <w:tcPr>
            <w:tcW w:w="1821" w:type="dxa"/>
            <w:tcBorders>
              <w:tl2br w:val="nil"/>
              <w:tr2bl w:val="nil"/>
            </w:tcBorders>
            <w:noWrap w:val="0"/>
            <w:vAlign w:val="center"/>
          </w:tcPr>
          <w:p>
            <w:pPr>
              <w:widowControl/>
              <w:snapToGrid w:val="0"/>
              <w:jc w:val="center"/>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lang w:eastAsia="zh-CN"/>
              </w:rPr>
              <w:t>企业简介</w:t>
            </w:r>
          </w:p>
        </w:tc>
        <w:tc>
          <w:tcPr>
            <w:tcW w:w="7349" w:type="dxa"/>
            <w:gridSpan w:val="9"/>
            <w:tcBorders>
              <w:tl2br w:val="nil"/>
              <w:tr2bl w:val="nil"/>
            </w:tcBorders>
            <w:noWrap w:val="0"/>
            <w:vAlign w:val="center"/>
          </w:tcPr>
          <w:p>
            <w:pPr>
              <w:widowControl/>
              <w:snapToGrid w:val="0"/>
              <w:jc w:val="center"/>
              <w:rPr>
                <w:rFonts w:hint="eastAsia" w:ascii="Nimbus Roman No9 L" w:hAnsi="Nimbus Roman No9 L" w:eastAsia="宋体" w:cs="Nimbus Roman No9 L"/>
                <w:i w:val="0"/>
                <w:iCs w:val="0"/>
                <w:color w:val="auto"/>
                <w:u w:val="none"/>
                <w:lang w:eastAsia="zh-CN"/>
              </w:rPr>
            </w:pPr>
            <w:r>
              <w:rPr>
                <w:rFonts w:hint="eastAsia" w:ascii="Nimbus Roman No9 L" w:hAnsi="Nimbus Roman No9 L" w:eastAsia="宋体" w:cs="Nimbus Roman No9 L"/>
                <w:i w:val="0"/>
                <w:iCs w:val="0"/>
                <w:color w:val="auto"/>
                <w:u w:val="none"/>
                <w:lang w:eastAsia="zh-CN"/>
              </w:rPr>
              <w:t>（</w:t>
            </w:r>
            <w:r>
              <w:rPr>
                <w:rFonts w:hint="eastAsia" w:ascii="Nimbus Roman No9 L" w:hAnsi="Nimbus Roman No9 L" w:eastAsia="宋体" w:cs="Nimbus Roman No9 L"/>
                <w:i w:val="0"/>
                <w:iCs w:val="0"/>
                <w:color w:val="auto"/>
                <w:u w:val="none"/>
                <w:lang w:val="en-US" w:eastAsia="zh-CN"/>
              </w:rPr>
              <w:t>500字以内</w:t>
            </w:r>
            <w:r>
              <w:rPr>
                <w:rFonts w:hint="eastAsia" w:ascii="Nimbus Roman No9 L" w:hAnsi="Nimbus Roman No9 L" w:eastAsia="宋体" w:cs="Nimbus Roman No9 L"/>
                <w:i w:val="0"/>
                <w:iCs w:val="0"/>
                <w:color w:val="auto"/>
                <w:u w:val="none"/>
                <w:lang w:eastAsia="zh-CN"/>
              </w:rPr>
              <w:t>）</w:t>
            </w:r>
          </w:p>
        </w:tc>
      </w:tr>
    </w:tbl>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注1.行业代码依据国家统计局最新公布的《国民经济行业分类（GB/T 4754—2017）》，对照企业实际主营业务范围，填写代码中小类四位数字即可。“</w:t>
      </w:r>
      <w:r>
        <w:rPr>
          <w:rFonts w:hint="eastAsia" w:ascii="Nimbus Roman No9 L" w:hAnsi="Nimbus Roman No9 L" w:eastAsia="宋体" w:cs="Nimbus Roman No9 L"/>
          <w:i w:val="0"/>
          <w:iCs w:val="0"/>
          <w:color w:val="auto"/>
          <w:sz w:val="28"/>
          <w:szCs w:val="28"/>
          <w:u w:val="none"/>
          <w:lang w:eastAsia="zh-CN"/>
        </w:rPr>
        <w:t>评价服务</w:t>
      </w:r>
      <w:r>
        <w:rPr>
          <w:rFonts w:hint="eastAsia" w:ascii="Nimbus Roman No9 L" w:hAnsi="Nimbus Roman No9 L" w:eastAsia="宋体" w:cs="Nimbus Roman No9 L"/>
          <w:i w:val="0"/>
          <w:iCs w:val="0"/>
          <w:color w:val="auto"/>
          <w:sz w:val="28"/>
          <w:szCs w:val="28"/>
          <w:u w:val="none"/>
        </w:rPr>
        <w:t>系统”已经设计成选择项。</w:t>
      </w:r>
    </w:p>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2.企业注册类型依据《国家统计局办公室关于调整企业登记注册类型对照表的通知》（国统办字〔2011〕99号）公布的《企业登记注册类型对照表中》的“企业（机构）类型代码表（工商总局）”列选择填写。“</w:t>
      </w:r>
      <w:r>
        <w:rPr>
          <w:rFonts w:hint="eastAsia" w:ascii="Nimbus Roman No9 L" w:hAnsi="Nimbus Roman No9 L" w:eastAsia="宋体" w:cs="Nimbus Roman No9 L"/>
          <w:i w:val="0"/>
          <w:iCs w:val="0"/>
          <w:color w:val="auto"/>
          <w:sz w:val="28"/>
          <w:szCs w:val="28"/>
          <w:u w:val="none"/>
          <w:lang w:eastAsia="zh-CN"/>
        </w:rPr>
        <w:t>评价服务</w:t>
      </w:r>
      <w:r>
        <w:rPr>
          <w:rFonts w:hint="eastAsia" w:ascii="Nimbus Roman No9 L" w:hAnsi="Nimbus Roman No9 L" w:eastAsia="宋体" w:cs="Nimbus Roman No9 L"/>
          <w:i w:val="0"/>
          <w:iCs w:val="0"/>
          <w:color w:val="auto"/>
          <w:sz w:val="28"/>
          <w:szCs w:val="28"/>
          <w:u w:val="none"/>
        </w:rPr>
        <w:t>系统”已经设计成选择项。</w:t>
      </w:r>
    </w:p>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3.请上传企业营业执照副本原件等扫描件佐证材料。</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三、企业自评表（必填）</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18"/>
        <w:gridCol w:w="4537"/>
        <w:gridCol w:w="650"/>
        <w:gridCol w:w="775"/>
        <w:gridCol w:w="8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6905"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基本准入条件判定（评价通过条件）</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企业自评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指标1：注册地</w:t>
            </w:r>
          </w:p>
        </w:tc>
        <w:tc>
          <w:tcPr>
            <w:tcW w:w="518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企业注册在天津辖区内</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指标2：独立法人</w:t>
            </w:r>
          </w:p>
        </w:tc>
        <w:tc>
          <w:tcPr>
            <w:tcW w:w="518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具备独立法人资格的企业</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w:t>
            </w:r>
            <w:r>
              <w:rPr>
                <w:rFonts w:hint="eastAsia" w:ascii="Nimbus Roman No9 L" w:hAnsi="Nimbus Roman No9 L" w:eastAsia="宋体" w:cs="Nimbus Roman No9 L"/>
                <w:i w:val="0"/>
                <w:iCs w:val="0"/>
                <w:color w:val="auto"/>
                <w:sz w:val="21"/>
                <w:szCs w:val="21"/>
                <w:u w:val="none"/>
                <w:lang w:val="en-US" w:eastAsia="zh-CN"/>
              </w:rPr>
              <w:t>3</w:t>
            </w:r>
            <w:r>
              <w:rPr>
                <w:rFonts w:hint="eastAsia" w:ascii="Nimbus Roman No9 L" w:hAnsi="Nimbus Roman No9 L" w:eastAsia="宋体" w:cs="Nimbus Roman No9 L"/>
                <w:i w:val="0"/>
                <w:iCs w:val="0"/>
                <w:color w:val="auto"/>
                <w:sz w:val="21"/>
                <w:szCs w:val="21"/>
                <w:u w:val="none"/>
              </w:rPr>
              <w:t>：企业信用</w:t>
            </w:r>
          </w:p>
        </w:tc>
        <w:tc>
          <w:tcPr>
            <w:tcW w:w="518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企业在填报上一年及当年未发生科研严重失信行为，且企业未列入经营异常名录和严重违法失信企业名单</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kern w:val="2"/>
                <w:sz w:val="21"/>
                <w:szCs w:val="21"/>
                <w:u w:val="none"/>
                <w:lang w:val="en-US" w:eastAsia="zh-CN" w:bidi="ar-SA"/>
              </w:rPr>
            </w:pPr>
            <w:r>
              <w:rPr>
                <w:rFonts w:hint="eastAsia" w:ascii="Nimbus Roman No9 L" w:hAnsi="Nimbus Roman No9 L" w:eastAsia="宋体" w:cs="Nimbus Roman No9 L"/>
                <w:i w:val="0"/>
                <w:iCs w:val="0"/>
                <w:color w:val="auto"/>
                <w:sz w:val="21"/>
                <w:szCs w:val="21"/>
                <w:u w:val="none"/>
              </w:rPr>
              <w:t>指标</w:t>
            </w:r>
            <w:r>
              <w:rPr>
                <w:rFonts w:hint="eastAsia" w:ascii="Nimbus Roman No9 L" w:hAnsi="Nimbus Roman No9 L" w:eastAsia="宋体" w:cs="Nimbus Roman No9 L"/>
                <w:i w:val="0"/>
                <w:iCs w:val="0"/>
                <w:color w:val="auto"/>
                <w:sz w:val="21"/>
                <w:szCs w:val="21"/>
                <w:u w:val="none"/>
                <w:lang w:val="en-US" w:eastAsia="zh-CN"/>
              </w:rPr>
              <w:t>4</w:t>
            </w:r>
            <w:r>
              <w:rPr>
                <w:rFonts w:hint="eastAsia" w:ascii="Nimbus Roman No9 L" w:hAnsi="Nimbus Roman No9 L" w:eastAsia="宋体" w:cs="Nimbus Roman No9 L"/>
                <w:i w:val="0"/>
                <w:iCs w:val="0"/>
                <w:color w:val="auto"/>
                <w:sz w:val="21"/>
                <w:szCs w:val="21"/>
                <w:u w:val="none"/>
              </w:rPr>
              <w:t>：创新能力指标</w:t>
            </w:r>
          </w:p>
        </w:tc>
        <w:tc>
          <w:tcPr>
            <w:tcW w:w="518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kern w:val="2"/>
                <w:sz w:val="21"/>
                <w:szCs w:val="21"/>
                <w:u w:val="none"/>
                <w:lang w:val="en-US" w:eastAsia="zh-CN" w:bidi="ar-SA"/>
              </w:rPr>
            </w:pPr>
            <w:r>
              <w:rPr>
                <w:rFonts w:hint="eastAsia" w:ascii="Nimbus Roman No9 L" w:hAnsi="Nimbus Roman No9 L" w:eastAsia="宋体" w:cs="Nimbus Roman No9 L"/>
                <w:i w:val="0"/>
                <w:iCs w:val="0"/>
                <w:color w:val="auto"/>
                <w:u w:val="none"/>
              </w:rPr>
              <w:t>企业</w:t>
            </w:r>
            <w:r>
              <w:rPr>
                <w:rFonts w:hint="eastAsia" w:ascii="Nimbus Roman No9 L" w:hAnsi="Nimbus Roman No9 L" w:eastAsia="宋体" w:cs="Nimbus Roman No9 L"/>
                <w:i w:val="0"/>
                <w:iCs w:val="0"/>
                <w:color w:val="auto"/>
                <w:u w:val="none"/>
                <w:lang w:eastAsia="zh-CN"/>
              </w:rPr>
              <w:t>上一年度</w:t>
            </w:r>
            <w:r>
              <w:rPr>
                <w:rFonts w:hint="eastAsia" w:ascii="Nimbus Roman No9 L" w:hAnsi="Nimbus Roman No9 L" w:eastAsia="宋体" w:cs="Nimbus Roman No9 L"/>
                <w:i w:val="0"/>
                <w:iCs w:val="0"/>
                <w:color w:val="auto"/>
                <w:u w:val="none"/>
              </w:rPr>
              <w:t>科学研究与试验发展投入强度（即研发经费占营业收入的比例）</w:t>
            </w:r>
            <w:r>
              <w:rPr>
                <w:rFonts w:hint="eastAsia" w:ascii="Nimbus Roman No9 L" w:hAnsi="Nimbus Roman No9 L" w:eastAsia="宋体" w:cs="Nimbus Roman No9 L"/>
                <w:i w:val="0"/>
                <w:iCs w:val="0"/>
                <w:color w:val="auto"/>
                <w:u w:val="none"/>
                <w:lang w:eastAsia="zh-CN"/>
              </w:rPr>
              <w:t>不低于</w:t>
            </w:r>
            <w:r>
              <w:rPr>
                <w:rFonts w:hint="eastAsia" w:ascii="Nimbus Roman No9 L" w:hAnsi="Nimbus Roman No9 L" w:eastAsia="宋体" w:cs="Nimbus Roman No9 L"/>
                <w:i w:val="0"/>
                <w:iCs w:val="0"/>
                <w:color w:val="auto"/>
                <w:u w:val="none"/>
                <w:lang w:val="en-US" w:eastAsia="zh-CN"/>
              </w:rPr>
              <w:t>3</w:t>
            </w:r>
            <w:r>
              <w:rPr>
                <w:rFonts w:hint="eastAsia" w:ascii="Nimbus Roman No9 L" w:hAnsi="Nimbus Roman No9 L" w:eastAsia="宋体" w:cs="Nimbus Roman No9 L"/>
                <w:i w:val="0"/>
                <w:iCs w:val="0"/>
                <w:color w:val="auto"/>
                <w:u w:val="none"/>
              </w:rPr>
              <w:t>%</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kern w:val="2"/>
                <w:sz w:val="21"/>
                <w:szCs w:val="21"/>
                <w:u w:val="none"/>
                <w:lang w:val="en-US" w:eastAsia="zh-CN" w:bidi="ar-SA"/>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restart"/>
            <w:tcBorders>
              <w:top w:val="single" w:color="000000" w:sz="6" w:space="0"/>
              <w:left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textAlignment w:val="auto"/>
              <w:rPr>
                <w:rFonts w:hint="eastAsia" w:ascii="Nimbus Roman No9 L" w:hAnsi="Nimbus Roman No9 L" w:eastAsia="宋体" w:cs="Nimbus Roman No9 L"/>
                <w:i w:val="0"/>
                <w:iCs w:val="0"/>
                <w:color w:val="auto"/>
                <w:sz w:val="21"/>
                <w:szCs w:val="21"/>
                <w:u w:val="none"/>
                <w:lang w:eastAsia="zh-CN"/>
              </w:rPr>
            </w:pPr>
            <w:r>
              <w:rPr>
                <w:rFonts w:hint="eastAsia" w:ascii="Nimbus Roman No9 L" w:hAnsi="Nimbus Roman No9 L" w:eastAsia="宋体" w:cs="Nimbus Roman No9 L"/>
                <w:i w:val="0"/>
                <w:iCs w:val="0"/>
                <w:color w:val="auto"/>
                <w:sz w:val="21"/>
                <w:szCs w:val="21"/>
                <w:u w:val="none"/>
              </w:rPr>
              <w:t>指标</w:t>
            </w:r>
            <w:r>
              <w:rPr>
                <w:rFonts w:hint="eastAsia" w:ascii="Nimbus Roman No9 L" w:hAnsi="Nimbus Roman No9 L" w:eastAsia="宋体" w:cs="Nimbus Roman No9 L"/>
                <w:i w:val="0"/>
                <w:iCs w:val="0"/>
                <w:color w:val="auto"/>
                <w:sz w:val="21"/>
                <w:szCs w:val="21"/>
                <w:u w:val="none"/>
                <w:lang w:val="en-US" w:eastAsia="zh-CN"/>
              </w:rPr>
              <w:t>5</w:t>
            </w:r>
            <w:r>
              <w:rPr>
                <w:rFonts w:hint="eastAsia" w:ascii="Nimbus Roman No9 L" w:hAnsi="Nimbus Roman No9 L" w:eastAsia="宋体" w:cs="Nimbus Roman No9 L"/>
                <w:i w:val="0"/>
                <w:iCs w:val="0"/>
                <w:color w:val="auto"/>
                <w:sz w:val="21"/>
                <w:szCs w:val="21"/>
                <w:u w:val="none"/>
              </w:rPr>
              <w:t>：</w:t>
            </w:r>
            <w:r>
              <w:rPr>
                <w:rFonts w:hint="eastAsia" w:ascii="Nimbus Roman No9 L" w:hAnsi="Nimbus Roman No9 L" w:eastAsia="宋体" w:cs="Nimbus Roman No9 L"/>
                <w:i w:val="0"/>
                <w:iCs w:val="0"/>
                <w:color w:val="auto"/>
                <w:sz w:val="21"/>
                <w:szCs w:val="21"/>
                <w:u w:val="none"/>
                <w:lang w:eastAsia="zh-CN"/>
              </w:rPr>
              <w:t>营业收入</w:t>
            </w:r>
          </w:p>
        </w:tc>
        <w:tc>
          <w:tcPr>
            <w:tcW w:w="518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lang w:eastAsia="zh-CN"/>
              </w:rPr>
              <w:t>企业</w:t>
            </w:r>
            <w:r>
              <w:rPr>
                <w:rFonts w:hint="eastAsia" w:ascii="Nimbus Roman No9 L" w:hAnsi="Nimbus Roman No9 L" w:eastAsia="宋体" w:cs="Nimbus Roman No9 L"/>
                <w:i w:val="0"/>
                <w:iCs w:val="0"/>
                <w:color w:val="auto"/>
                <w:sz w:val="21"/>
                <w:szCs w:val="21"/>
                <w:u w:val="none"/>
              </w:rPr>
              <w:t>上</w:t>
            </w:r>
            <w:r>
              <w:rPr>
                <w:rFonts w:hint="eastAsia" w:ascii="Nimbus Roman No9 L" w:hAnsi="Nimbus Roman No9 L" w:eastAsia="宋体" w:cs="Nimbus Roman No9 L"/>
                <w:i w:val="0"/>
                <w:iCs w:val="0"/>
                <w:color w:val="auto"/>
                <w:sz w:val="21"/>
                <w:szCs w:val="21"/>
                <w:u w:val="none"/>
                <w:lang w:eastAsia="zh-CN"/>
              </w:rPr>
              <w:t>一</w:t>
            </w:r>
            <w:r>
              <w:rPr>
                <w:rFonts w:hint="eastAsia" w:ascii="Nimbus Roman No9 L" w:hAnsi="Nimbus Roman No9 L" w:eastAsia="宋体" w:cs="Nimbus Roman No9 L"/>
                <w:i w:val="0"/>
                <w:iCs w:val="0"/>
                <w:color w:val="auto"/>
                <w:sz w:val="21"/>
                <w:szCs w:val="21"/>
                <w:u w:val="none"/>
              </w:rPr>
              <w:t>年度营业收入</w:t>
            </w:r>
            <w:r>
              <w:rPr>
                <w:rFonts w:hint="eastAsia" w:ascii="Nimbus Roman No9 L" w:hAnsi="Nimbus Roman No9 L" w:eastAsia="宋体" w:cs="Nimbus Roman No9 L"/>
                <w:i w:val="0"/>
                <w:iCs w:val="0"/>
                <w:color w:val="auto"/>
                <w:sz w:val="21"/>
                <w:szCs w:val="21"/>
                <w:u w:val="none"/>
                <w:lang w:eastAsia="zh-CN"/>
              </w:rPr>
              <w:t>不低于</w:t>
            </w:r>
            <w:r>
              <w:rPr>
                <w:rFonts w:hint="eastAsia" w:ascii="Nimbus Roman No9 L" w:hAnsi="Nimbus Roman No9 L" w:eastAsia="宋体" w:cs="Nimbus Roman No9 L"/>
                <w:i w:val="0"/>
                <w:iCs w:val="0"/>
                <w:color w:val="auto"/>
                <w:sz w:val="21"/>
                <w:szCs w:val="21"/>
                <w:u w:val="none"/>
                <w:lang w:val="en-US" w:eastAsia="zh-CN"/>
              </w:rPr>
              <w:t>5</w:t>
            </w:r>
            <w:r>
              <w:rPr>
                <w:rFonts w:hint="eastAsia" w:ascii="Nimbus Roman No9 L" w:hAnsi="Nimbus Roman No9 L" w:eastAsia="宋体" w:cs="Nimbus Roman No9 L"/>
                <w:i w:val="0"/>
                <w:iCs w:val="0"/>
                <w:color w:val="auto"/>
                <w:sz w:val="21"/>
                <w:szCs w:val="21"/>
                <w:u w:val="none"/>
              </w:rPr>
              <w:t>亿元</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left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textAlignment w:val="auto"/>
              <w:rPr>
                <w:rFonts w:hint="eastAsia" w:ascii="Nimbus Roman No9 L" w:hAnsi="Nimbus Roman No9 L" w:eastAsia="宋体" w:cs="Nimbus Roman No9 L"/>
                <w:i w:val="0"/>
                <w:iCs w:val="0"/>
                <w:color w:val="auto"/>
                <w:sz w:val="21"/>
                <w:szCs w:val="21"/>
                <w:u w:val="none"/>
              </w:rPr>
            </w:pPr>
          </w:p>
        </w:tc>
        <w:tc>
          <w:tcPr>
            <w:tcW w:w="518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textAlignment w:val="auto"/>
              <w:rPr>
                <w:rFonts w:hint="eastAsia" w:ascii="Nimbus Roman No9 L" w:hAnsi="Nimbus Roman No9 L" w:eastAsia="宋体" w:cs="Nimbus Roman No9 L"/>
                <w:i w:val="0"/>
                <w:iCs w:val="0"/>
                <w:color w:val="auto"/>
                <w:sz w:val="21"/>
                <w:szCs w:val="21"/>
                <w:u w:val="none"/>
                <w:lang w:eastAsia="zh-CN"/>
              </w:rPr>
            </w:pPr>
            <w:r>
              <w:rPr>
                <w:rFonts w:hint="eastAsia" w:ascii="Nimbus Roman No9 L" w:hAnsi="Nimbus Roman No9 L" w:eastAsia="宋体" w:cs="Nimbus Roman No9 L"/>
                <w:i w:val="0"/>
                <w:iCs w:val="0"/>
                <w:color w:val="auto"/>
                <w:sz w:val="21"/>
                <w:szCs w:val="21"/>
                <w:u w:val="none"/>
                <w:lang w:eastAsia="zh-CN"/>
              </w:rPr>
              <w:t>企业</w:t>
            </w:r>
            <w:r>
              <w:rPr>
                <w:rFonts w:hint="eastAsia" w:ascii="Nimbus Roman No9 L" w:hAnsi="Nimbus Roman No9 L" w:eastAsia="宋体" w:cs="Nimbus Roman No9 L"/>
                <w:i w:val="0"/>
                <w:iCs w:val="0"/>
                <w:color w:val="auto"/>
                <w:sz w:val="21"/>
                <w:szCs w:val="21"/>
                <w:u w:val="none"/>
              </w:rPr>
              <w:t>上</w:t>
            </w:r>
            <w:r>
              <w:rPr>
                <w:rFonts w:hint="eastAsia" w:ascii="Nimbus Roman No9 L" w:hAnsi="Nimbus Roman No9 L" w:eastAsia="宋体" w:cs="Nimbus Roman No9 L"/>
                <w:i w:val="0"/>
                <w:iCs w:val="0"/>
                <w:color w:val="auto"/>
                <w:sz w:val="21"/>
                <w:szCs w:val="21"/>
                <w:u w:val="none"/>
                <w:lang w:eastAsia="zh-CN"/>
              </w:rPr>
              <w:t>一</w:t>
            </w:r>
            <w:r>
              <w:rPr>
                <w:rFonts w:hint="eastAsia" w:ascii="Nimbus Roman No9 L" w:hAnsi="Nimbus Roman No9 L" w:eastAsia="宋体" w:cs="Nimbus Roman No9 L"/>
                <w:i w:val="0"/>
                <w:iCs w:val="0"/>
                <w:color w:val="auto"/>
                <w:sz w:val="21"/>
                <w:szCs w:val="21"/>
                <w:u w:val="none"/>
              </w:rPr>
              <w:t>年度营业收入</w:t>
            </w:r>
            <w:r>
              <w:rPr>
                <w:rFonts w:hint="eastAsia" w:ascii="Nimbus Roman No9 L" w:hAnsi="Nimbus Roman No9 L" w:eastAsia="宋体" w:cs="Nimbus Roman No9 L"/>
                <w:i w:val="0"/>
                <w:iCs w:val="0"/>
                <w:color w:val="auto"/>
                <w:sz w:val="21"/>
                <w:szCs w:val="21"/>
                <w:u w:val="none"/>
                <w:lang w:eastAsia="zh-CN"/>
              </w:rPr>
              <w:t>不低于</w:t>
            </w:r>
            <w:r>
              <w:rPr>
                <w:rFonts w:hint="eastAsia" w:ascii="Nimbus Roman No9 L" w:hAnsi="Nimbus Roman No9 L" w:eastAsia="宋体" w:cs="Nimbus Roman No9 L"/>
                <w:i w:val="0"/>
                <w:iCs w:val="0"/>
                <w:color w:val="auto"/>
                <w:sz w:val="21"/>
                <w:szCs w:val="21"/>
                <w:u w:val="none"/>
                <w:lang w:val="en-US" w:eastAsia="zh-CN"/>
              </w:rPr>
              <w:t>2</w:t>
            </w:r>
            <w:r>
              <w:rPr>
                <w:rFonts w:hint="eastAsia" w:ascii="Nimbus Roman No9 L" w:hAnsi="Nimbus Roman No9 L" w:eastAsia="宋体" w:cs="Nimbus Roman No9 L"/>
                <w:i w:val="0"/>
                <w:iCs w:val="0"/>
                <w:color w:val="auto"/>
                <w:sz w:val="21"/>
                <w:szCs w:val="21"/>
                <w:u w:val="none"/>
              </w:rPr>
              <w:t>亿元</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3" w:hRule="atLeast"/>
          <w:jc w:val="center"/>
        </w:trPr>
        <w:tc>
          <w:tcPr>
            <w:tcW w:w="171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指标</w:t>
            </w:r>
            <w:r>
              <w:rPr>
                <w:rFonts w:hint="eastAsia" w:ascii="Nimbus Roman No9 L" w:hAnsi="Nimbus Roman No9 L" w:eastAsia="宋体" w:cs="Nimbus Roman No9 L"/>
                <w:i w:val="0"/>
                <w:iCs w:val="0"/>
                <w:color w:val="auto"/>
                <w:sz w:val="21"/>
                <w:szCs w:val="21"/>
                <w:u w:val="none"/>
                <w:lang w:val="en-US" w:eastAsia="zh-CN"/>
              </w:rPr>
              <w:t>6</w:t>
            </w:r>
            <w:r>
              <w:rPr>
                <w:rFonts w:hint="eastAsia" w:ascii="Nimbus Roman No9 L" w:hAnsi="Nimbus Roman No9 L" w:eastAsia="宋体" w:cs="Nimbus Roman No9 L"/>
                <w:i w:val="0"/>
                <w:iCs w:val="0"/>
                <w:color w:val="auto"/>
                <w:sz w:val="21"/>
                <w:szCs w:val="21"/>
                <w:u w:val="none"/>
              </w:rPr>
              <w:t>：增长率指标</w:t>
            </w:r>
          </w:p>
        </w:tc>
        <w:tc>
          <w:tcPr>
            <w:tcW w:w="5187" w:type="dxa"/>
            <w:gridSpan w:val="2"/>
            <w:tcBorders>
              <w:top w:val="single" w:color="000000" w:sz="6" w:space="0"/>
              <w:left w:val="single" w:color="000000" w:sz="6" w:space="0"/>
              <w:right w:val="single" w:color="000000" w:sz="6" w:space="0"/>
            </w:tcBorders>
            <w:noWrap w:val="0"/>
            <w:vAlign w:val="center"/>
          </w:tcPr>
          <w:p>
            <w:pPr>
              <w:pStyle w:val="8"/>
              <w:keepNext w:val="0"/>
              <w:keepLines w:val="0"/>
              <w:pageBreakBefore w:val="0"/>
              <w:kinsoku/>
              <w:wordWrap/>
              <w:overflowPunct/>
              <w:topLinePunct/>
              <w:autoSpaceDE/>
              <w:autoSpaceDN/>
              <w:bidi w:val="0"/>
              <w:adjustRightInd w:val="0"/>
              <w:snapToGrid w:val="0"/>
              <w:spacing w:line="240" w:lineRule="auto"/>
              <w:ind w:left="0" w:leftChars="0" w:firstLine="0" w:firstLineChars="0"/>
              <w:textAlignment w:val="auto"/>
              <w:rPr>
                <w:rFonts w:hint="eastAsia" w:ascii="Nimbus Roman No9 L" w:hAnsi="Nimbus Roman No9 L" w:eastAsia="宋体" w:cs="Nimbus Roman No9 L"/>
                <w:i w:val="0"/>
                <w:iCs w:val="0"/>
                <w:snapToGrid/>
                <w:color w:val="auto"/>
                <w:kern w:val="2"/>
                <w:sz w:val="21"/>
                <w:szCs w:val="21"/>
                <w:u w:val="none"/>
                <w:lang w:val="en-US" w:eastAsia="zh-CN" w:bidi="ar-SA"/>
              </w:rPr>
            </w:pPr>
            <w:r>
              <w:rPr>
                <w:rFonts w:hint="eastAsia" w:ascii="Nimbus Roman No9 L" w:hAnsi="Nimbus Roman No9 L" w:eastAsia="宋体" w:cs="Nimbus Roman No9 L"/>
                <w:i w:val="0"/>
                <w:iCs w:val="0"/>
                <w:snapToGrid/>
                <w:color w:val="auto"/>
                <w:kern w:val="2"/>
                <w:sz w:val="21"/>
                <w:szCs w:val="21"/>
                <w:u w:val="none"/>
                <w:lang w:val="en-US" w:eastAsia="zh-CN" w:bidi="ar-SA"/>
              </w:rPr>
              <w:t>企业近三年营业收入平均增长率≥0（企业注册时间不足三年的，根据实际投入年份数据计算）。</w:t>
            </w:r>
          </w:p>
        </w:tc>
        <w:tc>
          <w:tcPr>
            <w:tcW w:w="167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restart"/>
            <w:tcBorders>
              <w:top w:val="single" w:color="000000" w:sz="6" w:space="0"/>
              <w:left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lang w:eastAsia="zh-CN"/>
              </w:rPr>
            </w:pPr>
            <w:r>
              <w:rPr>
                <w:rFonts w:hint="eastAsia" w:ascii="Nimbus Roman No9 L" w:hAnsi="Nimbus Roman No9 L" w:eastAsia="宋体" w:cs="Nimbus Roman No9 L"/>
                <w:i w:val="0"/>
                <w:iCs w:val="0"/>
                <w:color w:val="auto"/>
                <w:sz w:val="21"/>
                <w:szCs w:val="21"/>
                <w:u w:val="none"/>
              </w:rPr>
              <w:t>指标</w:t>
            </w:r>
            <w:r>
              <w:rPr>
                <w:rFonts w:hint="eastAsia" w:ascii="Nimbus Roman No9 L" w:hAnsi="Nimbus Roman No9 L" w:eastAsia="宋体" w:cs="Nimbus Roman No9 L"/>
                <w:i w:val="0"/>
                <w:iCs w:val="0"/>
                <w:color w:val="auto"/>
                <w:sz w:val="21"/>
                <w:szCs w:val="21"/>
                <w:u w:val="none"/>
                <w:lang w:val="en-US" w:eastAsia="zh-CN"/>
              </w:rPr>
              <w:t>7</w:t>
            </w:r>
            <w:r>
              <w:rPr>
                <w:rFonts w:hint="eastAsia" w:ascii="Nimbus Roman No9 L" w:hAnsi="Nimbus Roman No9 L" w:eastAsia="宋体" w:cs="Nimbus Roman No9 L"/>
                <w:i w:val="0"/>
                <w:iCs w:val="0"/>
                <w:color w:val="auto"/>
                <w:sz w:val="21"/>
                <w:szCs w:val="21"/>
                <w:u w:val="none"/>
              </w:rPr>
              <w:t>：</w:t>
            </w:r>
            <w:r>
              <w:rPr>
                <w:rFonts w:hint="eastAsia" w:ascii="Nimbus Roman No9 L" w:hAnsi="Nimbus Roman No9 L" w:eastAsia="宋体" w:cs="Nimbus Roman No9 L"/>
                <w:i w:val="0"/>
                <w:iCs w:val="0"/>
                <w:color w:val="auto"/>
                <w:sz w:val="21"/>
                <w:szCs w:val="21"/>
                <w:u w:val="none"/>
                <w:lang w:eastAsia="zh-CN"/>
              </w:rPr>
              <w:t>核心知识产权</w:t>
            </w:r>
          </w:p>
        </w:tc>
        <w:tc>
          <w:tcPr>
            <w:tcW w:w="5187" w:type="dxa"/>
            <w:gridSpan w:val="2"/>
            <w:tcBorders>
              <w:top w:val="single" w:color="000000" w:sz="6" w:space="0"/>
              <w:left w:val="single" w:color="000000" w:sz="6" w:space="0"/>
              <w:bottom w:val="double" w:color="auto" w:sz="4"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snapToGrid/>
                <w:color w:val="auto"/>
                <w:kern w:val="2"/>
                <w:sz w:val="21"/>
                <w:szCs w:val="21"/>
                <w:u w:val="none"/>
                <w:lang w:val="en-US" w:eastAsia="zh-CN" w:bidi="ar-SA"/>
              </w:rPr>
              <w:t>企业拥有有效期内的5项（含）以上</w:t>
            </w:r>
            <w:r>
              <w:rPr>
                <w:rFonts w:hint="eastAsia" w:ascii="Nimbus Roman No9 L" w:hAnsi="Nimbus Roman No9 L" w:eastAsia="宋体" w:cs="Nimbus Roman No9 L"/>
                <w:i w:val="0"/>
                <w:iCs w:val="0"/>
                <w:snapToGrid/>
                <w:color w:val="auto"/>
                <w:kern w:val="2"/>
                <w:sz w:val="21"/>
                <w:szCs w:val="21"/>
                <w:u w:val="none"/>
                <w:lang w:val="en-US" w:eastAsia="zh-CN" w:bidi="ar-SA"/>
              </w:rPr>
              <w:fldChar w:fldCharType="begin"/>
            </w:r>
            <w:r>
              <w:rPr>
                <w:rFonts w:hint="eastAsia" w:ascii="Nimbus Roman No9 L" w:hAnsi="Nimbus Roman No9 L" w:eastAsia="宋体" w:cs="Nimbus Roman No9 L"/>
                <w:i w:val="0"/>
                <w:iCs w:val="0"/>
                <w:snapToGrid/>
                <w:color w:val="auto"/>
                <w:kern w:val="2"/>
                <w:sz w:val="21"/>
                <w:szCs w:val="21"/>
                <w:u w:val="none"/>
                <w:lang w:val="en-US" w:eastAsia="zh-CN" w:bidi="ar-SA"/>
              </w:rPr>
              <w:instrText xml:space="preserve"> = 1 \* ROMAN </w:instrText>
            </w:r>
            <w:r>
              <w:rPr>
                <w:rFonts w:hint="eastAsia" w:ascii="Nimbus Roman No9 L" w:hAnsi="Nimbus Roman No9 L" w:eastAsia="宋体" w:cs="Nimbus Roman No9 L"/>
                <w:i w:val="0"/>
                <w:iCs w:val="0"/>
                <w:snapToGrid/>
                <w:color w:val="auto"/>
                <w:kern w:val="2"/>
                <w:sz w:val="21"/>
                <w:szCs w:val="21"/>
                <w:u w:val="none"/>
                <w:lang w:val="en-US" w:eastAsia="zh-CN" w:bidi="ar-SA"/>
              </w:rPr>
              <w:fldChar w:fldCharType="separate"/>
            </w:r>
            <w:r>
              <w:rPr>
                <w:rFonts w:hint="eastAsia" w:ascii="Nimbus Roman No9 L" w:hAnsi="Nimbus Roman No9 L" w:eastAsia="宋体" w:cs="Nimbus Roman No9 L"/>
                <w:i w:val="0"/>
                <w:iCs w:val="0"/>
                <w:snapToGrid/>
                <w:color w:val="auto"/>
                <w:kern w:val="2"/>
                <w:sz w:val="21"/>
                <w:szCs w:val="21"/>
                <w:u w:val="none"/>
                <w:lang w:val="en-US" w:eastAsia="zh-CN" w:bidi="ar-SA"/>
              </w:rPr>
              <w:t>I</w:t>
            </w:r>
            <w:r>
              <w:rPr>
                <w:rFonts w:hint="eastAsia" w:ascii="Nimbus Roman No9 L" w:hAnsi="Nimbus Roman No9 L" w:eastAsia="宋体" w:cs="Nimbus Roman No9 L"/>
                <w:i w:val="0"/>
                <w:iCs w:val="0"/>
                <w:snapToGrid/>
                <w:color w:val="auto"/>
                <w:kern w:val="2"/>
                <w:sz w:val="21"/>
                <w:szCs w:val="21"/>
                <w:u w:val="none"/>
                <w:lang w:val="en-US" w:eastAsia="zh-CN" w:bidi="ar-SA"/>
              </w:rPr>
              <w:fldChar w:fldCharType="end"/>
            </w:r>
            <w:r>
              <w:rPr>
                <w:rFonts w:hint="eastAsia" w:ascii="Nimbus Roman No9 L" w:hAnsi="Nimbus Roman No9 L" w:eastAsia="宋体" w:cs="Nimbus Roman No9 L"/>
                <w:i w:val="0"/>
                <w:iCs w:val="0"/>
                <w:snapToGrid/>
                <w:color w:val="auto"/>
                <w:kern w:val="2"/>
                <w:sz w:val="21"/>
                <w:szCs w:val="21"/>
                <w:u w:val="none"/>
                <w:lang w:val="en-US" w:eastAsia="zh-CN" w:bidi="ar-SA"/>
              </w:rPr>
              <w:t>类知识产权或20项（含）以上知识产权</w:t>
            </w:r>
          </w:p>
        </w:tc>
        <w:tc>
          <w:tcPr>
            <w:tcW w:w="1672" w:type="dxa"/>
            <w:gridSpan w:val="2"/>
            <w:tcBorders>
              <w:top w:val="single" w:color="000000" w:sz="6" w:space="0"/>
              <w:left w:val="single" w:color="000000" w:sz="6" w:space="0"/>
              <w:bottom w:val="double" w:color="auto" w:sz="4"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left w:val="single" w:color="000000" w:sz="6" w:space="0"/>
              <w:bottom w:val="double" w:color="auto" w:sz="4"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p>
        </w:tc>
        <w:tc>
          <w:tcPr>
            <w:tcW w:w="5187" w:type="dxa"/>
            <w:gridSpan w:val="2"/>
            <w:tcBorders>
              <w:top w:val="single" w:color="000000" w:sz="6" w:space="0"/>
              <w:left w:val="single" w:color="000000" w:sz="6" w:space="0"/>
              <w:bottom w:val="double" w:color="auto" w:sz="4"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snapToGrid/>
                <w:color w:val="auto"/>
                <w:kern w:val="2"/>
                <w:sz w:val="21"/>
                <w:szCs w:val="21"/>
                <w:u w:val="none"/>
                <w:lang w:val="en-US" w:eastAsia="zh-CN" w:bidi="ar-SA"/>
              </w:rPr>
            </w:pPr>
            <w:r>
              <w:rPr>
                <w:rFonts w:hint="eastAsia" w:ascii="Nimbus Roman No9 L" w:hAnsi="Nimbus Roman No9 L" w:eastAsia="宋体" w:cs="Nimbus Roman No9 L"/>
                <w:i w:val="0"/>
                <w:iCs w:val="0"/>
                <w:snapToGrid/>
                <w:color w:val="auto"/>
                <w:kern w:val="2"/>
                <w:sz w:val="21"/>
                <w:szCs w:val="21"/>
                <w:u w:val="none"/>
                <w:lang w:val="en-US" w:eastAsia="zh-CN" w:bidi="ar-SA"/>
              </w:rPr>
              <w:t>企业拥有有效期内的3项（含）以上</w:t>
            </w:r>
            <w:r>
              <w:rPr>
                <w:rFonts w:hint="eastAsia" w:ascii="Nimbus Roman No9 L" w:hAnsi="Nimbus Roman No9 L" w:eastAsia="宋体" w:cs="Nimbus Roman No9 L"/>
                <w:i w:val="0"/>
                <w:iCs w:val="0"/>
                <w:snapToGrid/>
                <w:color w:val="auto"/>
                <w:kern w:val="2"/>
                <w:sz w:val="21"/>
                <w:szCs w:val="21"/>
                <w:u w:val="none"/>
                <w:lang w:val="en-US" w:eastAsia="zh-CN" w:bidi="ar-SA"/>
              </w:rPr>
              <w:fldChar w:fldCharType="begin"/>
            </w:r>
            <w:r>
              <w:rPr>
                <w:rFonts w:hint="eastAsia" w:ascii="Nimbus Roman No9 L" w:hAnsi="Nimbus Roman No9 L" w:eastAsia="宋体" w:cs="Nimbus Roman No9 L"/>
                <w:i w:val="0"/>
                <w:iCs w:val="0"/>
                <w:snapToGrid/>
                <w:color w:val="auto"/>
                <w:kern w:val="2"/>
                <w:sz w:val="21"/>
                <w:szCs w:val="21"/>
                <w:u w:val="none"/>
                <w:lang w:val="en-US" w:eastAsia="zh-CN" w:bidi="ar-SA"/>
              </w:rPr>
              <w:instrText xml:space="preserve"> = 1 \* ROMAN </w:instrText>
            </w:r>
            <w:r>
              <w:rPr>
                <w:rFonts w:hint="eastAsia" w:ascii="Nimbus Roman No9 L" w:hAnsi="Nimbus Roman No9 L" w:eastAsia="宋体" w:cs="Nimbus Roman No9 L"/>
                <w:i w:val="0"/>
                <w:iCs w:val="0"/>
                <w:snapToGrid/>
                <w:color w:val="auto"/>
                <w:kern w:val="2"/>
                <w:sz w:val="21"/>
                <w:szCs w:val="21"/>
                <w:u w:val="none"/>
                <w:lang w:val="en-US" w:eastAsia="zh-CN" w:bidi="ar-SA"/>
              </w:rPr>
              <w:fldChar w:fldCharType="separate"/>
            </w:r>
            <w:r>
              <w:rPr>
                <w:rFonts w:hint="eastAsia" w:ascii="Nimbus Roman No9 L" w:hAnsi="Nimbus Roman No9 L" w:eastAsia="宋体" w:cs="Nimbus Roman No9 L"/>
                <w:i w:val="0"/>
                <w:iCs w:val="0"/>
                <w:snapToGrid/>
                <w:color w:val="auto"/>
                <w:kern w:val="2"/>
                <w:sz w:val="21"/>
                <w:szCs w:val="21"/>
                <w:u w:val="none"/>
                <w:lang w:val="en-US" w:eastAsia="zh-CN" w:bidi="ar-SA"/>
              </w:rPr>
              <w:t>I</w:t>
            </w:r>
            <w:r>
              <w:rPr>
                <w:rFonts w:hint="eastAsia" w:ascii="Nimbus Roman No9 L" w:hAnsi="Nimbus Roman No9 L" w:eastAsia="宋体" w:cs="Nimbus Roman No9 L"/>
                <w:i w:val="0"/>
                <w:iCs w:val="0"/>
                <w:snapToGrid/>
                <w:color w:val="auto"/>
                <w:kern w:val="2"/>
                <w:sz w:val="21"/>
                <w:szCs w:val="21"/>
                <w:u w:val="none"/>
                <w:lang w:val="en-US" w:eastAsia="zh-CN" w:bidi="ar-SA"/>
              </w:rPr>
              <w:fldChar w:fldCharType="end"/>
            </w:r>
            <w:r>
              <w:rPr>
                <w:rFonts w:hint="eastAsia" w:ascii="Nimbus Roman No9 L" w:hAnsi="Nimbus Roman No9 L" w:eastAsia="宋体" w:cs="Nimbus Roman No9 L"/>
                <w:i w:val="0"/>
                <w:iCs w:val="0"/>
                <w:snapToGrid/>
                <w:color w:val="auto"/>
                <w:kern w:val="2"/>
                <w:sz w:val="21"/>
                <w:szCs w:val="21"/>
                <w:u w:val="none"/>
                <w:lang w:val="en-US" w:eastAsia="zh-CN" w:bidi="ar-SA"/>
              </w:rPr>
              <w:t>类知识产权或15项（含）以上知识产权</w:t>
            </w:r>
          </w:p>
        </w:tc>
        <w:tc>
          <w:tcPr>
            <w:tcW w:w="1672" w:type="dxa"/>
            <w:gridSpan w:val="2"/>
            <w:tcBorders>
              <w:top w:val="single" w:color="000000" w:sz="6" w:space="0"/>
              <w:left w:val="single" w:color="000000" w:sz="6" w:space="0"/>
              <w:bottom w:val="double" w:color="auto" w:sz="4"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spacing w:line="240" w:lineRule="auto"/>
              <w:jc w:val="left"/>
              <w:textAlignment w:val="auto"/>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符合</w:t>
            </w:r>
          </w:p>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 不符合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9" w:hRule="atLeast"/>
          <w:jc w:val="center"/>
        </w:trPr>
        <w:tc>
          <w:tcPr>
            <w:tcW w:w="6255" w:type="dxa"/>
            <w:gridSpan w:val="2"/>
            <w:tcBorders>
              <w:top w:val="double" w:color="auto" w:sz="4"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lang w:val="en"/>
              </w:rPr>
            </w:pPr>
            <w:r>
              <w:rPr>
                <w:rFonts w:hint="eastAsia" w:ascii="Nimbus Roman No9 L" w:hAnsi="Nimbus Roman No9 L" w:eastAsia="宋体" w:cs="Nimbus Roman No9 L"/>
                <w:i w:val="0"/>
                <w:iCs w:val="0"/>
                <w:color w:val="auto"/>
                <w:sz w:val="21"/>
                <w:szCs w:val="21"/>
                <w:u w:val="none"/>
              </w:rPr>
              <w:t>企业</w:t>
            </w:r>
            <w:r>
              <w:rPr>
                <w:rFonts w:hint="default" w:ascii="Nimbus Roman No9 L" w:hAnsi="Nimbus Roman No9 L" w:cs="Nimbus Roman No9 L"/>
                <w:i w:val="0"/>
                <w:iCs w:val="0"/>
                <w:color w:val="auto"/>
                <w:sz w:val="21"/>
                <w:szCs w:val="21"/>
                <w:u w:val="none"/>
                <w:lang w:val="en"/>
              </w:rPr>
              <w:t>量化积分</w:t>
            </w:r>
          </w:p>
        </w:tc>
        <w:tc>
          <w:tcPr>
            <w:tcW w:w="650" w:type="dxa"/>
            <w:tcBorders>
              <w:top w:val="double" w:color="auto" w:sz="4"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数量</w:t>
            </w:r>
          </w:p>
        </w:tc>
        <w:tc>
          <w:tcPr>
            <w:tcW w:w="775" w:type="dxa"/>
            <w:tcBorders>
              <w:top w:val="double" w:color="auto" w:sz="4"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单项分</w:t>
            </w:r>
          </w:p>
        </w:tc>
        <w:tc>
          <w:tcPr>
            <w:tcW w:w="897" w:type="dxa"/>
            <w:tcBorders>
              <w:top w:val="double" w:color="auto" w:sz="4"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680" w:type="dxa"/>
            <w:gridSpan w:val="4"/>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总    分</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8" w:hRule="atLeast"/>
          <w:jc w:val="center"/>
        </w:trPr>
        <w:tc>
          <w:tcPr>
            <w:tcW w:w="1718"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知识产权情况</w:t>
            </w: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拥有有效期内的I类知识产权</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 w:hRule="atLeast"/>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拥有有效期内的II类知识产权</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科技奖励情况</w:t>
            </w: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获得国家级科技奖励特等奖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80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获得国家级科技奖励一等奖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获得国家级科技奖励二等奖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40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kern w:val="2"/>
                <w:sz w:val="21"/>
                <w:szCs w:val="21"/>
                <w:u w:val="none"/>
                <w:lang w:val="en-US" w:eastAsia="zh-CN" w:bidi="ar-SA"/>
              </w:rPr>
            </w:pPr>
            <w:r>
              <w:rPr>
                <w:rFonts w:hint="eastAsia" w:ascii="Nimbus Roman No9 L" w:hAnsi="Nimbus Roman No9 L" w:eastAsia="宋体" w:cs="Nimbus Roman No9 L"/>
                <w:i w:val="0"/>
                <w:iCs w:val="0"/>
                <w:color w:val="auto"/>
                <w:sz w:val="21"/>
                <w:szCs w:val="21"/>
                <w:u w:val="none"/>
              </w:rPr>
              <w:t>获得省部级科技奖励</w:t>
            </w:r>
            <w:r>
              <w:rPr>
                <w:rFonts w:hint="eastAsia" w:ascii="Nimbus Roman No9 L" w:hAnsi="Nimbus Roman No9 L" w:cs="Nimbus Roman No9 L"/>
                <w:i w:val="0"/>
                <w:iCs w:val="0"/>
                <w:color w:val="auto"/>
                <w:sz w:val="21"/>
                <w:szCs w:val="21"/>
                <w:u w:val="none"/>
                <w:lang w:eastAsia="zh-CN"/>
              </w:rPr>
              <w:t>特</w:t>
            </w:r>
            <w:r>
              <w:rPr>
                <w:rFonts w:hint="eastAsia" w:ascii="Nimbus Roman No9 L" w:hAnsi="Nimbus Roman No9 L" w:eastAsia="宋体" w:cs="Nimbus Roman No9 L"/>
                <w:i w:val="0"/>
                <w:iCs w:val="0"/>
                <w:color w:val="auto"/>
                <w:sz w:val="21"/>
                <w:szCs w:val="21"/>
                <w:u w:val="none"/>
              </w:rPr>
              <w:t>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kern w:val="2"/>
                <w:sz w:val="21"/>
                <w:szCs w:val="21"/>
                <w:u w:val="none"/>
                <w:lang w:val="en-US" w:eastAsia="zh-CN" w:bidi="ar-SA"/>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default" w:ascii="Nimbus Roman No9 L" w:hAnsi="Nimbus Roman No9 L" w:eastAsia="宋体" w:cs="Nimbus Roman No9 L"/>
                <w:i w:val="0"/>
                <w:iCs w:val="0"/>
                <w:color w:val="auto"/>
                <w:kern w:val="2"/>
                <w:sz w:val="21"/>
                <w:szCs w:val="21"/>
                <w:u w:val="none"/>
                <w:lang w:val="en-US" w:eastAsia="zh-CN" w:bidi="ar-SA"/>
              </w:rPr>
            </w:pPr>
            <w:r>
              <w:rPr>
                <w:rFonts w:hint="eastAsia" w:ascii="Nimbus Roman No9 L" w:hAnsi="Nimbus Roman No9 L" w:cs="Nimbus Roman No9 L"/>
                <w:i w:val="0"/>
                <w:iCs w:val="0"/>
                <w:color w:val="auto"/>
                <w:sz w:val="21"/>
                <w:szCs w:val="21"/>
                <w:u w:val="none"/>
                <w:lang w:val="en-US" w:eastAsia="zh-CN"/>
              </w:rPr>
              <w:t>45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kern w:val="2"/>
                <w:sz w:val="21"/>
                <w:szCs w:val="21"/>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获得省部级科技奖励一等奖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获得省部级科技奖励二等奖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20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获得省部级科技奖励三等奖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创新创业大赛获奖情况</w:t>
            </w: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获得国家级创新创业大赛一等奖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获得国家级创新创业大赛二等奖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20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获得国家级创新创业大赛三等奖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获得国家级创新创业大赛优秀奖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获得省级创新创业大赛一等奖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获得省级创新创业大赛二等奖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获得省级创新创业大赛三等奖</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研发机构情况</w:t>
            </w: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拥有经认定的国家级研发机构</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45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拥有经认定的省部级研发机构</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制定标准情况</w:t>
            </w: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参与制定国际标准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60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参与制定国家标准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45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参与制定行业标准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参与制定地方标准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参与制定团体标准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参与制定企业标准</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left"/>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5</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snapToGrid w:val="0"/>
              <w:jc w:val="center"/>
              <w:textAlignment w:val="center"/>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0" w:hRule="atLeast"/>
          <w:jc w:val="center"/>
        </w:trPr>
        <w:tc>
          <w:tcPr>
            <w:tcW w:w="1718"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lang w:eastAsia="zh-CN"/>
              </w:rPr>
            </w:pPr>
            <w:r>
              <w:rPr>
                <w:rFonts w:hint="eastAsia" w:ascii="Nimbus Roman No9 L" w:hAnsi="Nimbus Roman No9 L" w:eastAsia="宋体" w:cs="Nimbus Roman No9 L"/>
                <w:i w:val="0"/>
                <w:iCs w:val="0"/>
                <w:color w:val="auto"/>
                <w:sz w:val="21"/>
                <w:szCs w:val="21"/>
                <w:u w:val="none"/>
              </w:rPr>
              <w:t>获得科技计划项目（课题）立项</w:t>
            </w:r>
            <w:r>
              <w:rPr>
                <w:rFonts w:hint="eastAsia" w:ascii="Nimbus Roman No9 L" w:hAnsi="Nimbus Roman No9 L" w:eastAsia="宋体" w:cs="Nimbus Roman No9 L"/>
                <w:i w:val="0"/>
                <w:iCs w:val="0"/>
                <w:color w:val="auto"/>
                <w:sz w:val="21"/>
                <w:szCs w:val="21"/>
                <w:u w:val="none"/>
                <w:lang w:eastAsia="zh-CN"/>
              </w:rPr>
              <w:t>情况</w:t>
            </w: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获得国家级科技计划项目（课题）立项</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10</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18"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获得省部级科技计划项目（课题）立项</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3</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1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上一年度研究与试验发展投入强度</w:t>
            </w:r>
          </w:p>
        </w:tc>
        <w:tc>
          <w:tcPr>
            <w:tcW w:w="453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left"/>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比例数×100（取整）</w:t>
            </w:r>
          </w:p>
        </w:tc>
        <w:tc>
          <w:tcPr>
            <w:tcW w:w="6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autoSpaceDE/>
              <w:autoSpaceDN/>
              <w:bidi w:val="0"/>
              <w:adjustRightInd w:val="0"/>
              <w:snapToGrid w:val="0"/>
              <w:jc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w:t>
            </w:r>
          </w:p>
        </w:tc>
        <w:tc>
          <w:tcPr>
            <w:tcW w:w="77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center"/>
              <w:textAlignment w:val="center"/>
              <w:rPr>
                <w:rFonts w:hint="eastAsia" w:ascii="Nimbus Roman No9 L" w:hAnsi="Nimbus Roman No9 L" w:eastAsia="宋体" w:cs="Nimbus Roman No9 L"/>
                <w:i w:val="0"/>
                <w:iCs w:val="0"/>
                <w:color w:val="auto"/>
                <w:sz w:val="21"/>
                <w:szCs w:val="21"/>
                <w:u w:val="none"/>
              </w:rPr>
            </w:pPr>
            <w:r>
              <w:rPr>
                <w:rFonts w:hint="eastAsia" w:ascii="Nimbus Roman No9 L" w:hAnsi="Nimbus Roman No9 L" w:eastAsia="宋体" w:cs="Nimbus Roman No9 L"/>
                <w:i w:val="0"/>
                <w:iCs w:val="0"/>
                <w:color w:val="auto"/>
                <w:sz w:val="21"/>
                <w:szCs w:val="21"/>
                <w:u w:val="none"/>
              </w:rPr>
              <w:t>/</w:t>
            </w:r>
          </w:p>
        </w:tc>
        <w:tc>
          <w:tcPr>
            <w:tcW w:w="89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autoSpaceDE/>
              <w:autoSpaceDN/>
              <w:bidi w:val="0"/>
              <w:jc w:val="center"/>
              <w:textAlignment w:val="center"/>
              <w:rPr>
                <w:rFonts w:hint="eastAsia" w:ascii="Nimbus Roman No9 L" w:hAnsi="Nimbus Roman No9 L" w:eastAsia="宋体" w:cs="Nimbus Roman No9 L"/>
                <w:i w:val="0"/>
                <w:iCs w:val="0"/>
                <w:color w:val="auto"/>
                <w:sz w:val="21"/>
                <w:szCs w:val="21"/>
                <w:u w:val="none"/>
              </w:rPr>
            </w:pPr>
          </w:p>
        </w:tc>
      </w:tr>
    </w:tbl>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注：1.请上传信用中国查询结果、国家企业信用信息公示系统查询</w:t>
      </w:r>
      <w:r>
        <w:rPr>
          <w:rFonts w:hint="eastAsia" w:ascii="Nimbus Roman No9 L" w:hAnsi="Nimbus Roman No9 L" w:eastAsia="宋体" w:cs="Nimbus Roman No9 L"/>
          <w:i w:val="0"/>
          <w:iCs w:val="0"/>
          <w:color w:val="auto"/>
          <w:sz w:val="28"/>
          <w:szCs w:val="28"/>
          <w:u w:val="none"/>
          <w:lang w:eastAsia="zh-CN"/>
        </w:rPr>
        <w:t>结果</w:t>
      </w:r>
      <w:r>
        <w:rPr>
          <w:rFonts w:hint="eastAsia" w:ascii="Nimbus Roman No9 L" w:hAnsi="Nimbus Roman No9 L" w:eastAsia="宋体" w:cs="Nimbus Roman No9 L"/>
          <w:i w:val="0"/>
          <w:iCs w:val="0"/>
          <w:color w:val="auto"/>
          <w:sz w:val="28"/>
          <w:szCs w:val="28"/>
          <w:u w:val="none"/>
        </w:rPr>
        <w:t>pdf</w:t>
      </w:r>
      <w:r>
        <w:rPr>
          <w:rFonts w:hint="eastAsia" w:ascii="Nimbus Roman No9 L" w:hAnsi="Nimbus Roman No9 L" w:eastAsia="宋体" w:cs="Nimbus Roman No9 L"/>
          <w:i w:val="0"/>
          <w:iCs w:val="0"/>
          <w:color w:val="auto"/>
          <w:sz w:val="28"/>
          <w:szCs w:val="28"/>
          <w:u w:val="none"/>
          <w:lang w:eastAsia="zh-CN"/>
        </w:rPr>
        <w:t>格式</w:t>
      </w:r>
      <w:r>
        <w:rPr>
          <w:rFonts w:hint="eastAsia" w:ascii="Nimbus Roman No9 L" w:hAnsi="Nimbus Roman No9 L" w:eastAsia="宋体" w:cs="Nimbus Roman No9 L"/>
          <w:i w:val="0"/>
          <w:iCs w:val="0"/>
          <w:color w:val="auto"/>
          <w:sz w:val="28"/>
          <w:szCs w:val="28"/>
          <w:u w:val="none"/>
        </w:rPr>
        <w:t>文件。</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2.科技奖励排名分值比例按以下标准计算：排名第一，100%；排名第二，90%；排名第三，80%，以此类推，排名第十及以上，10%。科技奖励细化分值情况请填写在《企业获得国家级或省部级科技奖励情况表》。</w:t>
      </w:r>
    </w:p>
    <w:p>
      <w:pPr>
        <w:keepNext w:val="0"/>
        <w:keepLines w:val="0"/>
        <w:pageBreakBefore w:val="0"/>
        <w:widowControl w:val="0"/>
        <w:kinsoku/>
        <w:wordWrap/>
        <w:overflowPunct/>
        <w:topLinePunct/>
        <w:autoSpaceDE/>
        <w:autoSpaceDN/>
        <w:bidi w:val="0"/>
        <w:adjustRightInd w:val="0"/>
        <w:snapToGrid w:val="0"/>
        <w:spacing w:line="560" w:lineRule="exact"/>
        <w:ind w:firstLine="526" w:firstLineChars="200"/>
        <w:textAlignment w:val="auto"/>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3.标准起草单位排名分值比例按以下标准计算：排名第一，100%；排名第二，90%；排名第三，80%，以此类推，排名第十及以上，10%。标准细化分值情况请填写在《企业主导制定国际标准、国家标准、行业标准、地方标准、团体标准或企业标准情况表》。</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四、企业主要数据表（必填）</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279"/>
        <w:gridCol w:w="758"/>
        <w:gridCol w:w="2810"/>
        <w:gridCol w:w="11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9" w:hRule="atLeast"/>
          <w:jc w:val="center"/>
        </w:trPr>
        <w:tc>
          <w:tcPr>
            <w:tcW w:w="3279"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kern w:val="2"/>
                <w:sz w:val="21"/>
                <w:szCs w:val="24"/>
                <w:u w:val="none"/>
                <w:lang w:val="en-US" w:eastAsia="zh-CN" w:bidi="ar-SA"/>
              </w:rPr>
            </w:pPr>
            <w:r>
              <w:rPr>
                <w:rFonts w:hint="eastAsia" w:ascii="Nimbus Roman No9 L" w:hAnsi="Nimbus Roman No9 L" w:eastAsia="宋体" w:cs="Nimbus Roman No9 L"/>
                <w:i w:val="0"/>
                <w:iCs w:val="0"/>
                <w:color w:val="auto"/>
                <w:u w:val="none"/>
              </w:rPr>
              <w:t>前第三年度营业收入（万元）</w:t>
            </w:r>
          </w:p>
        </w:tc>
        <w:tc>
          <w:tcPr>
            <w:tcW w:w="75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u w:val="none"/>
              </w:rPr>
            </w:pPr>
          </w:p>
        </w:tc>
        <w:tc>
          <w:tcPr>
            <w:tcW w:w="281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both"/>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前第二年度营业收入（万元）</w:t>
            </w:r>
          </w:p>
        </w:tc>
        <w:tc>
          <w:tcPr>
            <w:tcW w:w="112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5" w:hRule="atLeast"/>
          <w:jc w:val="center"/>
        </w:trPr>
        <w:tc>
          <w:tcPr>
            <w:tcW w:w="3279"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上一年度营业收入（万元）</w:t>
            </w:r>
          </w:p>
        </w:tc>
        <w:tc>
          <w:tcPr>
            <w:tcW w:w="75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u w:val="none"/>
              </w:rPr>
            </w:pPr>
          </w:p>
        </w:tc>
        <w:tc>
          <w:tcPr>
            <w:tcW w:w="281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u w:val="none"/>
                <w:lang w:eastAsia="zh-CN"/>
              </w:rPr>
            </w:pPr>
            <w:r>
              <w:rPr>
                <w:rFonts w:hint="eastAsia" w:ascii="Nimbus Roman No9 L" w:hAnsi="Nimbus Roman No9 L" w:eastAsia="宋体" w:cs="Nimbus Roman No9 L"/>
                <w:i w:val="0"/>
                <w:iCs w:val="0"/>
                <w:color w:val="auto"/>
                <w:u w:val="none"/>
              </w:rPr>
              <w:t>上一年度资产总额（万元）</w:t>
            </w:r>
          </w:p>
        </w:tc>
        <w:tc>
          <w:tcPr>
            <w:tcW w:w="112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5" w:hRule="atLeast"/>
          <w:jc w:val="center"/>
        </w:trPr>
        <w:tc>
          <w:tcPr>
            <w:tcW w:w="3279"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kern w:val="2"/>
                <w:sz w:val="21"/>
                <w:szCs w:val="24"/>
                <w:u w:val="none"/>
                <w:lang w:val="en-US" w:eastAsia="zh-CN" w:bidi="ar-SA"/>
              </w:rPr>
            </w:pPr>
            <w:r>
              <w:rPr>
                <w:rFonts w:hint="eastAsia" w:ascii="Nimbus Roman No9 L" w:hAnsi="Nimbus Roman No9 L" w:eastAsia="宋体" w:cs="Nimbus Roman No9 L"/>
                <w:i w:val="0"/>
                <w:iCs w:val="0"/>
                <w:color w:val="auto"/>
                <w:u w:val="none"/>
              </w:rPr>
              <w:t>上一年度</w:t>
            </w:r>
            <w:r>
              <w:rPr>
                <w:rFonts w:hint="eastAsia" w:ascii="Nimbus Roman No9 L" w:hAnsi="Nimbus Roman No9 L" w:eastAsia="宋体" w:cs="Nimbus Roman No9 L"/>
                <w:i w:val="0"/>
                <w:iCs w:val="0"/>
                <w:color w:val="auto"/>
                <w:u w:val="none"/>
                <w:lang w:eastAsia="zh-CN"/>
              </w:rPr>
              <w:t>营业成本（万元）</w:t>
            </w:r>
          </w:p>
        </w:tc>
        <w:tc>
          <w:tcPr>
            <w:tcW w:w="75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kern w:val="2"/>
                <w:sz w:val="21"/>
                <w:szCs w:val="24"/>
                <w:u w:val="none"/>
                <w:lang w:val="en-US" w:eastAsia="zh-CN" w:bidi="ar-SA"/>
              </w:rPr>
            </w:pPr>
          </w:p>
        </w:tc>
        <w:tc>
          <w:tcPr>
            <w:tcW w:w="281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kern w:val="2"/>
                <w:sz w:val="21"/>
                <w:szCs w:val="24"/>
                <w:u w:val="none"/>
                <w:lang w:val="en-US" w:eastAsia="zh-CN" w:bidi="ar-SA"/>
              </w:rPr>
            </w:pPr>
            <w:r>
              <w:rPr>
                <w:rFonts w:hint="eastAsia" w:ascii="Nimbus Roman No9 L" w:hAnsi="Nimbus Roman No9 L" w:eastAsia="宋体" w:cs="Nimbus Roman No9 L"/>
                <w:i w:val="0"/>
                <w:iCs w:val="0"/>
                <w:color w:val="auto"/>
                <w:u w:val="none"/>
              </w:rPr>
              <w:t>上一年度利润总额（万元）</w:t>
            </w:r>
          </w:p>
        </w:tc>
        <w:tc>
          <w:tcPr>
            <w:tcW w:w="112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9" w:hRule="atLeast"/>
          <w:jc w:val="center"/>
        </w:trPr>
        <w:tc>
          <w:tcPr>
            <w:tcW w:w="3279"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上一年度实际应纳所得税总额（万元）</w:t>
            </w:r>
          </w:p>
        </w:tc>
        <w:tc>
          <w:tcPr>
            <w:tcW w:w="75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u w:val="none"/>
              </w:rPr>
            </w:pPr>
          </w:p>
        </w:tc>
        <w:tc>
          <w:tcPr>
            <w:tcW w:w="281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sz w:val="21"/>
                <w:szCs w:val="21"/>
                <w:u w:val="none"/>
              </w:rPr>
              <w:t>上一年度</w:t>
            </w:r>
            <w:r>
              <w:rPr>
                <w:rFonts w:hint="eastAsia" w:ascii="Nimbus Roman No9 L" w:hAnsi="Nimbus Roman No9 L" w:eastAsia="宋体" w:cs="Nimbus Roman No9 L"/>
                <w:i w:val="0"/>
                <w:iCs w:val="0"/>
                <w:color w:val="auto"/>
                <w:sz w:val="21"/>
                <w:szCs w:val="21"/>
                <w:u w:val="none"/>
                <w:lang w:eastAsia="zh-CN"/>
              </w:rPr>
              <w:t>增值税（万元）</w:t>
            </w:r>
          </w:p>
        </w:tc>
        <w:tc>
          <w:tcPr>
            <w:tcW w:w="112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9" w:hRule="atLeast"/>
          <w:jc w:val="center"/>
        </w:trPr>
        <w:tc>
          <w:tcPr>
            <w:tcW w:w="3279"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snapToGrid/>
                <w:color w:val="auto"/>
                <w:kern w:val="2"/>
                <w:sz w:val="21"/>
                <w:szCs w:val="21"/>
                <w:u w:val="none"/>
                <w:lang w:val="en-US" w:eastAsia="zh-CN" w:bidi="ar-SA"/>
              </w:rPr>
              <w:t>企业近三年营业收入平均增长率</w:t>
            </w:r>
            <w:r>
              <w:rPr>
                <w:rFonts w:hint="eastAsia" w:ascii="Nimbus Roman No9 L" w:hAnsi="Nimbus Roman No9 L" w:eastAsia="宋体" w:cs="Nimbus Roman No9 L"/>
                <w:i w:val="0"/>
                <w:iCs w:val="0"/>
                <w:color w:val="auto"/>
                <w:u w:val="none"/>
                <w:lang w:eastAsia="zh-CN"/>
              </w:rPr>
              <w:t>（</w:t>
            </w:r>
            <w:r>
              <w:rPr>
                <w:rFonts w:hint="eastAsia" w:ascii="Nimbus Roman No9 L" w:hAnsi="Nimbus Roman No9 L" w:eastAsia="宋体" w:cs="Nimbus Roman No9 L"/>
                <w:i w:val="0"/>
                <w:iCs w:val="0"/>
                <w:color w:val="auto"/>
                <w:u w:val="none"/>
                <w:lang w:val="en-US" w:eastAsia="zh-CN"/>
              </w:rPr>
              <w:t>%</w:t>
            </w:r>
            <w:r>
              <w:rPr>
                <w:rFonts w:hint="eastAsia" w:ascii="Nimbus Roman No9 L" w:hAnsi="Nimbus Roman No9 L" w:eastAsia="宋体" w:cs="Nimbus Roman No9 L"/>
                <w:i w:val="0"/>
                <w:iCs w:val="0"/>
                <w:color w:val="auto"/>
                <w:u w:val="none"/>
                <w:lang w:eastAsia="zh-CN"/>
              </w:rPr>
              <w:t>）</w:t>
            </w:r>
          </w:p>
        </w:tc>
        <w:tc>
          <w:tcPr>
            <w:tcW w:w="75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u w:val="none"/>
              </w:rPr>
            </w:pPr>
          </w:p>
        </w:tc>
        <w:tc>
          <w:tcPr>
            <w:tcW w:w="281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上一年度研发费用（万元）</w:t>
            </w:r>
          </w:p>
        </w:tc>
        <w:tc>
          <w:tcPr>
            <w:tcW w:w="112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3" w:hRule="atLeast"/>
          <w:jc w:val="center"/>
        </w:trPr>
        <w:tc>
          <w:tcPr>
            <w:tcW w:w="3279" w:type="dxa"/>
            <w:tcBorders>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snapToGrid/>
                <w:color w:val="auto"/>
                <w:kern w:val="2"/>
                <w:sz w:val="21"/>
                <w:szCs w:val="21"/>
                <w:u w:val="none"/>
                <w:lang w:val="en-US" w:eastAsia="zh-CN" w:bidi="ar-SA"/>
              </w:rPr>
            </w:pPr>
            <w:r>
              <w:rPr>
                <w:rFonts w:hint="eastAsia" w:ascii="Nimbus Roman No9 L" w:hAnsi="Nimbus Roman No9 L" w:eastAsia="宋体" w:cs="Nimbus Roman No9 L"/>
                <w:i w:val="0"/>
                <w:iCs w:val="0"/>
                <w:color w:val="auto"/>
                <w:u w:val="none"/>
              </w:rPr>
              <w:t>上一年度研发投入强度数据</w:t>
            </w:r>
            <w:r>
              <w:rPr>
                <w:rFonts w:hint="eastAsia" w:ascii="Nimbus Roman No9 L" w:hAnsi="Nimbus Roman No9 L" w:eastAsia="宋体" w:cs="Nimbus Roman No9 L"/>
                <w:i w:val="0"/>
                <w:iCs w:val="0"/>
                <w:color w:val="auto"/>
                <w:u w:val="none"/>
                <w:lang w:eastAsia="zh-CN"/>
              </w:rPr>
              <w:t>（</w:t>
            </w:r>
            <w:r>
              <w:rPr>
                <w:rFonts w:hint="eastAsia" w:ascii="Nimbus Roman No9 L" w:hAnsi="Nimbus Roman No9 L" w:eastAsia="宋体" w:cs="Nimbus Roman No9 L"/>
                <w:i w:val="0"/>
                <w:iCs w:val="0"/>
                <w:color w:val="auto"/>
                <w:u w:val="none"/>
                <w:lang w:val="en-US" w:eastAsia="zh-CN"/>
              </w:rPr>
              <w:t>%</w:t>
            </w:r>
            <w:r>
              <w:rPr>
                <w:rFonts w:hint="eastAsia" w:ascii="Nimbus Roman No9 L" w:hAnsi="Nimbus Roman No9 L" w:eastAsia="宋体" w:cs="Nimbus Roman No9 L"/>
                <w:i w:val="0"/>
                <w:iCs w:val="0"/>
                <w:color w:val="auto"/>
                <w:u w:val="none"/>
                <w:lang w:eastAsia="zh-CN"/>
              </w:rPr>
              <w:t>）</w:t>
            </w:r>
          </w:p>
        </w:tc>
        <w:tc>
          <w:tcPr>
            <w:tcW w:w="75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u w:val="none"/>
              </w:rPr>
            </w:pPr>
          </w:p>
        </w:tc>
        <w:tc>
          <w:tcPr>
            <w:tcW w:w="2810"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left"/>
              <w:rPr>
                <w:rFonts w:hint="eastAsia" w:ascii="Nimbus Roman No9 L" w:hAnsi="Nimbus Roman No9 L" w:eastAsia="宋体" w:cs="Nimbus Roman No9 L"/>
                <w:i w:val="0"/>
                <w:iCs w:val="0"/>
                <w:color w:val="auto"/>
                <w:u w:val="none"/>
                <w:lang w:val="en-US" w:eastAsia="zh-CN"/>
              </w:rPr>
            </w:pPr>
          </w:p>
        </w:tc>
        <w:tc>
          <w:tcPr>
            <w:tcW w:w="112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hint="eastAsia" w:ascii="Nimbus Roman No9 L" w:hAnsi="Nimbus Roman No9 L" w:eastAsia="宋体" w:cs="Nimbus Roman No9 L"/>
                <w:i w:val="0"/>
                <w:iCs w:val="0"/>
                <w:color w:val="auto"/>
                <w:u w:val="none"/>
              </w:rPr>
            </w:pPr>
          </w:p>
        </w:tc>
      </w:tr>
    </w:tbl>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w:t>
      </w:r>
      <w:r>
        <w:rPr>
          <w:rFonts w:hint="eastAsia" w:ascii="Nimbus Roman No9 L" w:hAnsi="Nimbus Roman No9 L" w:eastAsia="宋体" w:cs="Nimbus Roman No9 L"/>
          <w:i w:val="0"/>
          <w:iCs w:val="0"/>
          <w:color w:val="auto"/>
          <w:sz w:val="28"/>
          <w:szCs w:val="28"/>
          <w:u w:val="none"/>
          <w:lang w:val="en-US" w:eastAsia="zh-CN"/>
        </w:rPr>
        <w:t>1.</w:t>
      </w:r>
      <w:r>
        <w:rPr>
          <w:rFonts w:hint="eastAsia" w:ascii="Nimbus Roman No9 L" w:hAnsi="Nimbus Roman No9 L" w:eastAsia="宋体" w:cs="Nimbus Roman No9 L"/>
          <w:i w:val="0"/>
          <w:iCs w:val="0"/>
          <w:color w:val="auto"/>
          <w:sz w:val="28"/>
          <w:szCs w:val="28"/>
          <w:u w:val="none"/>
        </w:rPr>
        <w:t>请分别上传企业近</w:t>
      </w:r>
      <w:r>
        <w:rPr>
          <w:rFonts w:hint="eastAsia" w:ascii="Nimbus Roman No9 L" w:hAnsi="Nimbus Roman No9 L" w:eastAsia="宋体" w:cs="Nimbus Roman No9 L"/>
          <w:i w:val="0"/>
          <w:iCs w:val="0"/>
          <w:color w:val="auto"/>
          <w:sz w:val="28"/>
          <w:szCs w:val="28"/>
          <w:u w:val="none"/>
          <w:lang w:eastAsia="zh-CN"/>
        </w:rPr>
        <w:t>三</w:t>
      </w:r>
      <w:r>
        <w:rPr>
          <w:rFonts w:hint="eastAsia" w:ascii="Nimbus Roman No9 L" w:hAnsi="Nimbus Roman No9 L" w:eastAsia="宋体" w:cs="Nimbus Roman No9 L"/>
          <w:i w:val="0"/>
          <w:iCs w:val="0"/>
          <w:color w:val="auto"/>
          <w:sz w:val="28"/>
          <w:szCs w:val="28"/>
          <w:u w:val="none"/>
        </w:rPr>
        <w:t>个会计年度《中华人民共和国企业所得税年度纳税申报表（A类）》</w:t>
      </w:r>
      <w:r>
        <w:rPr>
          <w:rFonts w:hint="eastAsia" w:ascii="Nimbus Roman No9 L" w:hAnsi="Nimbus Roman No9 L" w:eastAsia="宋体" w:cs="Nimbus Roman No9 L"/>
          <w:i w:val="0"/>
          <w:iCs w:val="0"/>
          <w:color w:val="auto"/>
          <w:sz w:val="28"/>
          <w:szCs w:val="28"/>
          <w:u w:val="none"/>
          <w:lang w:eastAsia="zh-CN"/>
        </w:rPr>
        <w:t>（</w:t>
      </w:r>
      <w:r>
        <w:rPr>
          <w:rFonts w:hint="eastAsia" w:ascii="Nimbus Roman No9 L" w:hAnsi="Nimbus Roman No9 L" w:eastAsia="宋体" w:cs="Nimbus Roman No9 L"/>
          <w:i w:val="0"/>
          <w:iCs w:val="0"/>
          <w:color w:val="auto"/>
          <w:sz w:val="28"/>
          <w:szCs w:val="28"/>
          <w:u w:val="none"/>
        </w:rPr>
        <w:t>A100000</w:t>
      </w:r>
      <w:r>
        <w:rPr>
          <w:rFonts w:hint="eastAsia" w:ascii="Nimbus Roman No9 L" w:hAnsi="Nimbus Roman No9 L" w:eastAsia="宋体" w:cs="Nimbus Roman No9 L"/>
          <w:i w:val="0"/>
          <w:iCs w:val="0"/>
          <w:color w:val="auto"/>
          <w:sz w:val="28"/>
          <w:szCs w:val="28"/>
          <w:u w:val="none"/>
          <w:lang w:eastAsia="zh-CN"/>
        </w:rPr>
        <w:t>）</w:t>
      </w:r>
      <w:r>
        <w:rPr>
          <w:rFonts w:hint="eastAsia" w:ascii="Nimbus Roman No9 L" w:hAnsi="Nimbus Roman No9 L" w:eastAsia="宋体" w:cs="Nimbus Roman No9 L"/>
          <w:i w:val="0"/>
          <w:iCs w:val="0"/>
          <w:color w:val="auto"/>
          <w:sz w:val="28"/>
          <w:szCs w:val="28"/>
          <w:u w:val="none"/>
        </w:rPr>
        <w:t>、</w:t>
      </w:r>
      <w:r>
        <w:rPr>
          <w:rFonts w:hint="eastAsia" w:ascii="Nimbus Roman No9 L" w:hAnsi="Nimbus Roman No9 L" w:eastAsia="宋体" w:cs="Nimbus Roman No9 L"/>
          <w:i w:val="0"/>
          <w:iCs w:val="0"/>
          <w:color w:val="auto"/>
          <w:sz w:val="28"/>
          <w:szCs w:val="28"/>
          <w:u w:val="none"/>
          <w:lang w:eastAsia="zh-CN"/>
        </w:rPr>
        <w:t>上一年度的</w:t>
      </w:r>
      <w:r>
        <w:rPr>
          <w:rFonts w:hint="eastAsia" w:ascii="Nimbus Roman No9 L" w:hAnsi="Nimbus Roman No9 L" w:eastAsia="宋体" w:cs="Nimbus Roman No9 L"/>
          <w:i w:val="0"/>
          <w:iCs w:val="0"/>
          <w:color w:val="auto"/>
          <w:sz w:val="28"/>
          <w:szCs w:val="28"/>
          <w:u w:val="none"/>
        </w:rPr>
        <w:t>《资产负债表》。不满</w:t>
      </w:r>
      <w:r>
        <w:rPr>
          <w:rFonts w:hint="eastAsia" w:ascii="Nimbus Roman No9 L" w:hAnsi="Nimbus Roman No9 L" w:eastAsia="宋体" w:cs="Nimbus Roman No9 L"/>
          <w:i w:val="0"/>
          <w:iCs w:val="0"/>
          <w:color w:val="auto"/>
          <w:sz w:val="28"/>
          <w:szCs w:val="28"/>
          <w:u w:val="none"/>
          <w:lang w:eastAsia="zh-CN"/>
        </w:rPr>
        <w:t>三</w:t>
      </w:r>
      <w:r>
        <w:rPr>
          <w:rFonts w:hint="eastAsia" w:ascii="Nimbus Roman No9 L" w:hAnsi="Nimbus Roman No9 L" w:eastAsia="宋体" w:cs="Nimbus Roman No9 L"/>
          <w:i w:val="0"/>
          <w:iCs w:val="0"/>
          <w:color w:val="auto"/>
          <w:sz w:val="28"/>
          <w:szCs w:val="28"/>
          <w:u w:val="none"/>
        </w:rPr>
        <w:t>个完整年度的从企业第一个会计年度起填报和上传。</w:t>
      </w:r>
    </w:p>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lang w:val="en-US" w:eastAsia="zh-CN"/>
        </w:rPr>
        <w:t>2.</w:t>
      </w:r>
      <w:r>
        <w:rPr>
          <w:rFonts w:hint="eastAsia" w:ascii="Nimbus Roman No9 L" w:hAnsi="Nimbus Roman No9 L" w:eastAsia="宋体" w:cs="Nimbus Roman No9 L"/>
          <w:i w:val="0"/>
          <w:iCs w:val="0"/>
          <w:color w:val="auto"/>
          <w:sz w:val="28"/>
          <w:szCs w:val="28"/>
          <w:u w:val="none"/>
        </w:rPr>
        <w:t>请上传</w:t>
      </w:r>
      <w:r>
        <w:rPr>
          <w:rFonts w:hint="eastAsia" w:ascii="Nimbus Roman No9 L" w:hAnsi="Nimbus Roman No9 L" w:eastAsia="宋体" w:cs="Nimbus Roman No9 L"/>
          <w:i w:val="0"/>
          <w:iCs w:val="0"/>
          <w:color w:val="auto"/>
          <w:sz w:val="28"/>
          <w:szCs w:val="28"/>
          <w:u w:val="none"/>
          <w:lang w:eastAsia="zh-CN"/>
        </w:rPr>
        <w:t>上一</w:t>
      </w:r>
      <w:r>
        <w:rPr>
          <w:rFonts w:hint="eastAsia" w:ascii="Nimbus Roman No9 L" w:hAnsi="Nimbus Roman No9 L" w:eastAsia="宋体" w:cs="Nimbus Roman No9 L"/>
          <w:i w:val="0"/>
          <w:iCs w:val="0"/>
          <w:color w:val="auto"/>
          <w:sz w:val="28"/>
          <w:szCs w:val="28"/>
          <w:u w:val="none"/>
        </w:rPr>
        <w:t>年度《研发费用加计扣除优惠明细表》</w:t>
      </w:r>
      <w:r>
        <w:rPr>
          <w:rFonts w:hint="eastAsia" w:ascii="Nimbus Roman No9 L" w:hAnsi="Nimbus Roman No9 L" w:eastAsia="宋体" w:cs="Nimbus Roman No9 L"/>
          <w:i w:val="0"/>
          <w:iCs w:val="0"/>
          <w:color w:val="auto"/>
          <w:sz w:val="28"/>
          <w:szCs w:val="28"/>
          <w:u w:val="none"/>
          <w:lang w:eastAsia="zh-CN"/>
        </w:rPr>
        <w:t>（</w:t>
      </w:r>
      <w:r>
        <w:rPr>
          <w:rFonts w:hint="eastAsia" w:ascii="Nimbus Roman No9 L" w:hAnsi="Nimbus Roman No9 L" w:eastAsia="宋体" w:cs="Nimbus Roman No9 L"/>
          <w:i w:val="0"/>
          <w:iCs w:val="0"/>
          <w:color w:val="auto"/>
          <w:sz w:val="28"/>
          <w:szCs w:val="28"/>
          <w:u w:val="none"/>
        </w:rPr>
        <w:t>A107012</w:t>
      </w:r>
      <w:r>
        <w:rPr>
          <w:rFonts w:hint="eastAsia" w:ascii="Nimbus Roman No9 L" w:hAnsi="Nimbus Roman No9 L" w:eastAsia="宋体" w:cs="Nimbus Roman No9 L"/>
          <w:i w:val="0"/>
          <w:iCs w:val="0"/>
          <w:color w:val="auto"/>
          <w:sz w:val="28"/>
          <w:szCs w:val="28"/>
          <w:u w:val="none"/>
          <w:lang w:eastAsia="zh-CN"/>
        </w:rPr>
        <w:t>）</w:t>
      </w:r>
      <w:r>
        <w:rPr>
          <w:rFonts w:hint="eastAsia" w:ascii="Nimbus Roman No9 L" w:hAnsi="Nimbus Roman No9 L" w:eastAsia="宋体" w:cs="Nimbus Roman No9 L"/>
          <w:i w:val="0"/>
          <w:iCs w:val="0"/>
          <w:color w:val="auto"/>
          <w:sz w:val="28"/>
          <w:szCs w:val="28"/>
          <w:u w:val="none"/>
        </w:rPr>
        <w:t>。</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五、企业获得</w:t>
      </w:r>
      <w:r>
        <w:rPr>
          <w:rFonts w:hint="default" w:ascii="Nimbus Roman No9 L" w:hAnsi="Nimbus Roman No9 L" w:eastAsia="黑体" w:cs="Nimbus Roman No9 L"/>
          <w:i w:val="0"/>
          <w:iCs w:val="0"/>
          <w:color w:val="auto"/>
          <w:sz w:val="32"/>
          <w:szCs w:val="32"/>
          <w:u w:val="none"/>
          <w:lang w:val="en"/>
        </w:rPr>
        <w:t>创业投资</w:t>
      </w:r>
      <w:r>
        <w:rPr>
          <w:rFonts w:hint="eastAsia" w:ascii="Nimbus Roman No9 L" w:hAnsi="Nimbus Roman No9 L" w:eastAsia="黑体" w:cs="Nimbus Roman No9 L"/>
          <w:i w:val="0"/>
          <w:iCs w:val="0"/>
          <w:color w:val="auto"/>
          <w:sz w:val="32"/>
          <w:szCs w:val="32"/>
          <w:u w:val="none"/>
        </w:rPr>
        <w:t>情况表</w:t>
      </w:r>
      <w:r>
        <w:rPr>
          <w:rFonts w:hint="eastAsia" w:ascii="Nimbus Roman No9 L" w:hAnsi="Nimbus Roman No9 L" w:eastAsia="黑体" w:cs="Nimbus Roman No9 L"/>
          <w:i w:val="0"/>
          <w:iCs w:val="0"/>
          <w:color w:val="auto"/>
          <w:sz w:val="32"/>
          <w:szCs w:val="32"/>
          <w:u w:val="none"/>
          <w:lang w:eastAsia="zh-CN"/>
        </w:rPr>
        <w:t>（必填）</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63"/>
        <w:gridCol w:w="1697"/>
        <w:gridCol w:w="2603"/>
        <w:gridCol w:w="21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6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投资机构名称</w:t>
            </w:r>
          </w:p>
        </w:tc>
        <w:tc>
          <w:tcPr>
            <w:tcW w:w="169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default" w:ascii="Nimbus Roman No9 L" w:hAnsi="Nimbus Roman No9 L" w:eastAsia="宋体" w:cs="Nimbus Roman No9 L"/>
                <w:i w:val="0"/>
                <w:iCs w:val="0"/>
                <w:color w:val="auto"/>
                <w:u w:val="none"/>
                <w:lang w:val="en-US" w:eastAsia="zh-CN"/>
              </w:rPr>
            </w:pPr>
            <w:r>
              <w:rPr>
                <w:rFonts w:hint="eastAsia" w:ascii="Nimbus Roman No9 L" w:hAnsi="Nimbus Roman No9 L" w:cs="Nimbus Roman No9 L"/>
                <w:i w:val="0"/>
                <w:iCs w:val="0"/>
                <w:color w:val="auto"/>
                <w:u w:val="none"/>
              </w:rPr>
              <w:t>投资金额</w:t>
            </w:r>
            <w:r>
              <w:rPr>
                <w:rFonts w:hint="eastAsia" w:ascii="Nimbus Roman No9 L" w:hAnsi="Nimbus Roman No9 L" w:cs="Nimbus Roman No9 L"/>
                <w:i w:val="0"/>
                <w:iCs w:val="0"/>
                <w:color w:val="auto"/>
                <w:u w:val="none"/>
                <w:lang w:val="en-US" w:eastAsia="zh-CN"/>
              </w:rPr>
              <w:t>（万元）</w:t>
            </w:r>
          </w:p>
        </w:tc>
        <w:tc>
          <w:tcPr>
            <w:tcW w:w="26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投资机构打款日期</w:t>
            </w:r>
          </w:p>
        </w:tc>
        <w:tc>
          <w:tcPr>
            <w:tcW w:w="2102"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投资机构持股比例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6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69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6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102"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6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69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6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102"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6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lang w:eastAsia="zh-CN"/>
              </w:rPr>
              <w:t>总计</w:t>
            </w:r>
          </w:p>
        </w:tc>
        <w:tc>
          <w:tcPr>
            <w:tcW w:w="1697"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60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102"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w:t>
      </w:r>
      <w:r>
        <w:rPr>
          <w:rFonts w:hint="default" w:ascii="Nimbus Roman No9 L" w:hAnsi="Nimbus Roman No9 L" w:eastAsia="宋体" w:cs="Nimbus Roman No9 L"/>
          <w:i w:val="0"/>
          <w:iCs w:val="0"/>
          <w:color w:val="auto"/>
          <w:sz w:val="28"/>
          <w:szCs w:val="28"/>
          <w:u w:val="none"/>
          <w:lang w:val="en" w:eastAsia="zh-CN"/>
        </w:rPr>
        <w:t>年度综合评分的重要指标</w:t>
      </w:r>
      <w:r>
        <w:rPr>
          <w:rFonts w:hint="eastAsia" w:ascii="Nimbus Roman No9 L" w:hAnsi="Nimbus Roman No9 L" w:eastAsia="宋体" w:cs="Nimbus Roman No9 L"/>
          <w:i w:val="0"/>
          <w:iCs w:val="0"/>
          <w:color w:val="auto"/>
          <w:sz w:val="28"/>
          <w:szCs w:val="28"/>
          <w:u w:val="none"/>
          <w:lang w:eastAsia="zh-CN"/>
        </w:rPr>
        <w:t>，请企业完整填写获得的所有单笔单家</w:t>
      </w:r>
      <w:r>
        <w:rPr>
          <w:rFonts w:hint="default" w:ascii="Nimbus Roman No9 L" w:hAnsi="Nimbus Roman No9 L" w:cs="Nimbus Roman No9 L"/>
          <w:i w:val="0"/>
          <w:iCs w:val="0"/>
          <w:color w:val="auto"/>
          <w:sz w:val="28"/>
          <w:szCs w:val="28"/>
          <w:u w:val="none"/>
          <w:lang w:val="en" w:eastAsia="zh-CN"/>
        </w:rPr>
        <w:t>创业投资</w:t>
      </w:r>
      <w:r>
        <w:rPr>
          <w:rFonts w:hint="eastAsia" w:ascii="Nimbus Roman No9 L" w:hAnsi="Nimbus Roman No9 L" w:eastAsia="宋体" w:cs="Nimbus Roman No9 L"/>
          <w:i w:val="0"/>
          <w:iCs w:val="0"/>
          <w:color w:val="auto"/>
          <w:sz w:val="28"/>
          <w:szCs w:val="28"/>
          <w:u w:val="none"/>
          <w:lang w:eastAsia="zh-CN"/>
        </w:rPr>
        <w:t>情况，并上传佐证材料。</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lang w:eastAsia="zh-CN"/>
        </w:rPr>
        <w:t>六、</w:t>
      </w:r>
      <w:r>
        <w:rPr>
          <w:rFonts w:hint="eastAsia" w:ascii="Nimbus Roman No9 L" w:hAnsi="Nimbus Roman No9 L" w:eastAsia="黑体" w:cs="Nimbus Roman No9 L"/>
          <w:i w:val="0"/>
          <w:iCs w:val="0"/>
          <w:color w:val="auto"/>
          <w:sz w:val="32"/>
          <w:szCs w:val="32"/>
          <w:u w:val="none"/>
        </w:rPr>
        <w:t>企业知识产权情况表（必填）</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42"/>
        <w:gridCol w:w="1586"/>
        <w:gridCol w:w="943"/>
        <w:gridCol w:w="1195"/>
        <w:gridCol w:w="207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9" w:hRule="atLeast"/>
          <w:jc w:val="center"/>
        </w:trPr>
        <w:tc>
          <w:tcPr>
            <w:tcW w:w="742" w:type="dxa"/>
            <w:vMerge w:val="restart"/>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企业拥有的在有效期内的知识产权数量（件）</w:t>
            </w:r>
          </w:p>
        </w:tc>
        <w:tc>
          <w:tcPr>
            <w:tcW w:w="7298" w:type="dxa"/>
            <w:gridSpan w:val="5"/>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Ⅰ类知识产权数量：</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发明专利</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植物新品种</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国家级农作物品种</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国家级水产新品种</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1"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国家新药</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国家中药保护品种</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集成电路布图设计专有权</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批准有效药物临床试验</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7"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Ⅲ</w:t>
            </w:r>
            <w:r>
              <w:rPr>
                <w:rFonts w:hint="eastAsia" w:ascii="Nimbus Roman No9 L" w:hAnsi="Nimbus Roman No9 L" w:cs="Nimbus Roman No9 L"/>
                <w:i w:val="0"/>
                <w:iCs w:val="0"/>
                <w:color w:val="auto"/>
                <w:u w:val="none"/>
              </w:rPr>
              <w:t>类医疗器械注册</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7298" w:type="dxa"/>
            <w:gridSpan w:val="5"/>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Ⅱ类知识产权数量：</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实用新型专利</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外观设计专利</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Nimbus Roman No9 L" w:hAnsi="Nimbus Roman No9 L" w:cs="Nimbus Roman No9 L"/>
                <w:i w:val="0"/>
                <w:iCs w:val="0"/>
                <w:color w:val="auto"/>
                <w:u w:val="none"/>
              </w:rPr>
            </w:pPr>
          </w:p>
        </w:tc>
        <w:tc>
          <w:tcPr>
            <w:tcW w:w="2529" w:type="dxa"/>
            <w:gridSpan w:val="2"/>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软件著作权</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158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知识产权名称</w:t>
            </w:r>
          </w:p>
        </w:tc>
        <w:tc>
          <w:tcPr>
            <w:tcW w:w="943"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种类</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授权日期</w:t>
            </w:r>
          </w:p>
        </w:tc>
        <w:tc>
          <w:tcPr>
            <w:tcW w:w="2078"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授权号</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获得方式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1586"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943"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195"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1496"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42"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1586"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943"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195"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2078"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rPr>
                <w:rFonts w:ascii="Nimbus Roman No9 L" w:hAnsi="Nimbus Roman No9 L" w:cs="Nimbus Roman No9 L"/>
                <w:i w:val="0"/>
                <w:iCs w:val="0"/>
                <w:color w:val="auto"/>
                <w:u w:val="none"/>
              </w:rPr>
            </w:pPr>
          </w:p>
        </w:tc>
        <w:tc>
          <w:tcPr>
            <w:tcW w:w="1496" w:type="dxa"/>
            <w:tcBorders>
              <w:top w:val="single" w:color="auto" w:sz="6" w:space="0"/>
              <w:left w:val="single" w:color="auto" w:sz="6" w:space="0"/>
              <w:bottom w:val="single" w:color="auto" w:sz="6" w:space="0"/>
              <w:right w:val="single" w:color="auto" w:sz="6" w:space="0"/>
            </w:tcBorders>
            <w:noWrap w:val="0"/>
            <w:vAlign w:val="top"/>
          </w:tcPr>
          <w:p>
            <w:pPr>
              <w:topLinePunct/>
              <w:adjustRightInd w:val="0"/>
              <w:snapToGrid w:val="0"/>
              <w:jc w:val="center"/>
              <w:rPr>
                <w:rFonts w:ascii="Nimbus Roman No9 L" w:hAnsi="Nimbus Roman No9 L" w:cs="Nimbus Roman No9 L"/>
                <w:i w:val="0"/>
                <w:iCs w:val="0"/>
                <w:color w:val="auto"/>
                <w:u w:val="none"/>
              </w:rPr>
            </w:pPr>
          </w:p>
        </w:tc>
      </w:tr>
    </w:tbl>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注：请上传佐证材料。</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lang w:eastAsia="zh-CN"/>
        </w:rPr>
        <w:t>七</w:t>
      </w:r>
      <w:r>
        <w:rPr>
          <w:rFonts w:hint="eastAsia" w:ascii="Nimbus Roman No9 L" w:hAnsi="Nimbus Roman No9 L" w:eastAsia="黑体" w:cs="Nimbus Roman No9 L"/>
          <w:i w:val="0"/>
          <w:iCs w:val="0"/>
          <w:color w:val="auto"/>
          <w:sz w:val="32"/>
          <w:szCs w:val="32"/>
          <w:u w:val="none"/>
        </w:rPr>
        <w:t>、企业获得国家级或省部级科技奖励情况表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31"/>
        <w:gridCol w:w="1758"/>
        <w:gridCol w:w="1199"/>
        <w:gridCol w:w="1139"/>
        <w:gridCol w:w="1244"/>
        <w:gridCol w:w="1320"/>
        <w:gridCol w:w="8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6" w:hRule="atLeast"/>
          <w:jc w:val="center"/>
        </w:trPr>
        <w:tc>
          <w:tcPr>
            <w:tcW w:w="6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17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奖励成果名称</w:t>
            </w:r>
          </w:p>
        </w:tc>
        <w:tc>
          <w:tcPr>
            <w:tcW w:w="1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奖励名称</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奖励排名</w:t>
            </w:r>
          </w:p>
        </w:tc>
        <w:tc>
          <w:tcPr>
            <w:tcW w:w="12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量化基准分</w:t>
            </w: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排名分值比例</w:t>
            </w: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量化分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291"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合计</w:t>
            </w: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2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4" w:hRule="atLeast"/>
          <w:jc w:val="center"/>
        </w:trPr>
        <w:tc>
          <w:tcPr>
            <w:tcW w:w="6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7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2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3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8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注：1.请上传佐证材料。</w:t>
      </w:r>
    </w:p>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2.科技奖励排名分值比例按以下标准计算：排名第一，100%；排名第二，90%；排名第三，80%，以此类推，排名第十及以上，10%。科技奖励量化基准分见《企业自评表》。</w:t>
      </w:r>
    </w:p>
    <w:p>
      <w:pPr>
        <w:keepNext w:val="0"/>
        <w:keepLines w:val="0"/>
        <w:pageBreakBefore w:val="0"/>
        <w:widowControl w:val="0"/>
        <w:kinsoku/>
        <w:wordWrap/>
        <w:overflowPunct/>
        <w:topLinePunct/>
        <w:autoSpaceDE/>
        <w:autoSpaceDN/>
        <w:bidi w:val="0"/>
        <w:adjustRightInd w:val="0"/>
        <w:snapToGrid w:val="0"/>
        <w:spacing w:line="560" w:lineRule="exact"/>
        <w:ind w:firstLine="606" w:firstLineChars="200"/>
        <w:textAlignment w:val="auto"/>
        <w:rPr>
          <w:rFonts w:hint="eastAsia" w:ascii="Nimbus Roman No9 L" w:hAnsi="Nimbus Roman No9 L" w:eastAsia="黑体" w:cs="Nimbus Roman No9 L"/>
          <w:i w:val="0"/>
          <w:iCs w:val="0"/>
          <w:color w:val="auto"/>
          <w:sz w:val="32"/>
          <w:szCs w:val="32"/>
          <w:u w:val="none"/>
          <w:lang w:eastAsia="zh-CN"/>
        </w:rPr>
      </w:pPr>
      <w:r>
        <w:rPr>
          <w:rFonts w:hint="eastAsia" w:ascii="Nimbus Roman No9 L" w:hAnsi="Nimbus Roman No9 L" w:eastAsia="黑体" w:cs="Nimbus Roman No9 L"/>
          <w:i w:val="0"/>
          <w:iCs w:val="0"/>
          <w:color w:val="auto"/>
          <w:sz w:val="32"/>
          <w:szCs w:val="32"/>
          <w:u w:val="none"/>
          <w:lang w:eastAsia="zh-CN"/>
        </w:rPr>
        <w:t>八</w:t>
      </w:r>
      <w:r>
        <w:rPr>
          <w:rFonts w:hint="eastAsia" w:ascii="Nimbus Roman No9 L" w:hAnsi="Nimbus Roman No9 L" w:eastAsia="黑体" w:cs="Nimbus Roman No9 L"/>
          <w:i w:val="0"/>
          <w:iCs w:val="0"/>
          <w:color w:val="auto"/>
          <w:sz w:val="32"/>
          <w:szCs w:val="32"/>
          <w:u w:val="none"/>
        </w:rPr>
        <w:t>、</w:t>
      </w:r>
      <w:r>
        <w:rPr>
          <w:rFonts w:hint="eastAsia" w:ascii="Nimbus Roman No9 L" w:hAnsi="Nimbus Roman No9 L" w:eastAsia="黑体" w:cs="Nimbus Roman No9 L"/>
          <w:i w:val="0"/>
          <w:iCs w:val="0"/>
          <w:color w:val="auto"/>
          <w:sz w:val="32"/>
          <w:szCs w:val="32"/>
          <w:u w:val="none"/>
          <w:lang w:eastAsia="zh-CN"/>
        </w:rPr>
        <w:t>创新创业大赛获奖情况表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54"/>
        <w:gridCol w:w="1486"/>
        <w:gridCol w:w="2142"/>
        <w:gridCol w:w="22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4" w:hRule="atLeast"/>
          <w:jc w:val="center"/>
        </w:trPr>
        <w:tc>
          <w:tcPr>
            <w:tcW w:w="19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大赛名称</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rPr>
              <w:t>大赛</w:t>
            </w:r>
            <w:r>
              <w:rPr>
                <w:rFonts w:hint="eastAsia" w:ascii="Nimbus Roman No9 L" w:hAnsi="Nimbus Roman No9 L" w:cs="Nimbus Roman No9 L"/>
                <w:i w:val="0"/>
                <w:iCs w:val="0"/>
                <w:color w:val="auto"/>
                <w:u w:val="none"/>
                <w:lang w:eastAsia="zh-CN"/>
              </w:rPr>
              <w:t>级别</w:t>
            </w:r>
          </w:p>
        </w:tc>
        <w:tc>
          <w:tcPr>
            <w:tcW w:w="21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大赛牵头组织部门</w:t>
            </w:r>
          </w:p>
        </w:tc>
        <w:tc>
          <w:tcPr>
            <w:tcW w:w="22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获奖成绩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9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国家级</w:t>
            </w:r>
          </w:p>
        </w:tc>
        <w:tc>
          <w:tcPr>
            <w:tcW w:w="21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8" w:hRule="atLeast"/>
          <w:jc w:val="center"/>
        </w:trPr>
        <w:tc>
          <w:tcPr>
            <w:tcW w:w="195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1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省级</w:t>
            </w:r>
          </w:p>
        </w:tc>
        <w:tc>
          <w:tcPr>
            <w:tcW w:w="21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lang w:val="en-US" w:eastAsia="zh-CN"/>
        </w:rPr>
        <w:t>注：请上传佐证材料。</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lang w:eastAsia="zh-CN"/>
        </w:rPr>
        <w:t>九</w:t>
      </w:r>
      <w:r>
        <w:rPr>
          <w:rFonts w:hint="eastAsia" w:ascii="Nimbus Roman No9 L" w:hAnsi="Nimbus Roman No9 L" w:eastAsia="黑体" w:cs="Nimbus Roman No9 L"/>
          <w:i w:val="0"/>
          <w:iCs w:val="0"/>
          <w:color w:val="auto"/>
          <w:sz w:val="32"/>
          <w:szCs w:val="32"/>
          <w:u w:val="none"/>
        </w:rPr>
        <w:t>、企业拥有省部级以上研发机构情况表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91"/>
        <w:gridCol w:w="2636"/>
        <w:gridCol w:w="2636"/>
        <w:gridCol w:w="19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9" w:hRule="atLeast"/>
          <w:jc w:val="center"/>
        </w:trPr>
        <w:tc>
          <w:tcPr>
            <w:tcW w:w="5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研发机构名称</w:t>
            </w: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研发机构级别</w:t>
            </w:r>
          </w:p>
        </w:tc>
        <w:tc>
          <w:tcPr>
            <w:tcW w:w="19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证明文件名称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59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263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国家级</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省部级</w:t>
            </w:r>
          </w:p>
        </w:tc>
        <w:tc>
          <w:tcPr>
            <w:tcW w:w="19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59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263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26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国家级</w:t>
            </w:r>
            <w:r>
              <w:rPr>
                <w:rFonts w:ascii="Nimbus Roman No9 L" w:hAnsi="Nimbus Roman No9 L" w:cs="Nimbus Roman No9 L"/>
                <w:i w:val="0"/>
                <w:iCs w:val="0"/>
                <w:color w:val="auto"/>
                <w:u w:val="none"/>
              </w:rPr>
              <w:t xml:space="preserve">  □</w:t>
            </w:r>
            <w:r>
              <w:rPr>
                <w:rFonts w:hint="eastAsia" w:ascii="Nimbus Roman No9 L" w:hAnsi="Nimbus Roman No9 L" w:cs="Nimbus Roman No9 L"/>
                <w:i w:val="0"/>
                <w:iCs w:val="0"/>
                <w:color w:val="auto"/>
                <w:u w:val="none"/>
              </w:rPr>
              <w:t>省部级</w:t>
            </w:r>
          </w:p>
        </w:tc>
        <w:tc>
          <w:tcPr>
            <w:tcW w:w="19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ascii="Nimbus Roman No9 L" w:hAnsi="Nimbus Roman No9 L" w:cs="Nimbus Roman No9 L"/>
                <w:i w:val="0"/>
                <w:iCs w:val="0"/>
                <w:color w:val="auto"/>
                <w:u w:val="none"/>
              </w:rPr>
            </w:pPr>
          </w:p>
        </w:tc>
      </w:tr>
    </w:tbl>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注：请上传佐证材料。</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rPr>
        <w:t>十、企业主导制定国际标准、国家标准、行业标准、地方标准、团体标准或企业标准情况表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1"/>
        <w:gridCol w:w="1515"/>
        <w:gridCol w:w="1012"/>
        <w:gridCol w:w="923"/>
        <w:gridCol w:w="1387"/>
        <w:gridCol w:w="1135"/>
        <w:gridCol w:w="1282"/>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81"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标准名称</w:t>
            </w:r>
          </w:p>
        </w:tc>
        <w:tc>
          <w:tcPr>
            <w:tcW w:w="1012"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标准级别</w:t>
            </w:r>
          </w:p>
        </w:tc>
        <w:tc>
          <w:tcPr>
            <w:tcW w:w="923"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标准编号</w:t>
            </w:r>
          </w:p>
        </w:tc>
        <w:tc>
          <w:tcPr>
            <w:tcW w:w="1387"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起草单位排名</w:t>
            </w:r>
          </w:p>
        </w:tc>
        <w:tc>
          <w:tcPr>
            <w:tcW w:w="113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量化基准分</w:t>
            </w:r>
          </w:p>
        </w:tc>
        <w:tc>
          <w:tcPr>
            <w:tcW w:w="1282"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排名分值比例</w:t>
            </w:r>
          </w:p>
        </w:tc>
        <w:tc>
          <w:tcPr>
            <w:tcW w:w="763"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量化分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835" w:type="dxa"/>
            <w:gridSpan w:val="7"/>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合计</w:t>
            </w:r>
          </w:p>
        </w:tc>
        <w:tc>
          <w:tcPr>
            <w:tcW w:w="763"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6" w:hRule="atLeast"/>
          <w:jc w:val="center"/>
        </w:trPr>
        <w:tc>
          <w:tcPr>
            <w:tcW w:w="581"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51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国际</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国家</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行业</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地方</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团体</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企业</w:t>
            </w:r>
          </w:p>
        </w:tc>
        <w:tc>
          <w:tcPr>
            <w:tcW w:w="923"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387"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282"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 w:hRule="atLeast"/>
          <w:jc w:val="center"/>
        </w:trPr>
        <w:tc>
          <w:tcPr>
            <w:tcW w:w="581"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51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国际</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国家</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行业</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地方</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团体</w:t>
            </w:r>
          </w:p>
          <w:p>
            <w:pPr>
              <w:topLinePunct/>
              <w:adjustRightInd w:val="0"/>
              <w:snapToGrid w:val="0"/>
              <w:jc w:val="center"/>
              <w:rPr>
                <w:rFonts w:ascii="Nimbus Roman No9 L" w:hAnsi="Nimbus Roman No9 L" w:cs="Nimbus Roman No9 L"/>
                <w:i w:val="0"/>
                <w:iCs w:val="0"/>
                <w:color w:val="auto"/>
                <w:u w:val="none"/>
              </w:rPr>
            </w:pPr>
            <w:r>
              <w:rPr>
                <w:rFonts w:ascii="Nimbus Roman No9 L" w:hAnsi="Nimbus Roman No9 L" w:cs="Nimbus Roman No9 L"/>
                <w:i w:val="0"/>
                <w:iCs w:val="0"/>
                <w:color w:val="auto"/>
                <w:u w:val="none"/>
              </w:rPr>
              <w:t>□</w:t>
            </w:r>
            <w:r>
              <w:rPr>
                <w:rFonts w:hint="eastAsia" w:ascii="Nimbus Roman No9 L" w:hAnsi="Nimbus Roman No9 L" w:cs="Nimbus Roman No9 L"/>
                <w:i w:val="0"/>
                <w:iCs w:val="0"/>
                <w:color w:val="auto"/>
                <w:u w:val="none"/>
              </w:rPr>
              <w:t>企业</w:t>
            </w:r>
          </w:p>
        </w:tc>
        <w:tc>
          <w:tcPr>
            <w:tcW w:w="923"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387"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135"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1282"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topLinePunct/>
              <w:adjustRightInd w:val="0"/>
              <w:snapToGrid w:val="0"/>
              <w:jc w:val="center"/>
              <w:rPr>
                <w:rFonts w:ascii="Nimbus Roman No9 L" w:hAnsi="Nimbus Roman No9 L" w:cs="Nimbus Roman No9 L"/>
                <w:i w:val="0"/>
                <w:iCs w:val="0"/>
                <w:color w:val="auto"/>
                <w:u w:val="none"/>
              </w:rPr>
            </w:pPr>
          </w:p>
        </w:tc>
      </w:tr>
    </w:tbl>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注：1.请上传佐证材料。</w:t>
      </w:r>
    </w:p>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2.标准起草单位排名分值比例按以下标准计算：排名第一，100%；排名第二，90%；排名第三，80%，以此类推，排名第十及以上，10%。标准量化基准分见《企业自评表》。</w:t>
      </w:r>
    </w:p>
    <w:p>
      <w:pPr>
        <w:topLinePunct/>
        <w:adjustRightInd w:val="0"/>
        <w:snapToGrid w:val="0"/>
        <w:spacing w:line="560" w:lineRule="exact"/>
        <w:ind w:firstLine="582" w:firstLineChars="200"/>
        <w:rPr>
          <w:rFonts w:hint="eastAsia" w:ascii="Nimbus Roman No9 L" w:hAnsi="Nimbus Roman No9 L" w:eastAsia="黑体" w:cs="Nimbus Roman No9 L"/>
          <w:i w:val="0"/>
          <w:iCs w:val="0"/>
          <w:color w:val="auto"/>
          <w:spacing w:val="-6"/>
          <w:sz w:val="32"/>
          <w:szCs w:val="32"/>
          <w:u w:val="none"/>
        </w:rPr>
      </w:pPr>
      <w:r>
        <w:rPr>
          <w:rFonts w:hint="eastAsia" w:ascii="Nimbus Roman No9 L" w:hAnsi="Nimbus Roman No9 L" w:eastAsia="黑体" w:cs="Nimbus Roman No9 L"/>
          <w:i w:val="0"/>
          <w:iCs w:val="0"/>
          <w:color w:val="auto"/>
          <w:spacing w:val="-6"/>
          <w:sz w:val="32"/>
          <w:szCs w:val="32"/>
          <w:u w:val="none"/>
        </w:rPr>
        <w:t>十</w:t>
      </w:r>
      <w:r>
        <w:rPr>
          <w:rFonts w:hint="eastAsia" w:ascii="Nimbus Roman No9 L" w:hAnsi="Nimbus Roman No9 L" w:eastAsia="黑体" w:cs="Nimbus Roman No9 L"/>
          <w:i w:val="0"/>
          <w:iCs w:val="0"/>
          <w:color w:val="auto"/>
          <w:spacing w:val="-6"/>
          <w:sz w:val="32"/>
          <w:szCs w:val="32"/>
          <w:u w:val="none"/>
          <w:lang w:eastAsia="zh-CN"/>
        </w:rPr>
        <w:t>一</w:t>
      </w:r>
      <w:r>
        <w:rPr>
          <w:rFonts w:hint="eastAsia" w:ascii="Nimbus Roman No9 L" w:hAnsi="Nimbus Roman No9 L" w:eastAsia="黑体" w:cs="Nimbus Roman No9 L"/>
          <w:i w:val="0"/>
          <w:iCs w:val="0"/>
          <w:color w:val="auto"/>
          <w:spacing w:val="-6"/>
          <w:sz w:val="32"/>
          <w:szCs w:val="32"/>
          <w:u w:val="none"/>
        </w:rPr>
        <w:t>、企业拥有有效期内的软件企业证书和软件产品证书情况表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9"/>
        <w:gridCol w:w="4044"/>
        <w:gridCol w:w="22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9"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4044"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证书编号</w:t>
            </w:r>
          </w:p>
        </w:tc>
        <w:tc>
          <w:tcPr>
            <w:tcW w:w="2236"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有效期至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9" w:type="dxa"/>
            <w:tcBorders>
              <w:tl2br w:val="nil"/>
              <w:tr2bl w:val="nil"/>
            </w:tcBorders>
            <w:noWrap w:val="0"/>
            <w:vAlign w:val="top"/>
          </w:tcPr>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4044" w:type="dxa"/>
            <w:tcBorders>
              <w:tl2br w:val="nil"/>
              <w:tr2bl w:val="nil"/>
            </w:tcBorders>
            <w:noWrap w:val="0"/>
            <w:vAlign w:val="top"/>
          </w:tcPr>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2236" w:type="dxa"/>
            <w:tcBorders>
              <w:tl2br w:val="nil"/>
              <w:tr2bl w:val="nil"/>
            </w:tcBorders>
            <w:noWrap w:val="0"/>
            <w:vAlign w:val="top"/>
          </w:tcPr>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39" w:type="dxa"/>
            <w:tcBorders>
              <w:tl2br w:val="nil"/>
              <w:tr2bl w:val="nil"/>
            </w:tcBorders>
            <w:noWrap w:val="0"/>
            <w:vAlign w:val="top"/>
          </w:tcPr>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4044" w:type="dxa"/>
            <w:tcBorders>
              <w:tl2br w:val="nil"/>
              <w:tr2bl w:val="nil"/>
            </w:tcBorders>
            <w:noWrap w:val="0"/>
            <w:vAlign w:val="top"/>
          </w:tcPr>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c>
          <w:tcPr>
            <w:tcW w:w="2236" w:type="dxa"/>
            <w:tcBorders>
              <w:tl2br w:val="nil"/>
              <w:tr2bl w:val="nil"/>
            </w:tcBorders>
            <w:noWrap w:val="0"/>
            <w:vAlign w:val="top"/>
          </w:tcPr>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c>
      </w:tr>
    </w:tbl>
    <w:p>
      <w:pPr>
        <w:keepNext w:val="0"/>
        <w:keepLines w:val="0"/>
        <w:pageBreakBefore w:val="0"/>
        <w:kinsoku/>
        <w:wordWrap/>
        <w:overflowPunct/>
        <w:topLinePunct/>
        <w:autoSpaceDE/>
        <w:autoSpaceDN/>
        <w:bidi w:val="0"/>
        <w:adjustRightInd w:val="0"/>
        <w:snapToGrid w:val="0"/>
        <w:spacing w:line="240" w:lineRule="auto"/>
        <w:textAlignment w:val="auto"/>
        <w:rPr>
          <w:rFonts w:ascii="Nimbus Roman No9 L" w:hAnsi="Nimbus Roman No9 L" w:cs="Nimbus Roman No9 L"/>
          <w:i w:val="0"/>
          <w:iCs w:val="0"/>
          <w:color w:val="auto"/>
          <w:u w:val="none"/>
        </w:rPr>
      </w:pP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2"/>
        <w:gridCol w:w="2880"/>
        <w:gridCol w:w="1450"/>
        <w:gridCol w:w="1408"/>
        <w:gridCol w:w="13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722"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序号</w:t>
            </w:r>
          </w:p>
        </w:tc>
        <w:tc>
          <w:tcPr>
            <w:tcW w:w="2880"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软件产品名称及版本号</w:t>
            </w:r>
          </w:p>
        </w:tc>
        <w:tc>
          <w:tcPr>
            <w:tcW w:w="1450"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软件类型</w:t>
            </w:r>
          </w:p>
        </w:tc>
        <w:tc>
          <w:tcPr>
            <w:tcW w:w="1408"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证书编号</w:t>
            </w:r>
          </w:p>
        </w:tc>
        <w:tc>
          <w:tcPr>
            <w:tcW w:w="1336" w:type="dxa"/>
            <w:tcBorders>
              <w:tl2br w:val="nil"/>
              <w:tr2bl w:val="nil"/>
            </w:tcBorders>
            <w:noWrap w:val="0"/>
            <w:vAlign w:val="center"/>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r>
              <w:rPr>
                <w:rFonts w:hint="eastAsia" w:ascii="Nimbus Roman No9 L" w:hAnsi="Nimbus Roman No9 L" w:cs="Nimbus Roman No9 L"/>
                <w:i w:val="0"/>
                <w:iCs w:val="0"/>
                <w:color w:val="auto"/>
                <w:u w:val="none"/>
              </w:rPr>
              <w:t>有效期至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2880"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1450"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1408"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1336"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2880"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1450"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1408"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c>
          <w:tcPr>
            <w:tcW w:w="1336" w:type="dxa"/>
            <w:tcBorders>
              <w:tl2br w:val="nil"/>
              <w:tr2bl w:val="nil"/>
            </w:tcBorders>
            <w:noWrap w:val="0"/>
            <w:vAlign w:val="top"/>
          </w:tcPr>
          <w:p>
            <w:pPr>
              <w:keepNext w:val="0"/>
              <w:keepLines w:val="0"/>
              <w:pageBreakBefore w:val="0"/>
              <w:widowControl/>
              <w:kinsoku/>
              <w:wordWrap/>
              <w:overflowPunct/>
              <w:autoSpaceDE/>
              <w:autoSpaceDN/>
              <w:bidi w:val="0"/>
              <w:snapToGrid w:val="0"/>
              <w:spacing w:line="240" w:lineRule="auto"/>
              <w:jc w:val="center"/>
              <w:textAlignment w:val="auto"/>
              <w:rPr>
                <w:rFonts w:ascii="Nimbus Roman No9 L" w:hAnsi="Nimbus Roman No9 L" w:cs="Nimbus Roman No9 L"/>
                <w:i w:val="0"/>
                <w:iCs w:val="0"/>
                <w:color w:val="auto"/>
                <w:u w:val="none"/>
              </w:rPr>
            </w:pPr>
          </w:p>
        </w:tc>
      </w:tr>
    </w:tbl>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注：请上传佐证材料。</w:t>
      </w:r>
    </w:p>
    <w:p>
      <w:pPr>
        <w:topLinePunct/>
        <w:adjustRightInd w:val="0"/>
        <w:snapToGrid w:val="0"/>
        <w:spacing w:line="560" w:lineRule="exact"/>
        <w:ind w:firstLine="582" w:firstLineChars="200"/>
        <w:rPr>
          <w:rFonts w:hint="eastAsia" w:ascii="Nimbus Roman No9 L" w:hAnsi="Nimbus Roman No9 L" w:eastAsia="黑体" w:cs="Nimbus Roman No9 L"/>
          <w:i w:val="0"/>
          <w:iCs w:val="0"/>
          <w:color w:val="auto"/>
          <w:spacing w:val="-6"/>
          <w:sz w:val="32"/>
          <w:szCs w:val="32"/>
          <w:u w:val="none"/>
        </w:rPr>
      </w:pPr>
      <w:r>
        <w:rPr>
          <w:rFonts w:hint="eastAsia" w:ascii="Nimbus Roman No9 L" w:hAnsi="Nimbus Roman No9 L" w:eastAsia="黑体" w:cs="Nimbus Roman No9 L"/>
          <w:i w:val="0"/>
          <w:iCs w:val="0"/>
          <w:color w:val="auto"/>
          <w:spacing w:val="-6"/>
          <w:sz w:val="32"/>
          <w:szCs w:val="32"/>
          <w:u w:val="none"/>
          <w:lang w:eastAsia="zh-CN"/>
        </w:rPr>
        <w:t>十二、企业</w:t>
      </w:r>
      <w:r>
        <w:rPr>
          <w:rFonts w:hint="eastAsia" w:ascii="Nimbus Roman No9 L" w:hAnsi="Nimbus Roman No9 L" w:eastAsia="黑体" w:cs="Nimbus Roman No9 L"/>
          <w:i w:val="0"/>
          <w:iCs w:val="0"/>
          <w:color w:val="auto"/>
          <w:spacing w:val="-6"/>
          <w:sz w:val="32"/>
          <w:szCs w:val="32"/>
          <w:u w:val="none"/>
        </w:rPr>
        <w:t>获得国家级或省部级科技计划项目（课题）立项情况表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3"/>
        <w:gridCol w:w="2708"/>
        <w:gridCol w:w="1449"/>
        <w:gridCol w:w="15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723"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序号</w:t>
            </w:r>
          </w:p>
        </w:tc>
        <w:tc>
          <w:tcPr>
            <w:tcW w:w="2708"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科技计划项目（课题）名称</w:t>
            </w:r>
          </w:p>
        </w:tc>
        <w:tc>
          <w:tcPr>
            <w:tcW w:w="1449"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立项部门</w:t>
            </w:r>
          </w:p>
        </w:tc>
        <w:tc>
          <w:tcPr>
            <w:tcW w:w="1581"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立项年份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70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449"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58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3"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2708"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449"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581" w:type="dxa"/>
            <w:tcBorders>
              <w:tl2br w:val="nil"/>
              <w:tr2bl w:val="nil"/>
            </w:tcBorders>
            <w:noWrap w:val="0"/>
            <w:vAlign w:val="top"/>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r>
    </w:tbl>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注：项目实施状态为已完成、未完成。请上传佐证材料。</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rPr>
      </w:pPr>
      <w:r>
        <w:rPr>
          <w:rFonts w:hint="eastAsia" w:ascii="Nimbus Roman No9 L" w:hAnsi="Nimbus Roman No9 L" w:eastAsia="黑体" w:cs="Nimbus Roman No9 L"/>
          <w:i w:val="0"/>
          <w:iCs w:val="0"/>
          <w:color w:val="auto"/>
          <w:sz w:val="32"/>
          <w:szCs w:val="32"/>
          <w:u w:val="none"/>
          <w:lang w:eastAsia="zh-CN"/>
        </w:rPr>
        <w:t>十三、企业拥有的</w:t>
      </w:r>
      <w:r>
        <w:rPr>
          <w:rFonts w:hint="eastAsia" w:ascii="Nimbus Roman No9 L" w:hAnsi="Nimbus Roman No9 L" w:eastAsia="黑体" w:cs="Nimbus Roman No9 L"/>
          <w:i w:val="0"/>
          <w:iCs w:val="0"/>
          <w:color w:val="auto"/>
          <w:sz w:val="32"/>
          <w:szCs w:val="32"/>
          <w:u w:val="none"/>
        </w:rPr>
        <w:t>有效期内的</w:t>
      </w:r>
      <w:r>
        <w:rPr>
          <w:rFonts w:hint="eastAsia" w:ascii="Nimbus Roman No9 L" w:hAnsi="Nimbus Roman No9 L" w:eastAsia="黑体" w:cs="Nimbus Roman No9 L"/>
          <w:i w:val="0"/>
          <w:iCs w:val="0"/>
          <w:color w:val="auto"/>
          <w:sz w:val="32"/>
          <w:szCs w:val="32"/>
          <w:u w:val="none"/>
          <w:lang w:eastAsia="zh-CN"/>
        </w:rPr>
        <w:t>有关资质</w:t>
      </w:r>
      <w:r>
        <w:rPr>
          <w:rFonts w:hint="eastAsia" w:ascii="Nimbus Roman No9 L" w:hAnsi="Nimbus Roman No9 L" w:eastAsia="黑体" w:cs="Nimbus Roman No9 L"/>
          <w:i w:val="0"/>
          <w:iCs w:val="0"/>
          <w:color w:val="auto"/>
          <w:sz w:val="32"/>
          <w:szCs w:val="32"/>
          <w:u w:val="none"/>
        </w:rPr>
        <w:t>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861"/>
        <w:gridCol w:w="3287"/>
        <w:gridCol w:w="19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cs="Nimbus Roman No9 L"/>
                <w:i w:val="0"/>
                <w:iCs w:val="0"/>
                <w:color w:val="auto"/>
                <w:u w:val="none"/>
                <w:lang w:eastAsia="zh-CN"/>
              </w:rPr>
              <w:t>资质名称</w:t>
            </w:r>
          </w:p>
        </w:tc>
        <w:tc>
          <w:tcPr>
            <w:tcW w:w="32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eastAsia="宋体" w:cs="Nimbus Roman No9 L"/>
                <w:i w:val="0"/>
                <w:iCs w:val="0"/>
                <w:color w:val="auto"/>
                <w:u w:val="none"/>
              </w:rPr>
              <w:t>证书编号</w:t>
            </w:r>
            <w:r>
              <w:rPr>
                <w:rFonts w:hint="eastAsia" w:ascii="Nimbus Roman No9 L" w:hAnsi="Nimbus Roman No9 L" w:eastAsia="宋体" w:cs="Nimbus Roman No9 L"/>
                <w:i w:val="0"/>
                <w:iCs w:val="0"/>
                <w:color w:val="auto"/>
                <w:u w:val="none"/>
                <w:lang w:eastAsia="zh-CN"/>
              </w:rPr>
              <w:t>（或</w:t>
            </w:r>
            <w:r>
              <w:rPr>
                <w:rFonts w:hint="eastAsia" w:ascii="Nimbus Roman No9 L" w:hAnsi="Nimbus Roman No9 L" w:eastAsia="宋体" w:cs="Nimbus Roman No9 L"/>
                <w:i w:val="0"/>
                <w:iCs w:val="0"/>
                <w:color w:val="auto"/>
                <w:u w:val="none"/>
              </w:rPr>
              <w:t>佐证文件</w:t>
            </w:r>
            <w:r>
              <w:rPr>
                <w:rFonts w:hint="eastAsia" w:ascii="Nimbus Roman No9 L" w:hAnsi="Nimbus Roman No9 L" w:eastAsia="宋体" w:cs="Nimbus Roman No9 L"/>
                <w:i w:val="0"/>
                <w:iCs w:val="0"/>
                <w:color w:val="auto"/>
                <w:u w:val="none"/>
                <w:lang w:eastAsia="zh-CN"/>
              </w:rPr>
              <w:t>）</w:t>
            </w:r>
          </w:p>
        </w:tc>
        <w:tc>
          <w:tcPr>
            <w:tcW w:w="19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lang w:eastAsia="zh-CN"/>
              </w:rPr>
              <w:t>资质</w:t>
            </w:r>
            <w:r>
              <w:rPr>
                <w:rFonts w:hint="eastAsia" w:ascii="Nimbus Roman No9 L" w:hAnsi="Nimbus Roman No9 L" w:eastAsia="宋体" w:cs="Nimbus Roman No9 L"/>
                <w:i w:val="0"/>
                <w:iCs w:val="0"/>
                <w:color w:val="auto"/>
                <w:u w:val="none"/>
              </w:rPr>
              <w:t>有效期至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i w:val="0"/>
                <w:iCs w:val="0"/>
                <w:color w:val="auto"/>
                <w:kern w:val="2"/>
                <w:sz w:val="21"/>
                <w:szCs w:val="24"/>
                <w:u w:val="none"/>
                <w:lang w:val="en-US" w:eastAsia="zh-CN" w:bidi="ar-SA"/>
              </w:rPr>
            </w:pPr>
            <w:r>
              <w:rPr>
                <w:rFonts w:hint="eastAsia" w:ascii="Nimbus Roman No9 L" w:hAnsi="Nimbus Roman No9 L" w:cs="Nimbus Roman No9 L"/>
                <w:i w:val="0"/>
                <w:iCs w:val="0"/>
                <w:color w:val="auto"/>
                <w:u w:val="none"/>
                <w:lang w:eastAsia="zh-CN"/>
              </w:rPr>
              <w:t>例如：</w:t>
            </w:r>
            <w:r>
              <w:rPr>
                <w:rFonts w:hint="eastAsia" w:ascii="Nimbus Roman No9 L" w:hAnsi="Nimbus Roman No9 L" w:cs="Nimbus Roman No9 L"/>
                <w:i w:val="0"/>
                <w:iCs w:val="0"/>
                <w:color w:val="auto"/>
                <w:u w:val="none"/>
              </w:rPr>
              <w:t>国家高新技术企业</w:t>
            </w:r>
          </w:p>
        </w:tc>
        <w:tc>
          <w:tcPr>
            <w:tcW w:w="32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i w:val="0"/>
                <w:iCs w:val="0"/>
                <w:color w:val="auto"/>
                <w:kern w:val="2"/>
                <w:sz w:val="21"/>
                <w:szCs w:val="24"/>
                <w:u w:val="none"/>
                <w:lang w:val="en-US" w:eastAsia="zh-CN" w:bidi="ar-SA"/>
              </w:rPr>
            </w:pPr>
          </w:p>
        </w:tc>
        <w:tc>
          <w:tcPr>
            <w:tcW w:w="19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国家技术先进型服务企业</w:t>
            </w:r>
          </w:p>
        </w:tc>
        <w:tc>
          <w:tcPr>
            <w:tcW w:w="32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9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cs="Nimbus Roman No9 L"/>
                <w:i w:val="0"/>
                <w:iCs w:val="0"/>
                <w:color w:val="auto"/>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国家科技型中小企业</w:t>
            </w:r>
          </w:p>
        </w:tc>
        <w:tc>
          <w:tcPr>
            <w:tcW w:w="32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9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i w:val="0"/>
                <w:iCs w:val="0"/>
                <w:color w:val="auto"/>
                <w:sz w:val="24"/>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r>
              <w:rPr>
                <w:rFonts w:hint="eastAsia" w:ascii="Nimbus Roman No9 L" w:hAnsi="Nimbus Roman No9 L" w:eastAsia="宋体" w:cs="Nimbus Roman No9 L"/>
                <w:i w:val="0"/>
                <w:iCs w:val="0"/>
                <w:color w:val="auto"/>
                <w:u w:val="none"/>
              </w:rPr>
              <w:t>国家专精特新“小巨人”企业</w:t>
            </w:r>
          </w:p>
        </w:tc>
        <w:tc>
          <w:tcPr>
            <w:tcW w:w="32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rPr>
            </w:pPr>
          </w:p>
        </w:tc>
        <w:tc>
          <w:tcPr>
            <w:tcW w:w="19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i w:val="0"/>
                <w:iCs w:val="0"/>
                <w:color w:val="auto"/>
                <w:sz w:val="24"/>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r>
              <w:rPr>
                <w:rFonts w:hint="eastAsia" w:ascii="Nimbus Roman No9 L" w:hAnsi="Nimbus Roman No9 L" w:eastAsia="宋体" w:cs="Nimbus Roman No9 L"/>
                <w:i w:val="0"/>
                <w:iCs w:val="0"/>
                <w:color w:val="auto"/>
                <w:u w:val="none"/>
                <w:lang w:eastAsia="zh-CN"/>
              </w:rPr>
              <w:t>质量认证资质等</w:t>
            </w:r>
          </w:p>
        </w:tc>
        <w:tc>
          <w:tcPr>
            <w:tcW w:w="32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i w:val="0"/>
                <w:iCs w:val="0"/>
                <w:color w:val="auto"/>
                <w:sz w:val="24"/>
                <w:u w:val="none"/>
              </w:rPr>
            </w:pPr>
          </w:p>
        </w:tc>
        <w:tc>
          <w:tcPr>
            <w:tcW w:w="19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i w:val="0"/>
                <w:iCs w:val="0"/>
                <w:color w:val="auto"/>
                <w:sz w:val="24"/>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0" w:hRule="atLeast"/>
          <w:jc w:val="center"/>
        </w:trPr>
        <w:tc>
          <w:tcPr>
            <w:tcW w:w="286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宋体" w:cs="Nimbus Roman No9 L"/>
                <w:i w:val="0"/>
                <w:iCs w:val="0"/>
                <w:color w:val="auto"/>
                <w:u w:val="none"/>
                <w:lang w:eastAsia="zh-CN"/>
              </w:rPr>
            </w:pPr>
          </w:p>
        </w:tc>
        <w:tc>
          <w:tcPr>
            <w:tcW w:w="32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i w:val="0"/>
                <w:iCs w:val="0"/>
                <w:color w:val="auto"/>
                <w:sz w:val="24"/>
                <w:u w:val="none"/>
              </w:rPr>
            </w:pPr>
          </w:p>
        </w:tc>
        <w:tc>
          <w:tcPr>
            <w:tcW w:w="19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auto"/>
              <w:rPr>
                <w:rFonts w:hint="eastAsia" w:ascii="Nimbus Roman No9 L" w:hAnsi="Nimbus Roman No9 L" w:eastAsia="仿宋_GB2312" w:cs="Nimbus Roman No9 L"/>
                <w:i w:val="0"/>
                <w:iCs w:val="0"/>
                <w:color w:val="auto"/>
                <w:sz w:val="24"/>
                <w:u w:val="none"/>
              </w:rPr>
            </w:pPr>
          </w:p>
        </w:tc>
      </w:tr>
    </w:tbl>
    <w:p>
      <w:pPr>
        <w:topLinePunct/>
        <w:adjustRightInd w:val="0"/>
        <w:snapToGrid w:val="0"/>
        <w:spacing w:line="560" w:lineRule="exact"/>
        <w:ind w:firstLine="526" w:firstLineChars="200"/>
        <w:rPr>
          <w:rFonts w:hint="eastAsia" w:ascii="Nimbus Roman No9 L" w:hAnsi="Nimbus Roman No9 L" w:eastAsia="宋体" w:cs="Nimbus Roman No9 L"/>
          <w:i w:val="0"/>
          <w:iCs w:val="0"/>
          <w:color w:val="auto"/>
          <w:sz w:val="28"/>
          <w:szCs w:val="28"/>
          <w:u w:val="none"/>
        </w:rPr>
      </w:pPr>
      <w:r>
        <w:rPr>
          <w:rFonts w:hint="eastAsia" w:ascii="Nimbus Roman No9 L" w:hAnsi="Nimbus Roman No9 L" w:eastAsia="宋体" w:cs="Nimbus Roman No9 L"/>
          <w:i w:val="0"/>
          <w:iCs w:val="0"/>
          <w:color w:val="auto"/>
          <w:sz w:val="28"/>
          <w:szCs w:val="28"/>
          <w:u w:val="none"/>
        </w:rPr>
        <w:t>注：</w:t>
      </w:r>
      <w:r>
        <w:rPr>
          <w:rFonts w:hint="eastAsia" w:ascii="Nimbus Roman No9 L" w:hAnsi="Nimbus Roman No9 L" w:eastAsia="宋体" w:cs="Nimbus Roman No9 L"/>
          <w:i w:val="0"/>
          <w:iCs w:val="0"/>
          <w:color w:val="auto"/>
          <w:sz w:val="28"/>
          <w:szCs w:val="28"/>
          <w:u w:val="none"/>
          <w:lang w:eastAsia="zh-CN"/>
        </w:rPr>
        <w:t>企业根据自身资质情况选填并</w:t>
      </w:r>
      <w:r>
        <w:rPr>
          <w:rFonts w:hint="eastAsia" w:ascii="Nimbus Roman No9 L" w:hAnsi="Nimbus Roman No9 L" w:eastAsia="宋体" w:cs="Nimbus Roman No9 L"/>
          <w:i w:val="0"/>
          <w:iCs w:val="0"/>
          <w:color w:val="auto"/>
          <w:sz w:val="28"/>
          <w:szCs w:val="28"/>
          <w:u w:val="none"/>
        </w:rPr>
        <w:t>上传佐证材料。</w:t>
      </w:r>
    </w:p>
    <w:p>
      <w:pPr>
        <w:topLinePunct/>
        <w:adjustRightInd w:val="0"/>
        <w:snapToGrid w:val="0"/>
        <w:spacing w:line="560" w:lineRule="exact"/>
        <w:ind w:firstLine="606" w:firstLineChars="200"/>
        <w:rPr>
          <w:rFonts w:hint="eastAsia" w:ascii="Nimbus Roman No9 L" w:hAnsi="Nimbus Roman No9 L" w:eastAsia="黑体" w:cs="Nimbus Roman No9 L"/>
          <w:i w:val="0"/>
          <w:iCs w:val="0"/>
          <w:color w:val="auto"/>
          <w:sz w:val="32"/>
          <w:szCs w:val="32"/>
          <w:u w:val="none"/>
          <w:lang w:eastAsia="zh-CN"/>
        </w:rPr>
      </w:pPr>
      <w:r>
        <w:rPr>
          <w:rFonts w:hint="eastAsia" w:ascii="Nimbus Roman No9 L" w:hAnsi="Nimbus Roman No9 L" w:eastAsia="黑体" w:cs="Nimbus Roman No9 L"/>
          <w:i w:val="0"/>
          <w:iCs w:val="0"/>
          <w:color w:val="auto"/>
          <w:sz w:val="32"/>
          <w:szCs w:val="32"/>
          <w:u w:val="none"/>
          <w:lang w:eastAsia="zh-CN"/>
        </w:rPr>
        <w:t>十四、其他需要说明的情况或相关作证材料</w:t>
      </w: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00" w:lineRule="exact"/>
        <w:ind w:firstLine="606" w:firstLineChars="200"/>
        <w:rPr>
          <w:rFonts w:hint="eastAsia" w:eastAsia="仿宋_GB2312"/>
          <w:snapToGrid w:val="0"/>
          <w:kern w:val="0"/>
          <w:sz w:val="32"/>
          <w:szCs w:val="32"/>
        </w:rPr>
      </w:pPr>
    </w:p>
    <w:p>
      <w:pPr>
        <w:adjustRightInd w:val="0"/>
        <w:snapToGrid w:val="0"/>
        <w:spacing w:line="500" w:lineRule="exact"/>
        <w:ind w:firstLine="606" w:firstLineChars="200"/>
        <w:rPr>
          <w:rFonts w:hint="eastAsia" w:eastAsia="仿宋_GB2312"/>
          <w:snapToGrid w:val="0"/>
          <w:kern w:val="0"/>
          <w:sz w:val="32"/>
          <w:szCs w:val="32"/>
        </w:rPr>
      </w:pPr>
    </w:p>
    <w:p>
      <w:pPr>
        <w:adjustRightInd w:val="0"/>
        <w:snapToGrid w:val="0"/>
        <w:spacing w:line="50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606" w:firstLineChars="200"/>
        <w:rPr>
          <w:rFonts w:hint="eastAsia" w:eastAsia="仿宋_GB2312"/>
          <w:snapToGrid w:val="0"/>
          <w:kern w:val="0"/>
          <w:sz w:val="32"/>
          <w:szCs w:val="32"/>
        </w:rPr>
      </w:pPr>
    </w:p>
    <w:p>
      <w:pPr>
        <w:adjustRightInd w:val="0"/>
        <w:snapToGrid w:val="0"/>
        <w:spacing w:line="560" w:lineRule="exact"/>
        <w:ind w:firstLine="526" w:firstLineChars="200"/>
        <w:rPr>
          <w:rFonts w:hint="eastAsia" w:ascii="仿宋_GB2312" w:eastAsia="仿宋_GB2312"/>
          <w:sz w:val="32"/>
          <w:szCs w:val="32"/>
        </w:rPr>
      </w:pPr>
      <w:r>
        <w:rPr>
          <w:rFonts w:hint="eastAsia" w:ascii="仿宋_GB2312" w:eastAsia="仿宋_GB2312"/>
          <w:sz w:val="28"/>
          <w:szCs w:val="28"/>
        </w:rPr>
        <mc:AlternateContent>
          <mc:Choice Requires="wps">
            <w:drawing>
              <wp:anchor distT="0" distB="0" distL="114300" distR="114300" simplePos="0" relativeHeight="251664384" behindDoc="0" locked="0" layoutInCell="0" allowOverlap="1">
                <wp:simplePos x="0" y="0"/>
                <wp:positionH relativeFrom="column">
                  <wp:posOffset>-1270</wp:posOffset>
                </wp:positionH>
                <wp:positionV relativeFrom="paragraph">
                  <wp:posOffset>349885</wp:posOffset>
                </wp:positionV>
                <wp:extent cx="5615940" cy="0"/>
                <wp:effectExtent l="0" t="9525" r="3810" b="9525"/>
                <wp:wrapNone/>
                <wp:docPr id="6" name="直线 38"/>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8" o:spid="_x0000_s1026" o:spt="20" style="position:absolute;left:0pt;margin-left:-0.1pt;margin-top:27.55pt;height:0pt;width:442.2pt;z-index:251664384;mso-width-relative:page;mso-height-relative:page;" filled="f" stroked="t" coordsize="21600,21600" o:allowincell="f" o:gfxdata="UEsFBgAAAAAAAAAAAAAAAAAAAAAAAFBLAwQKAAAAAACHTuJAAAAAAAAAAAAAAAAABAAAAGRycy9Q&#10;SwMEFAAAAAgAh07iQL7AadvTAAAABwEAAA8AAABkcnMvZG93bnJldi54bWxNjsFOwzAQRO9I/IO1&#10;SNxaJ1WDQohTiUpceiNUheM2dpOo9jqK3bT5exZxgOPOjN6+cnNzVkxmDL0nBekyAWGo8bqnVsH+&#10;422RgwgRSaP1ZBTMJsCmur8rsdD+Su9mqmMrGEKhQAVdjEMhZWg64zAs/WCIu5MfHUY+x1bqEa8M&#10;d1aukuRJOuyJP3Q4mG1nmnN9cUzJPvPXHeb7ebb11/N6e9hN5JR6fEiTFxDR3OLfGH70WR0qdjr6&#10;C+kgrILFiocKsiwFwXWerzk4/gayKuV//+obUEsDBBQAAAAIAIdO4kDljKv00QEAAJIDAAAOAAAA&#10;ZHJzL2Uyb0RvYy54bWytU0uOEzEQ3SNxB8t70slAoplWOrOYMGwQRGI4QMWfbkv+yeWkk7NwDVZs&#10;OM5cg7KTyfDZIEQWTtlVfvXec/Xy9uAs26uEJviOzyZTzpQXQRrfd/zzw/2ra84wg5dgg1cdPyrk&#10;t6uXL5ZjbNVVGIKVKjEC8diOseNDzrFtGhSDcoCTEJWnpA7JQaZt6huZYCR0Z5ur6XTRjCHJmIJQ&#10;iHS6PiX5quJrrUT+qDWqzGzHiVuua6rrtqzNagltnyAORpxpwD+wcGA8Nb1ArSED2yXzB5QzIgUM&#10;Ok9EcE3Q2ghVNZCa2fQ3NZ8GiKpqIXMwXmzC/wcrPuw3iRnZ8QVnHhw90eOXr4/fvrPX18WcMWJL&#10;NXd+k847jJtUlB50cuWfNLBDNfR4MVQdMhN0OF/M5jdvyHfxlGueL8aE+Z0KjpWg49b4ohVa2L/H&#10;TM2o9KmkHFvPRpqwm+m84AHNiraQKXSR2KPv62UM1sh7Y225gqnf3tnE9lBev/6KJgL+pax0WQMO&#10;p7qaOs3FoEC+9ZLlYyRfPA0wLxyckpxZRfNeIgKENoOxf1NJra0nBsXWk5El2gZ5pFfYxWT6gazI&#10;aacq0ZKkh6+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wGnb0wAAAAcB&#10;AAAPAAAAAAAAAAEAIAAAADgAAABkcnMvZG93bnJldi54bWxQSwECFAAUAAAACACHTuJA5Yyr9NEB&#10;AACSAwAADgAAAAAAAAABACAAAAA4AQAAZHJzL2Uyb0RvYy54bWxQSwUGAAAAAAYABgBZAQAAewUA&#10;AAAA&#10;">
                <v:fill on="f" focussize="0,0"/>
                <v:stroke weight="1.5pt" color="#000000" joinstyle="round"/>
                <v:imagedata o:title=""/>
                <o:lock v:ext="edit" aspectratio="f"/>
              </v:line>
            </w:pict>
          </mc:Fallback>
        </mc:AlternateContent>
      </w:r>
    </w:p>
    <w:p>
      <w:pPr>
        <w:ind w:right="-1" w:rightChars="-1" w:firstLine="263"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3360" behindDoc="0" locked="0" layoutInCell="0" allowOverlap="1">
                <wp:simplePos x="0" y="0"/>
                <wp:positionH relativeFrom="column">
                  <wp:align>center</wp:align>
                </wp:positionH>
                <wp:positionV relativeFrom="paragraph">
                  <wp:posOffset>369570</wp:posOffset>
                </wp:positionV>
                <wp:extent cx="5615940" cy="0"/>
                <wp:effectExtent l="0" t="9525" r="3810" b="9525"/>
                <wp:wrapNone/>
                <wp:docPr id="5" name="直线 39"/>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9" o:spid="_x0000_s1026" o:spt="20" style="position:absolute;left:0pt;margin-top:29.1pt;height:0pt;width:442.2pt;mso-position-horizontal:center;z-index:251663360;mso-width-relative:page;mso-height-relative:page;" filled="f" stroked="t" coordsize="21600,21600" o:allowincell="f" o:gfxdata="UEsFBgAAAAAAAAAAAAAAAAAAAAAAAFBLAwQKAAAAAACHTuJAAAAAAAAAAAAAAAAABAAAAGRycy9Q&#10;SwMEFAAAAAgAh07iQDrLhujTAAAABgEAAA8AAABkcnMvZG93bnJldi54bWxNj8FOwzAMhu9IvENk&#10;JG4s3dSh0DWdxCQuu1Em4Jg1XluROFWTdevbY8QBjvb/6/Pncnv1Tkw4xj6QhuUiA4HUBNtTq+Hw&#10;9vKgQMRkyBoXCDXMGGFb3d6UprDhQq841akVDKFYGA1dSkMhZWw69CYuwoDE2SmM3iQex1ba0VwY&#10;7p1cZdmj9KYnvtCZAXcdNl/12TNl/aGe90Yd5tnVn0/57n0/kdf6/m6ZbUAkvKa/MvzoszpU7HQM&#10;Z7JROA38SNKwVisQnCqV5yCOvwtZlfK/fvUNUEsDBBQAAAAIAIdO4kCgqdEf0AEAAJIDAAAOAAAA&#10;ZHJzL2Uyb0RvYy54bWytU0uOEzEQ3SNxB8t70slARqSVziwmDBsEkYADVPzptuSfXE46OQvXYMWG&#10;48w1KDuZDDCbESILp+wqv3rvuXp5c3CW7VVCE3zHZ5MpZ8qLII3vO/71y92rt5xhBi/BBq86flTI&#10;b1YvXyzH2KqrMAQrVWIE4rEdY8eHnGPbNCgG5QAnISpPSR2Sg0zb1DcywUjozjZX0+l1M4YkYwpC&#10;IdLp+pTkq4qvtRL5k9aoMrMdJ265rqmu27I2qyW0fYI4GHGmAf/AwoHx1PQCtYYMbJfMEyhnRAoY&#10;dJ6I4JqgtRGqaiA1s+lfaj4PEFXVQuZgvNiE/w9WfNxvEjOy43POPDh6ovtv3+9//GSvF8WcMWJL&#10;Nbd+k847jJtUlB50cuWfNLBDNfR4MVQdMhN0OL+ezRdvyHfxkGseL8aE+b0KjpWg49b4ohVa2H/A&#10;TM2o9KGkHFvPRpqwxXRe8IBmRVvIFLpI7NH39TIGa+SdsbZcwdRvb21ieyivX39FEwH/UVa6rAGH&#10;U11NneZiUCDfecnyMZIvngaYFw5OSc6sonkvEQFCm8HY51RSa+uJQbH1ZGSJtkEe6RV2MZl+ICty&#10;2qlKtCTp4Svl85CWyfp9X8EeP6X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rLhujTAAAABgEA&#10;AA8AAAAAAAAAAQAgAAAAOAAAAGRycy9kb3ducmV2LnhtbFBLAQIUABQAAAAIAIdO4kCgqdEf0AEA&#10;AJIDAAAOAAAAAAAAAAEAIAAAADgBAABkcnMvZTJvRG9jLnhtbFBLBQYAAAAABgAGAFkBAAB6BQAA&#10;AAA=&#10;">
                <v:fill on="f" focussize="0,0"/>
                <v:stroke weight="1.5pt" color="#000000" joinstyle="round"/>
                <v:imagedata o:title=""/>
                <o:lock v:ext="edit" aspectratio="f"/>
              </v:line>
            </w:pict>
          </mc:Fallback>
        </mc:AlternateContent>
      </w:r>
      <w:r>
        <w:rPr>
          <w:rFonts w:hint="eastAsia" w:ascii="仿宋_GB2312" w:eastAsia="仿宋_GB2312"/>
          <w:sz w:val="28"/>
          <w:szCs w:val="28"/>
        </w:rPr>
        <w:t xml:space="preserve">天津市科学技术局办公室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ascii="Nimbus Roman No9 L" w:hAnsi="Nimbus Roman No9 L" w:eastAsia="Nimbus Roman No9 L" w:cs="Nimbus Roman No9 L"/>
          <w:sz w:val="28"/>
          <w:szCs w:val="28"/>
        </w:rPr>
        <w:t>20</w:t>
      </w:r>
      <w:r>
        <w:rPr>
          <w:rFonts w:hint="eastAsia" w:ascii="Nimbus Roman No9 L" w:hAnsi="Nimbus Roman No9 L" w:eastAsia="Nimbus Roman No9 L" w:cs="Nimbus Roman No9 L"/>
          <w:sz w:val="28"/>
          <w:szCs w:val="28"/>
          <w:lang w:val="en-US" w:eastAsia="zh-CN"/>
        </w:rPr>
        <w:t>21</w:t>
      </w:r>
      <w:r>
        <w:rPr>
          <w:rFonts w:eastAsia="仿宋_GB2312"/>
          <w:sz w:val="28"/>
          <w:szCs w:val="28"/>
        </w:rPr>
        <w:t>年</w:t>
      </w:r>
      <w:r>
        <w:rPr>
          <w:rFonts w:hint="eastAsia" w:ascii="Nimbus Roman No9 L" w:hAnsi="Nimbus Roman No9 L" w:eastAsia="Nimbus Roman No9 L" w:cs="Nimbus Roman No9 L"/>
          <w:sz w:val="28"/>
          <w:szCs w:val="28"/>
          <w:lang w:val="en-US" w:eastAsia="zh-CN"/>
        </w:rPr>
        <w:t>7</w:t>
      </w:r>
      <w:r>
        <w:rPr>
          <w:rFonts w:eastAsia="仿宋_GB2312"/>
          <w:sz w:val="28"/>
          <w:szCs w:val="28"/>
        </w:rPr>
        <w:t>月</w:t>
      </w:r>
      <w:r>
        <w:rPr>
          <w:rFonts w:hint="default" w:ascii="Nimbus Roman No9 L" w:hAnsi="Nimbus Roman No9 L" w:eastAsia="Nimbus Roman No9 L" w:cs="Nimbus Roman No9 L"/>
          <w:sz w:val="28"/>
          <w:szCs w:val="28"/>
          <w:lang w:val="en"/>
        </w:rPr>
        <w:t>9</w:t>
      </w:r>
      <w:r>
        <w:rPr>
          <w:rFonts w:eastAsia="仿宋_GB2312"/>
          <w:sz w:val="28"/>
          <w:szCs w:val="28"/>
        </w:rPr>
        <w:t>日</w:t>
      </w:r>
      <w:r>
        <w:rPr>
          <w:rFonts w:hint="eastAsia" w:ascii="仿宋_GB2312" w:eastAsia="仿宋_GB2312"/>
          <w:sz w:val="28"/>
          <w:szCs w:val="28"/>
        </w:rPr>
        <w:t>印发</w:t>
      </w:r>
    </w:p>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C93C2"/>
    <w:multiLevelType w:val="singleLevel"/>
    <w:tmpl w:val="BF6C93C2"/>
    <w:lvl w:ilvl="0" w:tentative="0">
      <w:start w:val="8"/>
      <w:numFmt w:val="chineseCounting"/>
      <w:suff w:val="nothing"/>
      <w:lvlText w:val="%1、"/>
      <w:lvlJc w:val="left"/>
      <w:rPr>
        <w:rFonts w:hint="eastAsia"/>
      </w:rPr>
    </w:lvl>
  </w:abstractNum>
  <w:abstractNum w:abstractNumId="1">
    <w:nsid w:val="3DBEF7AB"/>
    <w:multiLevelType w:val="singleLevel"/>
    <w:tmpl w:val="3DBEF7AB"/>
    <w:lvl w:ilvl="0" w:tentative="0">
      <w:start w:val="10"/>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44F3"/>
    <w:rsid w:val="00020C56"/>
    <w:rsid w:val="00033803"/>
    <w:rsid w:val="00046F69"/>
    <w:rsid w:val="00047EED"/>
    <w:rsid w:val="00056CC5"/>
    <w:rsid w:val="00072218"/>
    <w:rsid w:val="00083430"/>
    <w:rsid w:val="00083F8C"/>
    <w:rsid w:val="000904EE"/>
    <w:rsid w:val="000A0ABC"/>
    <w:rsid w:val="000A4124"/>
    <w:rsid w:val="000B54C1"/>
    <w:rsid w:val="000B5FF0"/>
    <w:rsid w:val="000B6363"/>
    <w:rsid w:val="000B6B4C"/>
    <w:rsid w:val="000C711D"/>
    <w:rsid w:val="000D3295"/>
    <w:rsid w:val="000D5F7A"/>
    <w:rsid w:val="00100C4E"/>
    <w:rsid w:val="001032D1"/>
    <w:rsid w:val="00107027"/>
    <w:rsid w:val="00163844"/>
    <w:rsid w:val="00166523"/>
    <w:rsid w:val="001A2DE2"/>
    <w:rsid w:val="001C0711"/>
    <w:rsid w:val="001D4F6B"/>
    <w:rsid w:val="001F2E84"/>
    <w:rsid w:val="001F4533"/>
    <w:rsid w:val="001F581A"/>
    <w:rsid w:val="001F7967"/>
    <w:rsid w:val="00212C15"/>
    <w:rsid w:val="002305B4"/>
    <w:rsid w:val="00236910"/>
    <w:rsid w:val="00240AAF"/>
    <w:rsid w:val="00260207"/>
    <w:rsid w:val="00266704"/>
    <w:rsid w:val="00284EA7"/>
    <w:rsid w:val="002A7BE3"/>
    <w:rsid w:val="002B63CF"/>
    <w:rsid w:val="002C284E"/>
    <w:rsid w:val="002C4980"/>
    <w:rsid w:val="002E404E"/>
    <w:rsid w:val="002E473F"/>
    <w:rsid w:val="002E7C55"/>
    <w:rsid w:val="002E7F7D"/>
    <w:rsid w:val="00302117"/>
    <w:rsid w:val="00307012"/>
    <w:rsid w:val="00344FFC"/>
    <w:rsid w:val="003564B8"/>
    <w:rsid w:val="0036324B"/>
    <w:rsid w:val="0039400E"/>
    <w:rsid w:val="003A0AC9"/>
    <w:rsid w:val="003A3DA5"/>
    <w:rsid w:val="003B29D8"/>
    <w:rsid w:val="003B38AB"/>
    <w:rsid w:val="003B3968"/>
    <w:rsid w:val="003E737B"/>
    <w:rsid w:val="003F3155"/>
    <w:rsid w:val="003F43D1"/>
    <w:rsid w:val="00406175"/>
    <w:rsid w:val="00411811"/>
    <w:rsid w:val="00421FC7"/>
    <w:rsid w:val="004226FF"/>
    <w:rsid w:val="004405C3"/>
    <w:rsid w:val="00442A6F"/>
    <w:rsid w:val="004440A5"/>
    <w:rsid w:val="0044535C"/>
    <w:rsid w:val="0045180F"/>
    <w:rsid w:val="00454417"/>
    <w:rsid w:val="004544E1"/>
    <w:rsid w:val="004655FB"/>
    <w:rsid w:val="004835AC"/>
    <w:rsid w:val="004A07BE"/>
    <w:rsid w:val="004A2739"/>
    <w:rsid w:val="004A4E51"/>
    <w:rsid w:val="004B0A1A"/>
    <w:rsid w:val="004B5B63"/>
    <w:rsid w:val="004B5CEB"/>
    <w:rsid w:val="004B6ABC"/>
    <w:rsid w:val="004C289E"/>
    <w:rsid w:val="004C3631"/>
    <w:rsid w:val="004D26C0"/>
    <w:rsid w:val="004F3D93"/>
    <w:rsid w:val="00506EAE"/>
    <w:rsid w:val="0055024E"/>
    <w:rsid w:val="0055385C"/>
    <w:rsid w:val="00553E11"/>
    <w:rsid w:val="00557316"/>
    <w:rsid w:val="00560A51"/>
    <w:rsid w:val="00561059"/>
    <w:rsid w:val="0057569C"/>
    <w:rsid w:val="00584B0F"/>
    <w:rsid w:val="005860B8"/>
    <w:rsid w:val="005C06AF"/>
    <w:rsid w:val="005E38E6"/>
    <w:rsid w:val="005E39D8"/>
    <w:rsid w:val="005E6A9B"/>
    <w:rsid w:val="005F0582"/>
    <w:rsid w:val="005F0A0C"/>
    <w:rsid w:val="006023B2"/>
    <w:rsid w:val="00606809"/>
    <w:rsid w:val="00607A73"/>
    <w:rsid w:val="006174A7"/>
    <w:rsid w:val="006222EE"/>
    <w:rsid w:val="006225AD"/>
    <w:rsid w:val="0064073B"/>
    <w:rsid w:val="006439FE"/>
    <w:rsid w:val="00646DF0"/>
    <w:rsid w:val="00653696"/>
    <w:rsid w:val="00663A31"/>
    <w:rsid w:val="00664E24"/>
    <w:rsid w:val="0067276C"/>
    <w:rsid w:val="00677C1D"/>
    <w:rsid w:val="00677D79"/>
    <w:rsid w:val="006838F7"/>
    <w:rsid w:val="006871A3"/>
    <w:rsid w:val="006A05AB"/>
    <w:rsid w:val="006A2A00"/>
    <w:rsid w:val="006F4EB6"/>
    <w:rsid w:val="00701D78"/>
    <w:rsid w:val="00711092"/>
    <w:rsid w:val="007177BD"/>
    <w:rsid w:val="00733C03"/>
    <w:rsid w:val="00734B13"/>
    <w:rsid w:val="00736EB7"/>
    <w:rsid w:val="00737A8C"/>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512B8"/>
    <w:rsid w:val="00855652"/>
    <w:rsid w:val="00861F8F"/>
    <w:rsid w:val="0088379F"/>
    <w:rsid w:val="00887228"/>
    <w:rsid w:val="00894A0F"/>
    <w:rsid w:val="008B44FB"/>
    <w:rsid w:val="008C1364"/>
    <w:rsid w:val="008C6F81"/>
    <w:rsid w:val="008D303B"/>
    <w:rsid w:val="008E078B"/>
    <w:rsid w:val="008E4A3E"/>
    <w:rsid w:val="009210E4"/>
    <w:rsid w:val="00924233"/>
    <w:rsid w:val="00934CBC"/>
    <w:rsid w:val="0093608A"/>
    <w:rsid w:val="00943BFA"/>
    <w:rsid w:val="00957FEC"/>
    <w:rsid w:val="009634C8"/>
    <w:rsid w:val="0097316F"/>
    <w:rsid w:val="009745EA"/>
    <w:rsid w:val="00974A79"/>
    <w:rsid w:val="0098720A"/>
    <w:rsid w:val="00987666"/>
    <w:rsid w:val="009B117D"/>
    <w:rsid w:val="009B265E"/>
    <w:rsid w:val="009B273F"/>
    <w:rsid w:val="009B62F6"/>
    <w:rsid w:val="009C28DB"/>
    <w:rsid w:val="009F7282"/>
    <w:rsid w:val="00A271FD"/>
    <w:rsid w:val="00A324DD"/>
    <w:rsid w:val="00A441EB"/>
    <w:rsid w:val="00A456D6"/>
    <w:rsid w:val="00A461E7"/>
    <w:rsid w:val="00A462EC"/>
    <w:rsid w:val="00A51E02"/>
    <w:rsid w:val="00A55425"/>
    <w:rsid w:val="00A640FE"/>
    <w:rsid w:val="00A721F3"/>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8225A"/>
    <w:rsid w:val="00B87CD9"/>
    <w:rsid w:val="00B905BD"/>
    <w:rsid w:val="00B92693"/>
    <w:rsid w:val="00B957BC"/>
    <w:rsid w:val="00BA30C6"/>
    <w:rsid w:val="00BD18D1"/>
    <w:rsid w:val="00BE1878"/>
    <w:rsid w:val="00C07644"/>
    <w:rsid w:val="00C11C8F"/>
    <w:rsid w:val="00C359AB"/>
    <w:rsid w:val="00C67352"/>
    <w:rsid w:val="00C759DC"/>
    <w:rsid w:val="00C95D69"/>
    <w:rsid w:val="00CA1F4C"/>
    <w:rsid w:val="00CC2DED"/>
    <w:rsid w:val="00CC78A6"/>
    <w:rsid w:val="00CE12DB"/>
    <w:rsid w:val="00CE4F91"/>
    <w:rsid w:val="00CE7C32"/>
    <w:rsid w:val="00D16175"/>
    <w:rsid w:val="00D5337E"/>
    <w:rsid w:val="00D8047C"/>
    <w:rsid w:val="00D9366D"/>
    <w:rsid w:val="00DA21F7"/>
    <w:rsid w:val="00DB345F"/>
    <w:rsid w:val="00DB6AD6"/>
    <w:rsid w:val="00DC005F"/>
    <w:rsid w:val="00DD2ADF"/>
    <w:rsid w:val="00DD7342"/>
    <w:rsid w:val="00DE39EC"/>
    <w:rsid w:val="00DE75AF"/>
    <w:rsid w:val="00E34793"/>
    <w:rsid w:val="00E55524"/>
    <w:rsid w:val="00E5598D"/>
    <w:rsid w:val="00E6116D"/>
    <w:rsid w:val="00E63ACA"/>
    <w:rsid w:val="00E6431C"/>
    <w:rsid w:val="00E65710"/>
    <w:rsid w:val="00E7395C"/>
    <w:rsid w:val="00E822E8"/>
    <w:rsid w:val="00E94D61"/>
    <w:rsid w:val="00EA487E"/>
    <w:rsid w:val="00EB2C93"/>
    <w:rsid w:val="00EC5032"/>
    <w:rsid w:val="00F029BA"/>
    <w:rsid w:val="00F1314D"/>
    <w:rsid w:val="00F207A1"/>
    <w:rsid w:val="00F21126"/>
    <w:rsid w:val="00F75A31"/>
    <w:rsid w:val="00F86262"/>
    <w:rsid w:val="00F91B09"/>
    <w:rsid w:val="00F97090"/>
    <w:rsid w:val="00FB7289"/>
    <w:rsid w:val="00FD217E"/>
    <w:rsid w:val="00FD287E"/>
    <w:rsid w:val="00FD69BA"/>
    <w:rsid w:val="00FD6B3C"/>
    <w:rsid w:val="29BF29D4"/>
    <w:rsid w:val="337FF96E"/>
    <w:rsid w:val="5B161B55"/>
    <w:rsid w:val="5F5FBEEB"/>
    <w:rsid w:val="6EF3D8C9"/>
    <w:rsid w:val="7F7FC91B"/>
    <w:rsid w:val="D6FFBE2E"/>
    <w:rsid w:val="DB969401"/>
    <w:rsid w:val="DE7BF92C"/>
    <w:rsid w:val="DFF7EB48"/>
    <w:rsid w:val="E3F7F38E"/>
    <w:rsid w:val="F67CF0AC"/>
    <w:rsid w:val="F9E7112E"/>
    <w:rsid w:val="FFEDCD60"/>
    <w:rsid w:val="FFFFD9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0" w:after="120"/>
      <w:ind w:left="0" w:right="0"/>
      <w:jc w:val="both"/>
    </w:pPr>
    <w:rPr>
      <w:rFonts w:ascii="Times New Roman" w:hAnsi="Times New Roman" w:eastAsia="宋体" w:cs="Times New Roman"/>
      <w:kern w:val="2"/>
      <w:sz w:val="21"/>
      <w:szCs w:val="24"/>
      <w:lang w:val="en-US" w:eastAsia="zh-CN" w:bidi="ar-SA"/>
    </w:rPr>
  </w:style>
  <w:style w:type="paragraph" w:styleId="3">
    <w:name w:val="Date"/>
    <w:basedOn w:val="1"/>
    <w:next w:val="1"/>
    <w:qFormat/>
    <w:uiPriority w:val="0"/>
    <w:pPr>
      <w:ind w:left="100" w:leftChars="2500"/>
    </w:pPr>
    <w:rPr>
      <w:rFonts w:ascii="仿宋_GB2312" w:eastAsia="仿宋_GB2312"/>
      <w:sz w:val="32"/>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val="0"/>
      <w:spacing w:after="0" w:line="560" w:lineRule="atLeast"/>
      <w:ind w:firstLine="600" w:firstLineChars="200"/>
      <w:jc w:val="both"/>
    </w:pPr>
    <w:rPr>
      <w:rFonts w:ascii="仿宋_GB2312" w:hAnsi="仿宋_GB2312" w:eastAsia="仿宋_GB2312" w:cs="仿宋_GB2312"/>
      <w:snapToGrid w:val="0"/>
      <w:kern w:val="0"/>
      <w:sz w:val="32"/>
      <w:szCs w:val="32"/>
      <w:lang w:val="en-US" w:eastAsia="zh-CN" w:bidi="ar-SA"/>
    </w:rPr>
  </w:style>
  <w:style w:type="character" w:styleId="11">
    <w:name w:val="page number"/>
    <w:basedOn w:val="10"/>
    <w:qFormat/>
    <w:uiPriority w:val="0"/>
  </w:style>
  <w:style w:type="character" w:customStyle="1" w:styleId="12">
    <w:name w:val="页脚 Char"/>
    <w:link w:val="5"/>
    <w:qFormat/>
    <w:uiPriority w:val="99"/>
    <w:rPr>
      <w:kern w:val="2"/>
      <w:sz w:val="18"/>
      <w:szCs w:val="18"/>
    </w:rPr>
  </w:style>
  <w:style w:type="paragraph" w:styleId="13">
    <w:name w:val="List Paragraph"/>
    <w:basedOn w:val="1"/>
    <w:qFormat/>
    <w:uiPriority w:val="0"/>
    <w:pPr>
      <w:widowControl/>
      <w:spacing w:before="0" w:after="200" w:line="276" w:lineRule="auto"/>
      <w:ind w:left="0" w:right="0" w:firstLine="420" w:firstLineChars="200"/>
      <w:jc w:val="left"/>
    </w:pPr>
    <w:rPr>
      <w:rFonts w:ascii="Calibri" w:hAnsi="Calibri" w:eastAsia="宋体" w:cs="Times New Roman"/>
      <w:kern w:val="0"/>
      <w:sz w:val="22"/>
      <w:szCs w:val="22"/>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6</Pages>
  <Words>147</Words>
  <Characters>839</Characters>
  <Lines>6</Lines>
  <Paragraphs>1</Paragraphs>
  <TotalTime>32</TotalTime>
  <ScaleCrop>false</ScaleCrop>
  <LinksUpToDate>false</LinksUpToDate>
  <CharactersWithSpaces>985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2017-06-09T19:09:00Z</dcterms:created>
  <dc:creator>办公室</dc:creator>
  <cp:lastModifiedBy>机要室(收文)</cp:lastModifiedBy>
  <cp:lastPrinted>2014-06-30T01:59:00Z</cp:lastPrinted>
  <dcterms:modified xsi:type="dcterms:W3CDTF">2023-03-30T09:10:52Z</dcterms:modified>
  <dc:title>津经[2003]号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